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0B4A68" w:rsidRPr="00286D83" w:rsidRDefault="000B4A68" w:rsidP="002A7572">
      <w:pPr>
        <w:spacing w:line="500" w:lineRule="exact"/>
        <w:jc w:val="center"/>
        <w:rPr>
          <w:rFonts w:ascii="宋体" w:hAnsi="宋体"/>
          <w:b/>
          <w:bCs/>
          <w:sz w:val="32"/>
          <w:szCs w:val="32"/>
        </w:rPr>
      </w:pPr>
      <w:r w:rsidRPr="00286D83">
        <w:rPr>
          <w:rFonts w:ascii="华文中宋" w:eastAsia="华文中宋" w:hAnsi="华文中宋" w:hint="eastAsia"/>
          <w:b/>
          <w:bCs/>
          <w:sz w:val="44"/>
          <w:szCs w:val="44"/>
        </w:rPr>
        <w:t>招标</w:t>
      </w:r>
      <w:r w:rsidR="00B15581" w:rsidRPr="00286D83">
        <w:rPr>
          <w:rFonts w:ascii="华文中宋" w:eastAsia="华文中宋" w:hAnsi="华文中宋" w:hint="eastAsia"/>
          <w:b/>
          <w:bCs/>
          <w:sz w:val="44"/>
          <w:szCs w:val="44"/>
        </w:rPr>
        <w:t>文件</w:t>
      </w:r>
    </w:p>
    <w:p w:rsidR="00E527B2" w:rsidRDefault="00E527B2" w:rsidP="00E527B2">
      <w:pPr>
        <w:spacing w:line="460" w:lineRule="exact"/>
        <w:ind w:left="420"/>
        <w:rPr>
          <w:rFonts w:ascii="仿宋" w:eastAsia="仿宋" w:hAnsi="仿宋"/>
          <w:color w:val="000000"/>
          <w:sz w:val="28"/>
          <w:szCs w:val="28"/>
        </w:rPr>
      </w:pPr>
      <w:r>
        <w:rPr>
          <w:rFonts w:ascii="仿宋" w:eastAsia="仿宋" w:hAnsi="仿宋" w:hint="eastAsia"/>
          <w:color w:val="000000"/>
          <w:sz w:val="28"/>
          <w:szCs w:val="28"/>
        </w:rPr>
        <w:t>各相关单位：</w:t>
      </w:r>
    </w:p>
    <w:p w:rsidR="00E527B2" w:rsidRDefault="00E527B2" w:rsidP="00E527B2">
      <w:pPr>
        <w:spacing w:line="460" w:lineRule="exact"/>
        <w:ind w:leftChars="118" w:left="248" w:firstLineChars="200" w:firstLine="560"/>
        <w:rPr>
          <w:rFonts w:ascii="仿宋" w:eastAsia="仿宋" w:hAnsi="仿宋"/>
          <w:color w:val="000000"/>
          <w:sz w:val="28"/>
          <w:szCs w:val="28"/>
        </w:rPr>
      </w:pPr>
      <w:r>
        <w:rPr>
          <w:rFonts w:ascii="仿宋" w:eastAsia="仿宋" w:hAnsi="仿宋" w:hint="eastAsia"/>
          <w:color w:val="000000"/>
          <w:sz w:val="28"/>
          <w:szCs w:val="28"/>
        </w:rPr>
        <w:t>万基控股集团有限公司招标中心拟对洛阳万基</w:t>
      </w:r>
      <w:r w:rsidR="00CD3314">
        <w:rPr>
          <w:rFonts w:ascii="仿宋" w:eastAsia="仿宋" w:hAnsi="仿宋" w:hint="eastAsia"/>
          <w:color w:val="000000"/>
          <w:sz w:val="28"/>
          <w:szCs w:val="28"/>
        </w:rPr>
        <w:t>发电</w:t>
      </w:r>
      <w:r>
        <w:rPr>
          <w:rFonts w:ascii="仿宋" w:eastAsia="仿宋" w:hAnsi="仿宋" w:hint="eastAsia"/>
          <w:color w:val="000000"/>
          <w:sz w:val="28"/>
          <w:szCs w:val="28"/>
        </w:rPr>
        <w:t>有限公司所需的</w:t>
      </w:r>
      <w:r w:rsidR="00CD3314">
        <w:rPr>
          <w:rFonts w:ascii="仿宋" w:eastAsia="仿宋" w:hAnsi="仿宋" w:hint="eastAsia"/>
          <w:b/>
          <w:color w:val="FF0000"/>
          <w:sz w:val="28"/>
          <w:szCs w:val="28"/>
        </w:rPr>
        <w:t>智能车牌识别系统和动态人脸识别系统</w:t>
      </w:r>
      <w:r>
        <w:rPr>
          <w:rFonts w:ascii="仿宋" w:eastAsia="仿宋" w:hAnsi="仿宋" w:hint="eastAsia"/>
          <w:color w:val="000000"/>
          <w:sz w:val="28"/>
          <w:szCs w:val="28"/>
        </w:rPr>
        <w:t>进行招标（详细技术标准见技术要求）</w:t>
      </w:r>
      <w:r>
        <w:rPr>
          <w:rFonts w:ascii="仿宋" w:eastAsia="仿宋" w:hAnsi="仿宋" w:cs="Arial" w:hint="eastAsia"/>
          <w:sz w:val="28"/>
          <w:szCs w:val="28"/>
        </w:rPr>
        <w:t>，</w:t>
      </w:r>
      <w:r>
        <w:rPr>
          <w:rFonts w:ascii="仿宋" w:eastAsia="仿宋" w:hAnsi="仿宋" w:hint="eastAsia"/>
          <w:color w:val="000000"/>
          <w:sz w:val="28"/>
          <w:szCs w:val="28"/>
        </w:rPr>
        <w:t>望收到招标文件的单位按招标要求认真核算价格</w:t>
      </w:r>
      <w:r w:rsidRPr="00177B74">
        <w:rPr>
          <w:rFonts w:ascii="仿宋" w:eastAsia="仿宋" w:hAnsi="仿宋" w:hint="eastAsia"/>
          <w:sz w:val="28"/>
          <w:szCs w:val="28"/>
        </w:rPr>
        <w:t>并按规定时间段报价，</w:t>
      </w:r>
      <w:r w:rsidRPr="00CC3F31">
        <w:rPr>
          <w:rFonts w:ascii="仿宋" w:eastAsia="仿宋" w:hAnsi="仿宋" w:hint="eastAsia"/>
          <w:b/>
          <w:sz w:val="28"/>
          <w:szCs w:val="28"/>
        </w:rPr>
        <w:t>非规定时间段报价将按废标处理。</w:t>
      </w:r>
      <w:r>
        <w:rPr>
          <w:rFonts w:ascii="仿宋" w:eastAsia="仿宋" w:hAnsi="仿宋" w:hint="eastAsia"/>
          <w:color w:val="000000"/>
          <w:sz w:val="28"/>
          <w:szCs w:val="28"/>
        </w:rPr>
        <w:t xml:space="preserve"> </w:t>
      </w:r>
    </w:p>
    <w:p w:rsidR="00E527B2" w:rsidRDefault="002E66F1" w:rsidP="002E66F1">
      <w:pPr>
        <w:spacing w:line="460" w:lineRule="exact"/>
        <w:ind w:firstLineChars="300" w:firstLine="840"/>
        <w:rPr>
          <w:rFonts w:ascii="仿宋" w:eastAsia="仿宋" w:hAnsi="仿宋" w:cs="仿宋_GB2312"/>
          <w:sz w:val="28"/>
          <w:szCs w:val="28"/>
        </w:rPr>
      </w:pPr>
      <w:r>
        <w:rPr>
          <w:rFonts w:ascii="仿宋" w:eastAsia="仿宋" w:hAnsi="仿宋" w:cs="仿宋_GB2312" w:hint="eastAsia"/>
          <w:sz w:val="28"/>
          <w:szCs w:val="28"/>
        </w:rPr>
        <w:t>招标</w:t>
      </w:r>
      <w:r w:rsidR="00E527B2">
        <w:rPr>
          <w:rFonts w:ascii="仿宋" w:eastAsia="仿宋" w:hAnsi="仿宋" w:cs="仿宋_GB2312" w:hint="eastAsia"/>
          <w:sz w:val="28"/>
          <w:szCs w:val="28"/>
        </w:rPr>
        <w:t>：</w:t>
      </w:r>
      <w:r w:rsidR="00E527B2">
        <w:rPr>
          <w:rFonts w:ascii="仿宋" w:eastAsia="仿宋" w:hAnsi="仿宋" w:hint="eastAsia"/>
          <w:sz w:val="28"/>
          <w:szCs w:val="28"/>
        </w:rPr>
        <w:t>吕兵兵</w:t>
      </w:r>
      <w:r>
        <w:rPr>
          <w:rFonts w:ascii="仿宋" w:eastAsia="仿宋" w:hAnsi="仿宋" w:hint="eastAsia"/>
          <w:sz w:val="28"/>
          <w:szCs w:val="28"/>
        </w:rPr>
        <w:t xml:space="preserve"> </w:t>
      </w:r>
      <w:r w:rsidR="00E527B2">
        <w:rPr>
          <w:rFonts w:ascii="仿宋" w:eastAsia="仿宋" w:hAnsi="仿宋" w:hint="eastAsia"/>
          <w:sz w:val="28"/>
          <w:szCs w:val="28"/>
        </w:rPr>
        <w:t>152</w:t>
      </w:r>
      <w:r w:rsidR="006C0CDC">
        <w:rPr>
          <w:rFonts w:ascii="仿宋" w:eastAsia="仿宋" w:hAnsi="仿宋"/>
          <w:sz w:val="28"/>
          <w:szCs w:val="28"/>
        </w:rPr>
        <w:t xml:space="preserve"> </w:t>
      </w:r>
      <w:r w:rsidR="00E527B2">
        <w:rPr>
          <w:rFonts w:ascii="仿宋" w:eastAsia="仿宋" w:hAnsi="仿宋" w:hint="eastAsia"/>
          <w:sz w:val="28"/>
          <w:szCs w:val="28"/>
        </w:rPr>
        <w:t>3798</w:t>
      </w:r>
      <w:r w:rsidR="006C0CDC">
        <w:rPr>
          <w:rFonts w:ascii="仿宋" w:eastAsia="仿宋" w:hAnsi="仿宋"/>
          <w:sz w:val="28"/>
          <w:szCs w:val="28"/>
        </w:rPr>
        <w:t xml:space="preserve"> </w:t>
      </w:r>
      <w:r w:rsidR="00E527B2">
        <w:rPr>
          <w:rFonts w:ascii="仿宋" w:eastAsia="仿宋" w:hAnsi="仿宋" w:hint="eastAsia"/>
          <w:sz w:val="28"/>
          <w:szCs w:val="28"/>
        </w:rPr>
        <w:t>7521</w:t>
      </w:r>
      <w:r>
        <w:rPr>
          <w:rFonts w:ascii="仿宋" w:eastAsia="仿宋" w:hAnsi="仿宋"/>
          <w:sz w:val="28"/>
          <w:szCs w:val="28"/>
        </w:rPr>
        <w:t xml:space="preserve">   </w:t>
      </w:r>
      <w:r>
        <w:rPr>
          <w:rFonts w:ascii="仿宋" w:eastAsia="仿宋" w:hAnsi="仿宋" w:hint="eastAsia"/>
          <w:sz w:val="28"/>
          <w:szCs w:val="28"/>
        </w:rPr>
        <w:t>技术：</w:t>
      </w:r>
      <w:r w:rsidR="00CD3314">
        <w:rPr>
          <w:rFonts w:ascii="仿宋" w:eastAsia="仿宋" w:hAnsi="仿宋" w:hint="eastAsia"/>
          <w:sz w:val="28"/>
          <w:szCs w:val="28"/>
        </w:rPr>
        <w:t>陈部长</w:t>
      </w:r>
      <w:r>
        <w:rPr>
          <w:rFonts w:ascii="仿宋" w:eastAsia="仿宋" w:hAnsi="仿宋" w:hint="eastAsia"/>
          <w:sz w:val="28"/>
          <w:szCs w:val="28"/>
        </w:rPr>
        <w:t xml:space="preserve"> </w:t>
      </w:r>
      <w:r w:rsidR="00CD3314" w:rsidRPr="00CD3314">
        <w:rPr>
          <w:rFonts w:ascii="仿宋" w:eastAsia="仿宋" w:hAnsi="仿宋"/>
          <w:sz w:val="28"/>
          <w:szCs w:val="28"/>
        </w:rPr>
        <w:t>135</w:t>
      </w:r>
      <w:r w:rsidR="00CD3314">
        <w:rPr>
          <w:rFonts w:ascii="仿宋" w:eastAsia="仿宋" w:hAnsi="仿宋"/>
          <w:sz w:val="28"/>
          <w:szCs w:val="28"/>
        </w:rPr>
        <w:t xml:space="preserve"> </w:t>
      </w:r>
      <w:r w:rsidR="00CD3314" w:rsidRPr="00CD3314">
        <w:rPr>
          <w:rFonts w:ascii="仿宋" w:eastAsia="仿宋" w:hAnsi="仿宋"/>
          <w:sz w:val="28"/>
          <w:szCs w:val="28"/>
        </w:rPr>
        <w:t>9206</w:t>
      </w:r>
      <w:r w:rsidR="00CD3314">
        <w:rPr>
          <w:rFonts w:ascii="仿宋" w:eastAsia="仿宋" w:hAnsi="仿宋"/>
          <w:sz w:val="28"/>
          <w:szCs w:val="28"/>
        </w:rPr>
        <w:t xml:space="preserve"> </w:t>
      </w:r>
      <w:r w:rsidR="00CD3314" w:rsidRPr="00CD3314">
        <w:rPr>
          <w:rFonts w:ascii="仿宋" w:eastAsia="仿宋" w:hAnsi="仿宋"/>
          <w:sz w:val="28"/>
          <w:szCs w:val="28"/>
        </w:rPr>
        <w:t>6499</w:t>
      </w:r>
    </w:p>
    <w:p w:rsidR="00E527B2" w:rsidRPr="00177B74" w:rsidRDefault="00E527B2" w:rsidP="00E527B2">
      <w:pPr>
        <w:spacing w:line="460" w:lineRule="exact"/>
        <w:rPr>
          <w:rFonts w:ascii="仿宋" w:eastAsia="仿宋" w:hAnsi="仿宋"/>
          <w:b/>
          <w:bCs/>
          <w:sz w:val="28"/>
          <w:szCs w:val="28"/>
        </w:rPr>
      </w:pPr>
      <w:r w:rsidRPr="00177B74">
        <w:rPr>
          <w:rFonts w:ascii="仿宋" w:eastAsia="仿宋" w:hAnsi="仿宋" w:hint="eastAsia"/>
          <w:b/>
          <w:bCs/>
          <w:sz w:val="28"/>
          <w:szCs w:val="28"/>
        </w:rPr>
        <w:t>一、</w:t>
      </w:r>
      <w:r w:rsidR="004B3FC7">
        <w:rPr>
          <w:rFonts w:ascii="仿宋" w:eastAsia="仿宋" w:hAnsi="仿宋" w:hint="eastAsia"/>
          <w:b/>
          <w:bCs/>
          <w:sz w:val="28"/>
          <w:szCs w:val="28"/>
        </w:rPr>
        <w:t>投</w:t>
      </w:r>
      <w:r w:rsidRPr="00177B74">
        <w:rPr>
          <w:rFonts w:ascii="仿宋" w:eastAsia="仿宋" w:hAnsi="仿宋" w:hint="eastAsia"/>
          <w:b/>
          <w:bCs/>
          <w:sz w:val="28"/>
          <w:szCs w:val="28"/>
        </w:rPr>
        <w:t>标须知</w:t>
      </w:r>
    </w:p>
    <w:p w:rsidR="00E527B2" w:rsidRPr="006C0CDC" w:rsidRDefault="00E527B2" w:rsidP="00E527B2">
      <w:pPr>
        <w:spacing w:line="460" w:lineRule="exact"/>
        <w:ind w:firstLineChars="200" w:firstLine="560"/>
        <w:jc w:val="left"/>
        <w:rPr>
          <w:rFonts w:ascii="仿宋" w:eastAsia="仿宋" w:hAnsi="仿宋"/>
          <w:b/>
          <w:color w:val="FF0000"/>
          <w:sz w:val="28"/>
          <w:szCs w:val="28"/>
        </w:rPr>
      </w:pPr>
      <w:r w:rsidRPr="00177B74">
        <w:rPr>
          <w:rFonts w:ascii="仿宋" w:eastAsia="仿宋" w:hAnsi="仿宋" w:hint="eastAsia"/>
          <w:sz w:val="28"/>
          <w:szCs w:val="28"/>
        </w:rPr>
        <w:t>1、本次招标采用传真报价</w:t>
      </w:r>
      <w:r>
        <w:rPr>
          <w:rFonts w:ascii="仿宋" w:eastAsia="仿宋" w:hAnsi="仿宋" w:hint="eastAsia"/>
          <w:sz w:val="28"/>
          <w:szCs w:val="28"/>
        </w:rPr>
        <w:t>形式</w:t>
      </w:r>
      <w:r w:rsidRPr="00177B74">
        <w:rPr>
          <w:rFonts w:ascii="仿宋" w:eastAsia="仿宋" w:hAnsi="仿宋" w:hint="eastAsia"/>
          <w:sz w:val="28"/>
          <w:szCs w:val="28"/>
        </w:rPr>
        <w:t>，各投标单位请在</w:t>
      </w:r>
      <w:r w:rsidR="00CD3314">
        <w:rPr>
          <w:rFonts w:ascii="仿宋" w:eastAsia="仿宋" w:hAnsi="仿宋" w:hint="eastAsia"/>
          <w:b/>
          <w:color w:val="FF0000"/>
          <w:sz w:val="28"/>
          <w:szCs w:val="28"/>
        </w:rPr>
        <w:t>8</w:t>
      </w:r>
      <w:r w:rsidRPr="006C0CDC">
        <w:rPr>
          <w:rFonts w:ascii="仿宋" w:eastAsia="仿宋" w:hAnsi="仿宋" w:hint="eastAsia"/>
          <w:b/>
          <w:color w:val="FF0000"/>
          <w:sz w:val="28"/>
          <w:szCs w:val="28"/>
        </w:rPr>
        <w:t>月</w:t>
      </w:r>
      <w:r w:rsidR="006C0CDC" w:rsidRPr="006C0CDC">
        <w:rPr>
          <w:rFonts w:ascii="仿宋" w:eastAsia="仿宋" w:hAnsi="仿宋" w:hint="eastAsia"/>
          <w:b/>
          <w:color w:val="FF0000"/>
          <w:sz w:val="28"/>
          <w:szCs w:val="28"/>
        </w:rPr>
        <w:t>1</w:t>
      </w:r>
      <w:r w:rsidR="00CD3314">
        <w:rPr>
          <w:rFonts w:ascii="仿宋" w:eastAsia="仿宋" w:hAnsi="仿宋" w:hint="eastAsia"/>
          <w:b/>
          <w:color w:val="FF0000"/>
          <w:sz w:val="28"/>
          <w:szCs w:val="28"/>
        </w:rPr>
        <w:t>5</w:t>
      </w:r>
      <w:r w:rsidRPr="006C0CDC">
        <w:rPr>
          <w:rFonts w:ascii="仿宋" w:eastAsia="仿宋" w:hAnsi="仿宋" w:hint="eastAsia"/>
          <w:b/>
          <w:color w:val="FF0000"/>
          <w:sz w:val="28"/>
          <w:szCs w:val="28"/>
        </w:rPr>
        <w:t>日</w:t>
      </w:r>
      <w:r w:rsidR="006C0CDC">
        <w:rPr>
          <w:rFonts w:ascii="仿宋" w:eastAsia="仿宋" w:hAnsi="仿宋" w:hint="eastAsia"/>
          <w:b/>
          <w:color w:val="FF0000"/>
          <w:sz w:val="28"/>
          <w:szCs w:val="28"/>
        </w:rPr>
        <w:t>（周</w:t>
      </w:r>
      <w:r w:rsidR="00DE07A5">
        <w:rPr>
          <w:rFonts w:ascii="仿宋" w:eastAsia="仿宋" w:hAnsi="仿宋" w:hint="eastAsia"/>
          <w:b/>
          <w:color w:val="FF0000"/>
          <w:sz w:val="28"/>
          <w:szCs w:val="28"/>
        </w:rPr>
        <w:t>四</w:t>
      </w:r>
      <w:r w:rsidR="006C0CDC">
        <w:rPr>
          <w:rFonts w:ascii="仿宋" w:eastAsia="仿宋" w:hAnsi="仿宋" w:hint="eastAsia"/>
          <w:b/>
          <w:color w:val="FF0000"/>
          <w:sz w:val="28"/>
          <w:szCs w:val="28"/>
        </w:rPr>
        <w:t>）</w:t>
      </w:r>
      <w:r w:rsidR="00FB7CB9" w:rsidRPr="006C0CDC">
        <w:rPr>
          <w:rFonts w:ascii="仿宋" w:eastAsia="仿宋" w:hAnsi="仿宋" w:hint="eastAsia"/>
          <w:b/>
          <w:color w:val="FF0000"/>
          <w:sz w:val="28"/>
          <w:szCs w:val="28"/>
        </w:rPr>
        <w:t>上午</w:t>
      </w:r>
      <w:r w:rsidRPr="006C0CDC">
        <w:rPr>
          <w:rFonts w:ascii="仿宋" w:eastAsia="仿宋" w:hAnsi="仿宋" w:hint="eastAsia"/>
          <w:b/>
          <w:color w:val="FF0000"/>
          <w:sz w:val="28"/>
          <w:szCs w:val="28"/>
        </w:rPr>
        <w:t>8-11时</w:t>
      </w:r>
      <w:r w:rsidRPr="00177B74">
        <w:rPr>
          <w:rFonts w:ascii="仿宋" w:eastAsia="仿宋" w:hAnsi="仿宋" w:hint="eastAsia"/>
          <w:sz w:val="28"/>
          <w:szCs w:val="28"/>
        </w:rPr>
        <w:t>将报价单（每页加盖公章、签名，否则无效）传真至</w:t>
      </w:r>
      <w:r w:rsidRPr="006C0CDC">
        <w:rPr>
          <w:rFonts w:ascii="仿宋" w:eastAsia="仿宋" w:hAnsi="仿宋" w:hint="eastAsia"/>
          <w:b/>
          <w:color w:val="FF0000"/>
          <w:sz w:val="28"/>
          <w:szCs w:val="28"/>
        </w:rPr>
        <w:t>0379-6733</w:t>
      </w:r>
      <w:r w:rsidR="006C0CDC" w:rsidRPr="006C0CDC">
        <w:rPr>
          <w:rFonts w:ascii="仿宋" w:eastAsia="仿宋" w:hAnsi="仿宋"/>
          <w:b/>
          <w:color w:val="FF0000"/>
          <w:sz w:val="28"/>
          <w:szCs w:val="28"/>
        </w:rPr>
        <w:t xml:space="preserve"> </w:t>
      </w:r>
      <w:r w:rsidRPr="006C0CDC">
        <w:rPr>
          <w:rFonts w:ascii="仿宋" w:eastAsia="仿宋" w:hAnsi="仿宋" w:hint="eastAsia"/>
          <w:b/>
          <w:color w:val="FF0000"/>
          <w:sz w:val="28"/>
          <w:szCs w:val="28"/>
        </w:rPr>
        <w:t>2447；</w:t>
      </w:r>
    </w:p>
    <w:p w:rsidR="00E527B2" w:rsidRPr="0034757B" w:rsidRDefault="00E527B2" w:rsidP="00E527B2">
      <w:pPr>
        <w:spacing w:line="460" w:lineRule="exact"/>
        <w:ind w:firstLineChars="200" w:firstLine="560"/>
        <w:jc w:val="left"/>
        <w:rPr>
          <w:rFonts w:ascii="仿宋" w:eastAsia="仿宋" w:hAnsi="仿宋"/>
          <w:sz w:val="28"/>
          <w:szCs w:val="28"/>
        </w:rPr>
      </w:pPr>
      <w:r w:rsidRPr="004D2CAC">
        <w:rPr>
          <w:rFonts w:ascii="仿宋" w:eastAsia="仿宋" w:hAnsi="仿宋" w:hint="eastAsia"/>
          <w:sz w:val="28"/>
          <w:szCs w:val="28"/>
        </w:rPr>
        <w:t>2、各投标单位在都能满足</w:t>
      </w:r>
      <w:r>
        <w:rPr>
          <w:rFonts w:ascii="仿宋" w:eastAsia="仿宋" w:hAnsi="仿宋" w:hint="eastAsia"/>
          <w:sz w:val="28"/>
          <w:szCs w:val="28"/>
        </w:rPr>
        <w:t>技术</w:t>
      </w:r>
      <w:r w:rsidRPr="004D2CAC">
        <w:rPr>
          <w:rFonts w:ascii="仿宋" w:eastAsia="仿宋" w:hAnsi="仿宋" w:hint="eastAsia"/>
          <w:sz w:val="28"/>
          <w:szCs w:val="28"/>
        </w:rPr>
        <w:t>要求</w:t>
      </w:r>
      <w:r>
        <w:rPr>
          <w:rFonts w:ascii="仿宋" w:eastAsia="仿宋" w:hAnsi="仿宋" w:hint="eastAsia"/>
          <w:sz w:val="28"/>
          <w:szCs w:val="28"/>
        </w:rPr>
        <w:t>、</w:t>
      </w:r>
      <w:r w:rsidR="00FB7CB9">
        <w:rPr>
          <w:rFonts w:ascii="仿宋" w:eastAsia="仿宋" w:hAnsi="仿宋" w:hint="eastAsia"/>
          <w:sz w:val="28"/>
          <w:szCs w:val="28"/>
        </w:rPr>
        <w:t>买方</w:t>
      </w:r>
      <w:r>
        <w:rPr>
          <w:rFonts w:ascii="仿宋" w:eastAsia="仿宋" w:hAnsi="仿宋" w:hint="eastAsia"/>
          <w:sz w:val="28"/>
          <w:szCs w:val="28"/>
        </w:rPr>
        <w:t>使用单位生产需求</w:t>
      </w:r>
      <w:r w:rsidRPr="004D2CAC">
        <w:rPr>
          <w:rFonts w:ascii="仿宋" w:eastAsia="仿宋" w:hAnsi="仿宋" w:hint="eastAsia"/>
          <w:sz w:val="28"/>
          <w:szCs w:val="28"/>
        </w:rPr>
        <w:t>的</w:t>
      </w:r>
      <w:r>
        <w:rPr>
          <w:rFonts w:ascii="仿宋" w:eastAsia="仿宋" w:hAnsi="仿宋" w:hint="eastAsia"/>
          <w:sz w:val="28"/>
          <w:szCs w:val="28"/>
        </w:rPr>
        <w:t>前提</w:t>
      </w:r>
      <w:r w:rsidRPr="004D2CAC">
        <w:rPr>
          <w:rFonts w:ascii="仿宋" w:eastAsia="仿宋" w:hAnsi="仿宋" w:hint="eastAsia"/>
          <w:sz w:val="28"/>
          <w:szCs w:val="28"/>
        </w:rPr>
        <w:t>下，</w:t>
      </w:r>
      <w:r w:rsidR="006C0CDC" w:rsidRPr="006C0CDC">
        <w:rPr>
          <w:rFonts w:ascii="仿宋" w:eastAsia="仿宋" w:hAnsi="仿宋" w:hint="eastAsia"/>
          <w:b/>
          <w:color w:val="FF0000"/>
          <w:sz w:val="28"/>
          <w:szCs w:val="28"/>
        </w:rPr>
        <w:t>价格低、响应招标方付款方式者</w:t>
      </w:r>
      <w:r w:rsidRPr="006C0CDC">
        <w:rPr>
          <w:rFonts w:ascii="仿宋" w:eastAsia="仿宋" w:hAnsi="仿宋" w:hint="eastAsia"/>
          <w:b/>
          <w:color w:val="FF0000"/>
          <w:sz w:val="28"/>
          <w:szCs w:val="28"/>
        </w:rPr>
        <w:t>优先列为中标候选单位</w:t>
      </w:r>
      <w:r>
        <w:rPr>
          <w:rFonts w:ascii="仿宋" w:eastAsia="仿宋" w:hAnsi="仿宋" w:hint="eastAsia"/>
          <w:sz w:val="28"/>
          <w:szCs w:val="28"/>
        </w:rPr>
        <w:t>；</w:t>
      </w:r>
    </w:p>
    <w:p w:rsidR="000B4A68" w:rsidRPr="00177B74" w:rsidRDefault="000B4A68" w:rsidP="008D1E20">
      <w:pPr>
        <w:spacing w:line="460" w:lineRule="exact"/>
        <w:jc w:val="left"/>
        <w:rPr>
          <w:rFonts w:ascii="仿宋" w:eastAsia="仿宋" w:hAnsi="仿宋"/>
          <w:b/>
          <w:bCs/>
          <w:sz w:val="28"/>
          <w:szCs w:val="28"/>
        </w:rPr>
      </w:pPr>
      <w:r w:rsidRPr="00177B74">
        <w:rPr>
          <w:rFonts w:ascii="仿宋" w:eastAsia="仿宋" w:hAnsi="仿宋" w:hint="eastAsia"/>
          <w:b/>
          <w:bCs/>
          <w:sz w:val="28"/>
          <w:szCs w:val="28"/>
        </w:rPr>
        <w:t>二、投标要求：</w:t>
      </w:r>
    </w:p>
    <w:p w:rsidR="000B4A68" w:rsidRPr="00177B74" w:rsidRDefault="003B2CBC" w:rsidP="008D1E20">
      <w:pPr>
        <w:spacing w:line="460" w:lineRule="exact"/>
        <w:ind w:firstLineChars="200" w:firstLine="560"/>
        <w:rPr>
          <w:rFonts w:ascii="仿宋" w:eastAsia="仿宋" w:hAnsi="仿宋"/>
          <w:sz w:val="28"/>
          <w:szCs w:val="28"/>
        </w:rPr>
      </w:pPr>
      <w:r w:rsidRPr="00177B74">
        <w:rPr>
          <w:rFonts w:ascii="仿宋" w:eastAsia="仿宋" w:hAnsi="仿宋" w:hint="eastAsia"/>
          <w:sz w:val="28"/>
          <w:szCs w:val="28"/>
        </w:rPr>
        <w:t>未经招标中心资质审查的投标人，</w:t>
      </w:r>
      <w:r w:rsidR="006C0CDC">
        <w:rPr>
          <w:rFonts w:ascii="仿宋" w:eastAsia="仿宋" w:hAnsi="仿宋" w:hint="eastAsia"/>
          <w:sz w:val="28"/>
          <w:szCs w:val="28"/>
        </w:rPr>
        <w:t>请携营业执照</w:t>
      </w:r>
      <w:r w:rsidR="00B15581" w:rsidRPr="00177B74">
        <w:rPr>
          <w:rFonts w:ascii="仿宋" w:eastAsia="仿宋" w:hAnsi="仿宋" w:hint="eastAsia"/>
          <w:sz w:val="28"/>
          <w:szCs w:val="28"/>
        </w:rPr>
        <w:t>（年审过的有效件</w:t>
      </w:r>
      <w:r w:rsidR="009A4D70" w:rsidRPr="00177B74">
        <w:rPr>
          <w:rFonts w:ascii="仿宋" w:eastAsia="仿宋" w:hAnsi="仿宋" w:hint="eastAsia"/>
          <w:sz w:val="28"/>
          <w:szCs w:val="28"/>
        </w:rPr>
        <w:t>且必须有</w:t>
      </w:r>
      <w:r w:rsidR="00DD3923">
        <w:rPr>
          <w:rFonts w:ascii="仿宋" w:eastAsia="仿宋" w:hAnsi="仿宋" w:hint="eastAsia"/>
          <w:sz w:val="28"/>
          <w:szCs w:val="28"/>
        </w:rPr>
        <w:t>标的物</w:t>
      </w:r>
      <w:r w:rsidR="009A4D70" w:rsidRPr="00177B74">
        <w:rPr>
          <w:rFonts w:ascii="仿宋" w:eastAsia="仿宋" w:hAnsi="仿宋" w:hint="eastAsia"/>
          <w:sz w:val="28"/>
          <w:szCs w:val="28"/>
        </w:rPr>
        <w:t>方面经营范围</w:t>
      </w:r>
      <w:r w:rsidR="00B15581" w:rsidRPr="00177B74">
        <w:rPr>
          <w:rFonts w:ascii="仿宋" w:eastAsia="仿宋" w:hAnsi="仿宋" w:hint="eastAsia"/>
          <w:sz w:val="28"/>
          <w:szCs w:val="28"/>
        </w:rPr>
        <w:t>），及加盖公章</w:t>
      </w:r>
      <w:r w:rsidR="000B4A68" w:rsidRPr="00177B74">
        <w:rPr>
          <w:rFonts w:ascii="仿宋" w:eastAsia="仿宋" w:hAnsi="仿宋" w:hint="eastAsia"/>
          <w:sz w:val="28"/>
          <w:szCs w:val="28"/>
        </w:rPr>
        <w:t>复印件各一份</w:t>
      </w:r>
      <w:r w:rsidR="00B15581" w:rsidRPr="00177B74">
        <w:rPr>
          <w:rFonts w:ascii="仿宋" w:eastAsia="仿宋" w:hAnsi="仿宋" w:hint="eastAsia"/>
          <w:sz w:val="28"/>
          <w:szCs w:val="28"/>
        </w:rPr>
        <w:t>、</w:t>
      </w:r>
      <w:r w:rsidR="000B4A68" w:rsidRPr="00177B74">
        <w:rPr>
          <w:rFonts w:ascii="仿宋" w:eastAsia="仿宋" w:hAnsi="仿宋" w:hint="eastAsia"/>
          <w:sz w:val="28"/>
          <w:szCs w:val="28"/>
        </w:rPr>
        <w:t>投标人法定代表人授权书</w:t>
      </w:r>
      <w:r w:rsidR="00B553B7" w:rsidRPr="00177B74">
        <w:rPr>
          <w:rFonts w:ascii="仿宋" w:eastAsia="仿宋" w:hAnsi="仿宋" w:hint="eastAsia"/>
          <w:sz w:val="28"/>
          <w:szCs w:val="28"/>
        </w:rPr>
        <w:t>、身份证复印件、委托代理人身份证复印件</w:t>
      </w:r>
      <w:r w:rsidR="00FA6C59" w:rsidRPr="00177B74">
        <w:rPr>
          <w:rFonts w:ascii="仿宋" w:eastAsia="仿宋" w:hAnsi="仿宋" w:hint="eastAsia"/>
          <w:sz w:val="28"/>
          <w:szCs w:val="28"/>
        </w:rPr>
        <w:t>到万基大厦四楼进行资质预审</w:t>
      </w:r>
      <w:r w:rsidR="000B4A68" w:rsidRPr="00177B74">
        <w:rPr>
          <w:rFonts w:ascii="仿宋" w:eastAsia="仿宋" w:hAnsi="仿宋" w:hint="eastAsia"/>
          <w:sz w:val="28"/>
          <w:szCs w:val="28"/>
        </w:rPr>
        <w:t>。</w:t>
      </w:r>
    </w:p>
    <w:p w:rsidR="000B4A68" w:rsidRPr="00177B74" w:rsidRDefault="000B4A68" w:rsidP="008D1E20">
      <w:pPr>
        <w:spacing w:line="460" w:lineRule="exact"/>
        <w:ind w:firstLineChars="100" w:firstLine="280"/>
        <w:rPr>
          <w:rFonts w:ascii="仿宋" w:eastAsia="仿宋" w:hAnsi="仿宋"/>
          <w:sz w:val="28"/>
          <w:szCs w:val="28"/>
        </w:rPr>
      </w:pPr>
      <w:r w:rsidRPr="00177B74">
        <w:rPr>
          <w:rFonts w:ascii="仿宋" w:eastAsia="仿宋" w:hAnsi="仿宋" w:hint="eastAsia"/>
          <w:sz w:val="28"/>
          <w:szCs w:val="28"/>
        </w:rPr>
        <w:t>（注：原件由我公司招标中心现场审核后返给贵公司，复印件留我公司存档。资质预审截止时间：</w:t>
      </w:r>
      <w:r w:rsidR="00CD3314">
        <w:rPr>
          <w:rFonts w:ascii="仿宋" w:eastAsia="仿宋" w:hAnsi="仿宋" w:hint="eastAsia"/>
          <w:sz w:val="28"/>
          <w:szCs w:val="28"/>
        </w:rPr>
        <w:t>8</w:t>
      </w:r>
      <w:r w:rsidRPr="00177B74">
        <w:rPr>
          <w:rFonts w:ascii="仿宋" w:eastAsia="仿宋" w:hAnsi="仿宋" w:hint="eastAsia"/>
          <w:sz w:val="28"/>
          <w:szCs w:val="28"/>
        </w:rPr>
        <w:t>月</w:t>
      </w:r>
      <w:r w:rsidR="00DE07A5">
        <w:rPr>
          <w:rFonts w:ascii="仿宋" w:eastAsia="仿宋" w:hAnsi="仿宋" w:hint="eastAsia"/>
          <w:sz w:val="28"/>
          <w:szCs w:val="28"/>
        </w:rPr>
        <w:t>1</w:t>
      </w:r>
      <w:r w:rsidR="00CD3314">
        <w:rPr>
          <w:rFonts w:ascii="仿宋" w:eastAsia="仿宋" w:hAnsi="仿宋" w:hint="eastAsia"/>
          <w:sz w:val="28"/>
          <w:szCs w:val="28"/>
        </w:rPr>
        <w:t>4</w:t>
      </w:r>
      <w:r w:rsidRPr="00177B74">
        <w:rPr>
          <w:rFonts w:ascii="仿宋" w:eastAsia="仿宋" w:hAnsi="仿宋" w:hint="eastAsia"/>
          <w:sz w:val="28"/>
          <w:szCs w:val="28"/>
        </w:rPr>
        <w:t>日</w:t>
      </w:r>
      <w:r w:rsidR="00EB1C85">
        <w:rPr>
          <w:rFonts w:ascii="仿宋" w:eastAsia="仿宋" w:hAnsi="仿宋" w:hint="eastAsia"/>
          <w:sz w:val="28"/>
          <w:szCs w:val="28"/>
        </w:rPr>
        <w:t>下</w:t>
      </w:r>
      <w:r w:rsidR="00F82837">
        <w:rPr>
          <w:rFonts w:ascii="仿宋" w:eastAsia="仿宋" w:hAnsi="仿宋" w:hint="eastAsia"/>
          <w:sz w:val="28"/>
          <w:szCs w:val="28"/>
        </w:rPr>
        <w:t>午</w:t>
      </w:r>
      <w:r w:rsidR="00C376AB">
        <w:rPr>
          <w:rFonts w:ascii="仿宋" w:eastAsia="仿宋" w:hAnsi="仿宋" w:hint="eastAsia"/>
          <w:sz w:val="28"/>
          <w:szCs w:val="28"/>
        </w:rPr>
        <w:t>1</w:t>
      </w:r>
      <w:r w:rsidR="00EB1C85">
        <w:rPr>
          <w:rFonts w:ascii="仿宋" w:eastAsia="仿宋" w:hAnsi="仿宋" w:hint="eastAsia"/>
          <w:sz w:val="28"/>
          <w:szCs w:val="28"/>
        </w:rPr>
        <w:t>7</w:t>
      </w:r>
      <w:r w:rsidRPr="00177B74">
        <w:rPr>
          <w:rFonts w:ascii="仿宋" w:eastAsia="仿宋" w:hAnsi="仿宋" w:hint="eastAsia"/>
          <w:sz w:val="28"/>
          <w:szCs w:val="28"/>
        </w:rPr>
        <w:t>时，逾期未审者不得参与本次招标。）</w:t>
      </w:r>
    </w:p>
    <w:p w:rsidR="008D7CDF" w:rsidRDefault="008D7CDF" w:rsidP="008D1E20">
      <w:pPr>
        <w:spacing w:line="460" w:lineRule="exact"/>
        <w:rPr>
          <w:rFonts w:ascii="仿宋" w:eastAsia="仿宋" w:hAnsi="仿宋"/>
          <w:sz w:val="28"/>
          <w:szCs w:val="28"/>
        </w:rPr>
      </w:pPr>
    </w:p>
    <w:p w:rsidR="008D1E20" w:rsidRPr="00177B74" w:rsidRDefault="008D1E20" w:rsidP="008D1E20">
      <w:pPr>
        <w:spacing w:line="460" w:lineRule="exact"/>
        <w:rPr>
          <w:rFonts w:ascii="仿宋" w:eastAsia="仿宋" w:hAnsi="仿宋"/>
          <w:sz w:val="28"/>
          <w:szCs w:val="28"/>
        </w:rPr>
      </w:pPr>
      <w:r w:rsidRPr="00177B74">
        <w:rPr>
          <w:rFonts w:ascii="仿宋" w:eastAsia="仿宋" w:hAnsi="仿宋" w:hint="eastAsia"/>
          <w:sz w:val="28"/>
          <w:szCs w:val="28"/>
        </w:rPr>
        <w:t>1、标的物名称：</w:t>
      </w:r>
      <w:r w:rsidR="00CD3314">
        <w:rPr>
          <w:rFonts w:ascii="仿宋" w:eastAsia="仿宋" w:hAnsi="仿宋" w:hint="eastAsia"/>
          <w:b/>
          <w:color w:val="FF0000"/>
          <w:sz w:val="28"/>
          <w:szCs w:val="28"/>
        </w:rPr>
        <w:t>智能车牌识别系统和动态人脸识别系统</w:t>
      </w:r>
      <w:r w:rsidRPr="00177B74">
        <w:rPr>
          <w:rFonts w:ascii="仿宋" w:eastAsia="仿宋" w:hAnsi="仿宋" w:hint="eastAsia"/>
          <w:sz w:val="28"/>
          <w:szCs w:val="28"/>
        </w:rPr>
        <w:t>（ 具体数量</w:t>
      </w:r>
      <w:r w:rsidR="00ED4C1A">
        <w:rPr>
          <w:rFonts w:ascii="仿宋" w:eastAsia="仿宋" w:hAnsi="仿宋" w:hint="eastAsia"/>
          <w:sz w:val="28"/>
          <w:szCs w:val="28"/>
        </w:rPr>
        <w:t>、型号</w:t>
      </w:r>
      <w:r w:rsidRPr="00177B74">
        <w:rPr>
          <w:rFonts w:ascii="仿宋" w:eastAsia="仿宋" w:hAnsi="仿宋" w:hint="eastAsia"/>
          <w:sz w:val="28"/>
          <w:szCs w:val="28"/>
        </w:rPr>
        <w:t>详见</w:t>
      </w:r>
      <w:r w:rsidR="00E02A60" w:rsidRPr="00177B74">
        <w:rPr>
          <w:rFonts w:ascii="仿宋" w:eastAsia="仿宋" w:hAnsi="仿宋" w:hint="eastAsia"/>
          <w:sz w:val="28"/>
          <w:szCs w:val="28"/>
        </w:rPr>
        <w:t>附件</w:t>
      </w:r>
      <w:r w:rsidR="00D1042D">
        <w:rPr>
          <w:rFonts w:ascii="仿宋" w:eastAsia="仿宋" w:hAnsi="仿宋" w:hint="eastAsia"/>
          <w:sz w:val="28"/>
          <w:szCs w:val="28"/>
        </w:rPr>
        <w:t>报价</w:t>
      </w:r>
      <w:r w:rsidRPr="00177B74">
        <w:rPr>
          <w:rFonts w:ascii="仿宋" w:eastAsia="仿宋" w:hAnsi="仿宋" w:hint="eastAsia"/>
          <w:sz w:val="28"/>
          <w:szCs w:val="28"/>
        </w:rPr>
        <w:t>单）。</w:t>
      </w:r>
    </w:p>
    <w:p w:rsidR="008D1E20" w:rsidRPr="00177B74" w:rsidRDefault="008D1E20" w:rsidP="008D1E20">
      <w:pPr>
        <w:spacing w:line="460" w:lineRule="exact"/>
        <w:rPr>
          <w:rFonts w:ascii="仿宋" w:eastAsia="仿宋" w:hAnsi="仿宋"/>
          <w:sz w:val="28"/>
          <w:szCs w:val="28"/>
        </w:rPr>
      </w:pPr>
      <w:r w:rsidRPr="00177B74">
        <w:rPr>
          <w:rFonts w:ascii="仿宋" w:eastAsia="仿宋" w:hAnsi="仿宋" w:hint="eastAsia"/>
          <w:sz w:val="28"/>
          <w:szCs w:val="28"/>
        </w:rPr>
        <w:t>2、质量</w:t>
      </w:r>
      <w:r w:rsidR="009765FF" w:rsidRPr="00177B74">
        <w:rPr>
          <w:rFonts w:ascii="仿宋" w:eastAsia="仿宋" w:hAnsi="仿宋" w:hint="eastAsia"/>
          <w:sz w:val="28"/>
          <w:szCs w:val="28"/>
        </w:rPr>
        <w:t>要求</w:t>
      </w:r>
      <w:r w:rsidRPr="00177B74">
        <w:rPr>
          <w:rFonts w:ascii="仿宋" w:eastAsia="仿宋" w:hAnsi="仿宋" w:hint="eastAsia"/>
          <w:sz w:val="28"/>
          <w:szCs w:val="28"/>
        </w:rPr>
        <w:t>：保证在各个方面符合</w:t>
      </w:r>
      <w:r w:rsidR="005E42F0">
        <w:rPr>
          <w:rFonts w:ascii="仿宋" w:eastAsia="仿宋" w:hAnsi="仿宋" w:hint="eastAsia"/>
          <w:sz w:val="28"/>
          <w:szCs w:val="28"/>
        </w:rPr>
        <w:t>招标文件、</w:t>
      </w:r>
      <w:r w:rsidRPr="00177B74">
        <w:rPr>
          <w:rFonts w:ascii="仿宋" w:eastAsia="仿宋" w:hAnsi="仿宋" w:hint="eastAsia"/>
          <w:sz w:val="28"/>
          <w:szCs w:val="28"/>
        </w:rPr>
        <w:t>合同</w:t>
      </w:r>
      <w:r w:rsidR="00EB1C85">
        <w:rPr>
          <w:rFonts w:ascii="仿宋" w:eastAsia="仿宋" w:hAnsi="仿宋" w:hint="eastAsia"/>
          <w:sz w:val="28"/>
          <w:szCs w:val="28"/>
        </w:rPr>
        <w:t>、</w:t>
      </w:r>
      <w:r w:rsidR="006C0CDC">
        <w:rPr>
          <w:rFonts w:ascii="仿宋" w:eastAsia="仿宋" w:hAnsi="仿宋" w:hint="eastAsia"/>
          <w:sz w:val="28"/>
          <w:szCs w:val="28"/>
        </w:rPr>
        <w:t>参数</w:t>
      </w:r>
      <w:r w:rsidR="005E42F0">
        <w:rPr>
          <w:rFonts w:ascii="仿宋" w:eastAsia="仿宋" w:hAnsi="仿宋" w:hint="eastAsia"/>
          <w:sz w:val="28"/>
          <w:szCs w:val="28"/>
        </w:rPr>
        <w:t>要求</w:t>
      </w:r>
      <w:r w:rsidRPr="00177B74">
        <w:rPr>
          <w:rFonts w:ascii="仿宋" w:eastAsia="仿宋" w:hAnsi="仿宋" w:hint="eastAsia"/>
          <w:sz w:val="28"/>
          <w:szCs w:val="28"/>
        </w:rPr>
        <w:t>，满足</w:t>
      </w:r>
      <w:r w:rsidR="005E42F0">
        <w:rPr>
          <w:rFonts w:ascii="仿宋" w:eastAsia="仿宋" w:hAnsi="仿宋" w:hint="eastAsia"/>
          <w:sz w:val="28"/>
          <w:szCs w:val="28"/>
        </w:rPr>
        <w:t>买方</w:t>
      </w:r>
      <w:r w:rsidRPr="00177B74">
        <w:rPr>
          <w:rFonts w:ascii="仿宋" w:eastAsia="仿宋" w:hAnsi="仿宋" w:hint="eastAsia"/>
          <w:sz w:val="28"/>
          <w:szCs w:val="28"/>
        </w:rPr>
        <w:t>使用</w:t>
      </w:r>
      <w:r w:rsidR="00D81B4E" w:rsidRPr="00177B74">
        <w:rPr>
          <w:rFonts w:ascii="仿宋" w:eastAsia="仿宋" w:hAnsi="仿宋" w:hint="eastAsia"/>
          <w:sz w:val="28"/>
          <w:szCs w:val="28"/>
        </w:rPr>
        <w:t>需</w:t>
      </w:r>
      <w:r w:rsidRPr="00177B74">
        <w:rPr>
          <w:rFonts w:ascii="仿宋" w:eastAsia="仿宋" w:hAnsi="仿宋" w:hint="eastAsia"/>
          <w:sz w:val="28"/>
          <w:szCs w:val="28"/>
        </w:rPr>
        <w:t>求。</w:t>
      </w:r>
    </w:p>
    <w:p w:rsidR="00B15581" w:rsidRPr="00177B74" w:rsidRDefault="008D1E20" w:rsidP="00433169">
      <w:pPr>
        <w:spacing w:line="460" w:lineRule="exact"/>
        <w:rPr>
          <w:rFonts w:ascii="仿宋" w:eastAsia="仿宋" w:hAnsi="仿宋"/>
          <w:sz w:val="28"/>
          <w:szCs w:val="28"/>
        </w:rPr>
      </w:pPr>
      <w:r w:rsidRPr="00177B74">
        <w:rPr>
          <w:rFonts w:ascii="仿宋" w:eastAsia="仿宋" w:hAnsi="仿宋" w:hint="eastAsia"/>
          <w:sz w:val="28"/>
          <w:szCs w:val="28"/>
        </w:rPr>
        <w:t>3、</w:t>
      </w:r>
      <w:r w:rsidR="00AA6330">
        <w:rPr>
          <w:rFonts w:ascii="仿宋" w:eastAsia="仿宋" w:hAnsi="仿宋" w:hint="eastAsia"/>
          <w:sz w:val="28"/>
          <w:szCs w:val="28"/>
        </w:rPr>
        <w:t>报价格式</w:t>
      </w:r>
      <w:r w:rsidRPr="00177B74">
        <w:rPr>
          <w:rFonts w:ascii="仿宋" w:eastAsia="仿宋" w:hAnsi="仿宋" w:hint="eastAsia"/>
          <w:sz w:val="28"/>
          <w:szCs w:val="28"/>
        </w:rPr>
        <w:t xml:space="preserve"> 见附件</w:t>
      </w:r>
      <w:r w:rsidR="00D1042D">
        <w:rPr>
          <w:rFonts w:ascii="仿宋" w:eastAsia="仿宋" w:hAnsi="仿宋" w:hint="eastAsia"/>
          <w:sz w:val="28"/>
          <w:szCs w:val="28"/>
        </w:rPr>
        <w:t>报价</w:t>
      </w:r>
      <w:r w:rsidR="00AA6330">
        <w:rPr>
          <w:rFonts w:ascii="仿宋" w:eastAsia="仿宋" w:hAnsi="仿宋" w:hint="eastAsia"/>
          <w:sz w:val="28"/>
          <w:szCs w:val="28"/>
        </w:rPr>
        <w:t>单</w:t>
      </w:r>
      <w:r w:rsidR="00ED4C1A">
        <w:rPr>
          <w:rFonts w:ascii="仿宋" w:eastAsia="仿宋" w:hAnsi="仿宋" w:hint="eastAsia"/>
          <w:sz w:val="28"/>
          <w:szCs w:val="28"/>
        </w:rPr>
        <w:t>。</w:t>
      </w:r>
    </w:p>
    <w:p w:rsidR="00B91A45" w:rsidRDefault="00B91A45">
      <w:pPr>
        <w:pStyle w:val="a8"/>
        <w:rPr>
          <w:rFonts w:asciiTheme="majorEastAsia" w:eastAsiaTheme="majorEastAsia" w:hAnsiTheme="majorEastAsia"/>
          <w:b/>
          <w:bCs/>
          <w:snapToGrid/>
          <w:sz w:val="44"/>
          <w:szCs w:val="44"/>
        </w:rPr>
      </w:pPr>
    </w:p>
    <w:p w:rsidR="0010177B" w:rsidRDefault="0010177B" w:rsidP="0010177B"/>
    <w:p w:rsidR="00FB7CB9" w:rsidRDefault="00FB7CB9" w:rsidP="0010177B"/>
    <w:p w:rsidR="00FB7CB9" w:rsidRPr="0010177B" w:rsidRDefault="00FB7CB9" w:rsidP="0010177B"/>
    <w:p w:rsidR="006C0CDC" w:rsidRPr="00790260" w:rsidRDefault="006C0CDC" w:rsidP="006C0CDC">
      <w:pPr>
        <w:pStyle w:val="a8"/>
        <w:spacing w:line="240" w:lineRule="auto"/>
        <w:jc w:val="both"/>
        <w:rPr>
          <w:rFonts w:ascii="仿宋" w:eastAsia="仿宋" w:hAnsi="仿宋"/>
          <w:color w:val="000000" w:themeColor="text1"/>
          <w:szCs w:val="28"/>
        </w:rPr>
      </w:pPr>
      <w:r>
        <w:rPr>
          <w:rFonts w:ascii="仿宋" w:eastAsia="仿宋" w:hAnsi="仿宋" w:cs="仿宋_GB2312" w:hint="eastAsia"/>
          <w:snapToGrid/>
          <w:color w:val="000000" w:themeColor="text1"/>
          <w:szCs w:val="28"/>
        </w:rPr>
        <w:t>附件1</w:t>
      </w:r>
      <w:r>
        <w:rPr>
          <w:rFonts w:ascii="仿宋" w:eastAsia="仿宋" w:hAnsi="仿宋" w:cs="仿宋_GB2312"/>
          <w:snapToGrid/>
          <w:color w:val="000000" w:themeColor="text1"/>
          <w:szCs w:val="28"/>
        </w:rPr>
        <w:t xml:space="preserve"> </w:t>
      </w:r>
      <w:r w:rsidRPr="00790260">
        <w:rPr>
          <w:rFonts w:ascii="仿宋" w:eastAsia="仿宋" w:hAnsi="仿宋" w:cs="仿宋_GB2312" w:hint="eastAsia"/>
          <w:snapToGrid/>
          <w:color w:val="000000" w:themeColor="text1"/>
          <w:szCs w:val="28"/>
        </w:rPr>
        <w:t>投标人法定代表人授权书</w:t>
      </w:r>
      <w:r w:rsidRPr="00790260">
        <w:rPr>
          <w:rFonts w:ascii="仿宋" w:eastAsia="仿宋" w:hAnsi="仿宋" w:cs="仿宋_GB2312"/>
          <w:snapToGrid/>
          <w:color w:val="000000" w:themeColor="text1"/>
          <w:szCs w:val="28"/>
        </w:rPr>
        <w:t>(</w:t>
      </w:r>
      <w:r w:rsidRPr="00790260">
        <w:rPr>
          <w:rFonts w:ascii="仿宋" w:eastAsia="仿宋" w:hAnsi="仿宋" w:cs="仿宋_GB2312" w:hint="eastAsia"/>
          <w:snapToGrid/>
          <w:color w:val="000000" w:themeColor="text1"/>
          <w:szCs w:val="28"/>
        </w:rPr>
        <w:t>格式</w:t>
      </w:r>
      <w:r w:rsidRPr="00790260">
        <w:rPr>
          <w:rFonts w:ascii="仿宋" w:eastAsia="仿宋" w:hAnsi="仿宋" w:cs="仿宋_GB2312"/>
          <w:snapToGrid/>
          <w:color w:val="000000" w:themeColor="text1"/>
          <w:szCs w:val="28"/>
        </w:rPr>
        <w:t>)</w:t>
      </w:r>
    </w:p>
    <w:p w:rsidR="006C0CDC" w:rsidRPr="00790260" w:rsidRDefault="006C0CDC" w:rsidP="006C0CDC">
      <w:pPr>
        <w:pStyle w:val="a8"/>
        <w:spacing w:line="240" w:lineRule="auto"/>
        <w:rPr>
          <w:rFonts w:ascii="仿宋" w:eastAsia="仿宋" w:hAnsi="仿宋" w:cs="仿宋_GB2312"/>
          <w:snapToGrid/>
          <w:color w:val="000000" w:themeColor="text1"/>
          <w:szCs w:val="28"/>
        </w:rPr>
      </w:pPr>
    </w:p>
    <w:p w:rsidR="006C0CDC" w:rsidRPr="00790260" w:rsidRDefault="006C0CDC" w:rsidP="006C0CDC">
      <w:pPr>
        <w:pStyle w:val="a8"/>
        <w:rPr>
          <w:rFonts w:asciiTheme="majorEastAsia" w:eastAsiaTheme="majorEastAsia" w:hAnsiTheme="majorEastAsia"/>
          <w:b/>
          <w:bCs/>
          <w:snapToGrid/>
          <w:color w:val="000000" w:themeColor="text1"/>
          <w:sz w:val="44"/>
          <w:szCs w:val="44"/>
        </w:rPr>
      </w:pPr>
      <w:r w:rsidRPr="00790260">
        <w:rPr>
          <w:rFonts w:asciiTheme="majorEastAsia" w:eastAsiaTheme="majorEastAsia" w:hAnsiTheme="majorEastAsia" w:hint="eastAsia"/>
          <w:b/>
          <w:bCs/>
          <w:snapToGrid/>
          <w:color w:val="000000" w:themeColor="text1"/>
          <w:sz w:val="44"/>
          <w:szCs w:val="44"/>
        </w:rPr>
        <w:t>投标人法定代表人授权书</w:t>
      </w:r>
    </w:p>
    <w:p w:rsidR="006C0CDC" w:rsidRPr="00790260" w:rsidRDefault="006C0CDC" w:rsidP="006C0CDC">
      <w:pPr>
        <w:rPr>
          <w:color w:val="000000" w:themeColor="text1"/>
        </w:rPr>
      </w:pPr>
    </w:p>
    <w:p w:rsidR="006C0CDC" w:rsidRPr="00790260" w:rsidRDefault="006C0CDC" w:rsidP="006C0CDC">
      <w:pPr>
        <w:ind w:firstLineChars="1900" w:firstLine="5320"/>
        <w:rPr>
          <w:rFonts w:ascii="仿宋" w:eastAsia="仿宋" w:hAnsi="仿宋" w:cs="仿宋_GB2312"/>
          <w:color w:val="000000" w:themeColor="text1"/>
          <w:sz w:val="28"/>
          <w:szCs w:val="28"/>
        </w:rPr>
      </w:pPr>
      <w:r w:rsidRPr="00790260">
        <w:rPr>
          <w:rFonts w:ascii="仿宋" w:eastAsia="仿宋" w:hAnsi="仿宋" w:cs="仿宋_GB2312" w:hint="eastAsia"/>
          <w:color w:val="000000" w:themeColor="text1"/>
          <w:sz w:val="28"/>
          <w:szCs w:val="28"/>
        </w:rPr>
        <w:t>项目名称：</w:t>
      </w:r>
      <w:r w:rsidRPr="00790260">
        <w:rPr>
          <w:rFonts w:ascii="仿宋" w:eastAsia="仿宋" w:hAnsi="仿宋" w:cs="仿宋_GB2312" w:hint="eastAsia"/>
          <w:color w:val="000000" w:themeColor="text1"/>
          <w:sz w:val="28"/>
          <w:szCs w:val="28"/>
          <w:u w:val="single"/>
        </w:rPr>
        <w:t xml:space="preserve">               </w:t>
      </w:r>
    </w:p>
    <w:p w:rsidR="006C0CDC" w:rsidRPr="00790260" w:rsidRDefault="006C0CDC" w:rsidP="006C0CDC">
      <w:pPr>
        <w:rPr>
          <w:rFonts w:ascii="仿宋" w:eastAsia="仿宋" w:hAnsi="仿宋"/>
          <w:color w:val="000000" w:themeColor="text1"/>
          <w:sz w:val="24"/>
          <w:szCs w:val="24"/>
        </w:rPr>
      </w:pPr>
      <w:r w:rsidRPr="00790260">
        <w:rPr>
          <w:rFonts w:ascii="仿宋" w:eastAsia="仿宋" w:hAnsi="仿宋" w:cs="仿宋_GB2312" w:hint="eastAsia"/>
          <w:color w:val="000000" w:themeColor="text1"/>
          <w:sz w:val="28"/>
          <w:szCs w:val="28"/>
        </w:rPr>
        <w:t xml:space="preserve">                                </w:t>
      </w:r>
      <w:r w:rsidRPr="00790260">
        <w:rPr>
          <w:rFonts w:ascii="仿宋" w:eastAsia="仿宋" w:hAnsi="仿宋" w:cs="仿宋_GB2312"/>
          <w:color w:val="000000" w:themeColor="text1"/>
          <w:sz w:val="28"/>
          <w:szCs w:val="28"/>
        </w:rPr>
        <w:t xml:space="preserve">     </w:t>
      </w:r>
      <w:r w:rsidRPr="00790260">
        <w:rPr>
          <w:rFonts w:ascii="仿宋" w:eastAsia="仿宋" w:hAnsi="仿宋" w:cs="仿宋_GB2312" w:hint="eastAsia"/>
          <w:color w:val="000000" w:themeColor="text1"/>
          <w:sz w:val="28"/>
          <w:szCs w:val="28"/>
        </w:rPr>
        <w:t xml:space="preserve"> 日    期：</w:t>
      </w:r>
      <w:r w:rsidRPr="00790260">
        <w:rPr>
          <w:rFonts w:ascii="仿宋" w:eastAsia="仿宋" w:hAnsi="仿宋" w:cs="仿宋_GB2312" w:hint="eastAsia"/>
          <w:color w:val="000000" w:themeColor="text1"/>
          <w:sz w:val="28"/>
          <w:szCs w:val="28"/>
          <w:u w:val="single"/>
        </w:rPr>
        <w:t xml:space="preserve">               </w:t>
      </w:r>
    </w:p>
    <w:p w:rsidR="006C0CDC" w:rsidRPr="00790260" w:rsidRDefault="006C0CDC" w:rsidP="006C0CDC">
      <w:pPr>
        <w:spacing w:line="360" w:lineRule="auto"/>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万基控股集团有限公司招标中心：</w:t>
      </w:r>
    </w:p>
    <w:p w:rsidR="006C0CDC" w:rsidRPr="00790260" w:rsidRDefault="006C0CDC" w:rsidP="006C0CDC">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 xml:space="preserve">投标人名称 </w:t>
      </w:r>
      <w:r w:rsidRPr="00790260">
        <w:rPr>
          <w:rFonts w:ascii="仿宋" w:eastAsia="仿宋" w:hAnsi="仿宋" w:hint="eastAsia"/>
          <w:color w:val="000000" w:themeColor="text1"/>
          <w:sz w:val="32"/>
          <w:szCs w:val="32"/>
        </w:rPr>
        <w:t>)是中华人民共和国合法企业，法定地址：</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  </w:t>
      </w:r>
      <w:r w:rsidRPr="00790260">
        <w:rPr>
          <w:rFonts w:ascii="仿宋" w:eastAsia="仿宋" w:hAnsi="仿宋"/>
          <w:color w:val="000000" w:themeColor="text1"/>
          <w:sz w:val="32"/>
          <w:szCs w:val="32"/>
        </w:rPr>
        <w:t xml:space="preserve">  </w:t>
      </w:r>
    </w:p>
    <w:p w:rsidR="006C0CDC" w:rsidRPr="00790260" w:rsidRDefault="006C0CDC" w:rsidP="006C0CDC">
      <w:pPr>
        <w:spacing w:line="360" w:lineRule="auto"/>
        <w:ind w:firstLineChars="200" w:firstLine="640"/>
        <w:jc w:val="left"/>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w:t>
      </w:r>
      <w:r w:rsidRPr="00790260">
        <w:rPr>
          <w:rFonts w:ascii="仿宋" w:eastAsia="仿宋" w:hAnsi="仿宋" w:hint="eastAsia"/>
          <w:color w:val="000000" w:themeColor="text1"/>
          <w:sz w:val="32"/>
          <w:szCs w:val="32"/>
          <w:u w:val="single"/>
        </w:rPr>
        <w:t>授权人姓名</w:t>
      </w:r>
      <w:r w:rsidRPr="00790260">
        <w:rPr>
          <w:rFonts w:ascii="仿宋" w:eastAsia="仿宋" w:hAnsi="仿宋" w:hint="eastAsia"/>
          <w:color w:val="000000" w:themeColor="text1"/>
          <w:sz w:val="32"/>
          <w:szCs w:val="32"/>
        </w:rPr>
        <w:t xml:space="preserve"> )特授权(</w:t>
      </w:r>
      <w:r w:rsidRPr="00790260">
        <w:rPr>
          <w:rFonts w:ascii="仿宋" w:eastAsia="仿宋" w:hAnsi="仿宋" w:hint="eastAsia"/>
          <w:color w:val="000000" w:themeColor="text1"/>
          <w:sz w:val="32"/>
          <w:szCs w:val="32"/>
          <w:u w:val="single"/>
        </w:rPr>
        <w:t>被授权人姓名</w:t>
      </w:r>
      <w:r w:rsidRPr="00790260">
        <w:rPr>
          <w:rFonts w:ascii="仿宋" w:eastAsia="仿宋" w:hAnsi="仿宋" w:hint="eastAsia"/>
          <w:color w:val="000000" w:themeColor="text1"/>
          <w:sz w:val="32"/>
          <w:szCs w:val="32"/>
        </w:rPr>
        <w:t>)代表我公司全权办理针上述项目的投标、谈判、签约等具体工作，并签署全部有关的文件、协议及合同，我公司对被授权人的签名负全部责任。</w:t>
      </w:r>
    </w:p>
    <w:p w:rsidR="006C0CDC" w:rsidRPr="00790260" w:rsidRDefault="006C0CDC" w:rsidP="006C0CDC">
      <w:pPr>
        <w:spacing w:line="360" w:lineRule="auto"/>
        <w:ind w:firstLineChars="200" w:firstLine="64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在撤销授权的书面通知送达贵司以前，本授权书一直有效。被授权人签署的所有文件(在授权书有效期内签署的)不因授权的撤消而失效。</w:t>
      </w:r>
    </w:p>
    <w:p w:rsidR="006C0CDC" w:rsidRPr="00790260" w:rsidRDefault="006C0CDC" w:rsidP="006C0CDC">
      <w:pPr>
        <w:spacing w:line="360" w:lineRule="auto"/>
        <w:ind w:left="720"/>
        <w:rPr>
          <w:rFonts w:ascii="仿宋" w:eastAsia="仿宋" w:hAnsi="仿宋"/>
          <w:color w:val="000000" w:themeColor="text1"/>
          <w:sz w:val="32"/>
          <w:szCs w:val="32"/>
        </w:rPr>
      </w:pPr>
    </w:p>
    <w:p w:rsidR="006C0CDC" w:rsidRPr="00790260" w:rsidRDefault="006C0CDC" w:rsidP="006C0CDC">
      <w:pPr>
        <w:spacing w:line="360" w:lineRule="auto"/>
        <w:ind w:left="720"/>
        <w:rPr>
          <w:rFonts w:ascii="仿宋" w:eastAsia="仿宋" w:hAnsi="仿宋"/>
          <w:color w:val="000000" w:themeColor="text1"/>
          <w:sz w:val="32"/>
          <w:szCs w:val="32"/>
        </w:rPr>
      </w:pPr>
    </w:p>
    <w:p w:rsidR="006C0CDC" w:rsidRPr="00790260" w:rsidRDefault="006C0CDC" w:rsidP="006C0CDC">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被授权人签名：</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授权人签名：</w:t>
      </w:r>
      <w:r w:rsidRPr="00790260">
        <w:rPr>
          <w:rFonts w:ascii="仿宋" w:eastAsia="仿宋" w:hAnsi="仿宋" w:hint="eastAsia"/>
          <w:color w:val="000000" w:themeColor="text1"/>
          <w:sz w:val="32"/>
          <w:szCs w:val="32"/>
          <w:u w:val="single"/>
        </w:rPr>
        <w:t xml:space="preserve">                </w:t>
      </w:r>
    </w:p>
    <w:p w:rsidR="006C0CDC" w:rsidRPr="00790260" w:rsidRDefault="006C0CDC" w:rsidP="006C0CDC">
      <w:pPr>
        <w:spacing w:line="640" w:lineRule="exact"/>
        <w:rPr>
          <w:rFonts w:ascii="仿宋" w:eastAsia="仿宋" w:hAnsi="仿宋"/>
          <w:color w:val="000000" w:themeColor="text1"/>
          <w:sz w:val="32"/>
          <w:szCs w:val="32"/>
          <w:u w:val="single"/>
        </w:rPr>
      </w:pP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职      务：</w:t>
      </w:r>
      <w:r w:rsidRPr="00790260">
        <w:rPr>
          <w:rFonts w:ascii="仿宋" w:eastAsia="仿宋" w:hAnsi="仿宋" w:hint="eastAsia"/>
          <w:color w:val="000000" w:themeColor="text1"/>
          <w:sz w:val="32"/>
          <w:szCs w:val="32"/>
          <w:u w:val="single"/>
        </w:rPr>
        <w:t xml:space="preserve">                </w:t>
      </w:r>
    </w:p>
    <w:p w:rsidR="006C0CDC" w:rsidRPr="00790260" w:rsidRDefault="006C0CDC" w:rsidP="006C0CDC">
      <w:pPr>
        <w:spacing w:line="640" w:lineRule="exact"/>
        <w:ind w:left="720"/>
        <w:rPr>
          <w:rFonts w:ascii="仿宋" w:eastAsia="仿宋" w:hAnsi="仿宋"/>
          <w:color w:val="000000" w:themeColor="text1"/>
          <w:sz w:val="32"/>
          <w:szCs w:val="32"/>
        </w:rPr>
      </w:pPr>
      <w:r w:rsidRPr="00790260">
        <w:rPr>
          <w:rFonts w:ascii="仿宋" w:eastAsia="仿宋" w:hAnsi="仿宋" w:hint="eastAsia"/>
          <w:color w:val="000000" w:themeColor="text1"/>
          <w:sz w:val="32"/>
          <w:szCs w:val="32"/>
        </w:rPr>
        <w:t xml:space="preserve">                        投标人公章：</w:t>
      </w:r>
      <w:r w:rsidRPr="00790260">
        <w:rPr>
          <w:rFonts w:ascii="仿宋" w:eastAsia="仿宋" w:hAnsi="仿宋" w:hint="eastAsia"/>
          <w:color w:val="000000" w:themeColor="text1"/>
          <w:sz w:val="32"/>
          <w:szCs w:val="32"/>
          <w:u w:val="single"/>
        </w:rPr>
        <w:t xml:space="preserve">               </w:t>
      </w:r>
      <w:r w:rsidRPr="00790260">
        <w:rPr>
          <w:rFonts w:ascii="仿宋" w:eastAsia="仿宋" w:hAnsi="仿宋" w:hint="eastAsia"/>
          <w:color w:val="000000" w:themeColor="text1"/>
          <w:sz w:val="32"/>
          <w:szCs w:val="32"/>
        </w:rPr>
        <w:t xml:space="preserve">                 </w:t>
      </w:r>
    </w:p>
    <w:p w:rsidR="006C0CDC" w:rsidRDefault="006C0CDC" w:rsidP="006C0CDC">
      <w:pPr>
        <w:spacing w:line="640" w:lineRule="exact"/>
        <w:rPr>
          <w:rFonts w:ascii="仿宋" w:eastAsia="仿宋" w:hAnsi="仿宋"/>
          <w:color w:val="000000" w:themeColor="text1"/>
          <w:sz w:val="32"/>
          <w:szCs w:val="32"/>
        </w:rPr>
      </w:pPr>
    </w:p>
    <w:p w:rsidR="006C0CDC" w:rsidRDefault="006C0CDC" w:rsidP="006C0CDC">
      <w:pPr>
        <w:spacing w:line="640" w:lineRule="exact"/>
        <w:rPr>
          <w:rFonts w:ascii="仿宋" w:eastAsia="仿宋" w:hAnsi="仿宋"/>
          <w:color w:val="000000" w:themeColor="text1"/>
          <w:sz w:val="32"/>
          <w:szCs w:val="32"/>
        </w:rPr>
      </w:pPr>
    </w:p>
    <w:p w:rsidR="00FB7CB9" w:rsidRPr="006C0CDC" w:rsidRDefault="00FB7CB9" w:rsidP="00FB7CB9">
      <w:pPr>
        <w:spacing w:line="360" w:lineRule="auto"/>
        <w:rPr>
          <w:rFonts w:ascii="仿宋" w:eastAsia="仿宋" w:hAnsi="仿宋"/>
          <w:snapToGrid w:val="0"/>
          <w:color w:val="000000"/>
        </w:rPr>
      </w:pPr>
      <w:bookmarkStart w:id="0" w:name="_Toc484397861"/>
      <w:bookmarkStart w:id="1" w:name="_Toc352326473"/>
      <w:bookmarkStart w:id="2" w:name="_Toc484397479"/>
      <w:bookmarkStart w:id="3" w:name="_Toc352326231"/>
      <w:r w:rsidRPr="006C0CDC">
        <w:rPr>
          <w:rFonts w:ascii="仿宋" w:eastAsia="仿宋" w:hAnsi="仿宋" w:hint="eastAsia"/>
          <w:snapToGrid w:val="0"/>
          <w:color w:val="000000"/>
          <w:sz w:val="28"/>
        </w:rPr>
        <w:lastRenderedPageBreak/>
        <w:t>附件</w:t>
      </w:r>
      <w:r w:rsidR="00F2693F" w:rsidRPr="006C0CDC">
        <w:rPr>
          <w:rFonts w:ascii="仿宋" w:eastAsia="仿宋" w:hAnsi="仿宋" w:hint="eastAsia"/>
          <w:snapToGrid w:val="0"/>
          <w:color w:val="000000"/>
          <w:sz w:val="28"/>
        </w:rPr>
        <w:t>2</w:t>
      </w:r>
      <w:r w:rsidRPr="006C0CDC">
        <w:rPr>
          <w:rFonts w:ascii="仿宋" w:eastAsia="仿宋" w:hAnsi="仿宋" w:hint="eastAsia"/>
          <w:snapToGrid w:val="0"/>
          <w:color w:val="000000"/>
          <w:sz w:val="28"/>
        </w:rPr>
        <w:t>：参考合同条款（具体以万基控股华</w:t>
      </w:r>
      <w:r w:rsidR="00F2693F" w:rsidRPr="006C0CDC">
        <w:rPr>
          <w:rFonts w:ascii="仿宋" w:eastAsia="仿宋" w:hAnsi="仿宋" w:hint="eastAsia"/>
          <w:snapToGrid w:val="0"/>
          <w:color w:val="000000"/>
          <w:sz w:val="28"/>
        </w:rPr>
        <w:t>实商贸</w:t>
      </w:r>
      <w:r w:rsidRPr="006C0CDC">
        <w:rPr>
          <w:rFonts w:ascii="仿宋" w:eastAsia="仿宋" w:hAnsi="仿宋" w:hint="eastAsia"/>
          <w:snapToGrid w:val="0"/>
          <w:color w:val="000000"/>
          <w:sz w:val="28"/>
        </w:rPr>
        <w:t>公司签订合同为准）：</w:t>
      </w:r>
      <w:bookmarkEnd w:id="0"/>
      <w:bookmarkEnd w:id="1"/>
      <w:bookmarkEnd w:id="2"/>
      <w:bookmarkEnd w:id="3"/>
    </w:p>
    <w:p w:rsidR="00FB7CB9" w:rsidRPr="006C0CDC" w:rsidRDefault="00FB7CB9" w:rsidP="00FB7CB9">
      <w:pPr>
        <w:spacing w:line="276" w:lineRule="auto"/>
        <w:rPr>
          <w:rFonts w:ascii="仿宋" w:eastAsia="仿宋" w:hAnsi="仿宋"/>
          <w:bCs/>
          <w:sz w:val="36"/>
          <w:szCs w:val="36"/>
        </w:rPr>
      </w:pPr>
    </w:p>
    <w:p w:rsidR="00FB7CB9" w:rsidRPr="006C0CDC" w:rsidRDefault="00FB7CB9" w:rsidP="00FB7CB9">
      <w:pPr>
        <w:spacing w:line="276" w:lineRule="auto"/>
        <w:ind w:firstLineChars="450" w:firstLine="2168"/>
        <w:rPr>
          <w:rFonts w:ascii="仿宋" w:eastAsia="仿宋" w:hAnsi="仿宋"/>
          <w:b/>
          <w:bCs/>
          <w:sz w:val="48"/>
          <w:szCs w:val="48"/>
        </w:rPr>
      </w:pPr>
      <w:r w:rsidRPr="006C0CDC">
        <w:rPr>
          <w:rFonts w:ascii="仿宋" w:eastAsia="仿宋" w:hAnsi="仿宋" w:hint="eastAsia"/>
          <w:b/>
          <w:bCs/>
          <w:sz w:val="48"/>
          <w:szCs w:val="48"/>
        </w:rPr>
        <w:t>***************有限公司</w:t>
      </w:r>
    </w:p>
    <w:p w:rsidR="00FB7CB9" w:rsidRPr="006C0CDC" w:rsidRDefault="00FB7CB9" w:rsidP="00FB7CB9">
      <w:pPr>
        <w:jc w:val="center"/>
        <w:rPr>
          <w:rFonts w:ascii="仿宋" w:eastAsia="仿宋" w:hAnsi="仿宋"/>
          <w:sz w:val="48"/>
          <w:szCs w:val="48"/>
        </w:rPr>
      </w:pPr>
    </w:p>
    <w:p w:rsidR="00FB7CB9" w:rsidRPr="006C0CDC" w:rsidRDefault="00FB7CB9" w:rsidP="00FB7CB9">
      <w:pPr>
        <w:snapToGrid w:val="0"/>
        <w:spacing w:line="600" w:lineRule="exact"/>
        <w:ind w:firstLineChars="700" w:firstLine="3092"/>
        <w:rPr>
          <w:rFonts w:ascii="仿宋" w:eastAsia="仿宋" w:hAnsi="仿宋"/>
          <w:b/>
          <w:bCs/>
          <w:sz w:val="44"/>
          <w:szCs w:val="44"/>
        </w:rPr>
      </w:pPr>
      <w:r w:rsidRPr="006C0CDC">
        <w:rPr>
          <w:rFonts w:ascii="仿宋" w:eastAsia="仿宋" w:hAnsi="仿宋" w:hint="eastAsia"/>
          <w:b/>
          <w:bCs/>
          <w:sz w:val="44"/>
          <w:szCs w:val="44"/>
        </w:rPr>
        <w:t>************</w:t>
      </w:r>
    </w:p>
    <w:p w:rsidR="00FB7CB9" w:rsidRPr="006C0CDC" w:rsidRDefault="00FB7CB9" w:rsidP="00FB7CB9">
      <w:pPr>
        <w:snapToGrid w:val="0"/>
        <w:spacing w:line="600" w:lineRule="exact"/>
        <w:ind w:firstLineChars="700" w:firstLine="3092"/>
        <w:rPr>
          <w:rFonts w:ascii="仿宋" w:eastAsia="仿宋" w:hAnsi="仿宋"/>
          <w:b/>
          <w:bCs/>
          <w:sz w:val="44"/>
          <w:szCs w:val="44"/>
        </w:rPr>
      </w:pPr>
      <w:r w:rsidRPr="006C0CDC">
        <w:rPr>
          <w:rFonts w:ascii="仿宋" w:eastAsia="仿宋" w:hAnsi="仿宋" w:hint="eastAsia"/>
          <w:b/>
          <w:bCs/>
          <w:sz w:val="44"/>
          <w:szCs w:val="44"/>
        </w:rPr>
        <w:t xml:space="preserve">  商务合同</w:t>
      </w:r>
    </w:p>
    <w:p w:rsidR="00FB7CB9" w:rsidRPr="006C0CDC" w:rsidRDefault="00FB7CB9" w:rsidP="00FB7CB9">
      <w:pPr>
        <w:snapToGrid w:val="0"/>
        <w:spacing w:line="600" w:lineRule="exact"/>
        <w:ind w:firstLineChars="700" w:firstLine="3092"/>
        <w:rPr>
          <w:rFonts w:ascii="仿宋" w:eastAsia="仿宋" w:hAnsi="仿宋"/>
          <w:b/>
          <w:bCs/>
          <w:sz w:val="44"/>
          <w:szCs w:val="44"/>
        </w:rPr>
      </w:pPr>
    </w:p>
    <w:p w:rsidR="00FB7CB9" w:rsidRPr="006C0CDC" w:rsidRDefault="00FB7CB9" w:rsidP="00FB7CB9">
      <w:pPr>
        <w:spacing w:line="560" w:lineRule="exact"/>
        <w:jc w:val="center"/>
        <w:rPr>
          <w:rFonts w:ascii="仿宋" w:eastAsia="仿宋" w:hAnsi="仿宋"/>
        </w:rPr>
      </w:pPr>
    </w:p>
    <w:p w:rsidR="00FB7CB9" w:rsidRPr="006C0CDC" w:rsidRDefault="00FB7CB9" w:rsidP="00FB7CB9">
      <w:pPr>
        <w:spacing w:line="560" w:lineRule="exact"/>
        <w:ind w:firstLineChars="900" w:firstLine="2880"/>
        <w:rPr>
          <w:rFonts w:ascii="仿宋" w:eastAsia="仿宋" w:hAnsi="仿宋"/>
          <w:sz w:val="32"/>
          <w:szCs w:val="32"/>
        </w:rPr>
      </w:pPr>
      <w:r w:rsidRPr="006C0CDC">
        <w:rPr>
          <w:rFonts w:ascii="仿宋" w:eastAsia="仿宋" w:hAnsi="仿宋" w:hint="eastAsia"/>
          <w:sz w:val="32"/>
          <w:szCs w:val="32"/>
        </w:rPr>
        <w:t>合同编号：WJ-</w:t>
      </w:r>
      <w:r w:rsidR="007C50C1">
        <w:rPr>
          <w:rFonts w:ascii="仿宋" w:eastAsia="仿宋" w:hAnsi="仿宋"/>
          <w:sz w:val="32"/>
          <w:szCs w:val="32"/>
        </w:rPr>
        <w:t>CG</w:t>
      </w:r>
      <w:r w:rsidRPr="006C0CDC">
        <w:rPr>
          <w:rFonts w:ascii="仿宋" w:eastAsia="仿宋" w:hAnsi="仿宋" w:hint="eastAsia"/>
          <w:sz w:val="32"/>
          <w:szCs w:val="32"/>
        </w:rPr>
        <w:t>(201</w:t>
      </w:r>
      <w:r w:rsidR="006C0CDC">
        <w:rPr>
          <w:rFonts w:ascii="仿宋" w:eastAsia="仿宋" w:hAnsi="仿宋" w:hint="eastAsia"/>
          <w:sz w:val="32"/>
          <w:szCs w:val="32"/>
        </w:rPr>
        <w:t>9</w:t>
      </w:r>
      <w:r w:rsidRPr="006C0CDC">
        <w:rPr>
          <w:rFonts w:ascii="仿宋" w:eastAsia="仿宋" w:hAnsi="仿宋" w:hint="eastAsia"/>
          <w:sz w:val="32"/>
          <w:szCs w:val="32"/>
        </w:rPr>
        <w:t>)****</w:t>
      </w:r>
    </w:p>
    <w:p w:rsidR="00FB7CB9" w:rsidRPr="006C0CDC" w:rsidRDefault="00FB7CB9" w:rsidP="00FB7CB9">
      <w:pPr>
        <w:spacing w:line="560" w:lineRule="exact"/>
        <w:ind w:firstLineChars="1550" w:firstLine="4960"/>
        <w:jc w:val="center"/>
        <w:rPr>
          <w:rFonts w:ascii="仿宋" w:eastAsia="仿宋" w:hAnsi="仿宋"/>
          <w:sz w:val="32"/>
          <w:szCs w:val="32"/>
        </w:rPr>
      </w:pPr>
    </w:p>
    <w:p w:rsidR="00FB7CB9" w:rsidRPr="006C0CDC" w:rsidRDefault="00FB7CB9" w:rsidP="00FB7CB9">
      <w:pPr>
        <w:spacing w:line="560" w:lineRule="exact"/>
        <w:rPr>
          <w:rFonts w:ascii="仿宋" w:eastAsia="仿宋" w:hAnsi="仿宋"/>
          <w:sz w:val="28"/>
        </w:rPr>
      </w:pPr>
    </w:p>
    <w:p w:rsidR="00FB7CB9" w:rsidRPr="006C0CDC" w:rsidRDefault="00FB7CB9" w:rsidP="00FB7CB9">
      <w:pPr>
        <w:spacing w:line="560" w:lineRule="exact"/>
        <w:rPr>
          <w:rFonts w:ascii="仿宋" w:eastAsia="仿宋" w:hAnsi="仿宋"/>
          <w:sz w:val="28"/>
        </w:rPr>
      </w:pPr>
    </w:p>
    <w:p w:rsidR="00FB7CB9" w:rsidRPr="006C0CDC" w:rsidRDefault="00FB7CB9" w:rsidP="00FB7CB9">
      <w:pPr>
        <w:spacing w:line="560" w:lineRule="exact"/>
        <w:rPr>
          <w:rFonts w:ascii="仿宋" w:eastAsia="仿宋" w:hAnsi="仿宋"/>
          <w:sz w:val="30"/>
        </w:rPr>
      </w:pPr>
    </w:p>
    <w:p w:rsidR="00FB7CB9" w:rsidRPr="006C0CDC" w:rsidRDefault="00FB7CB9" w:rsidP="00FB7CB9">
      <w:pPr>
        <w:rPr>
          <w:rFonts w:ascii="仿宋" w:eastAsia="仿宋" w:hAnsi="仿宋"/>
          <w:sz w:val="32"/>
          <w:szCs w:val="32"/>
        </w:rPr>
      </w:pPr>
    </w:p>
    <w:p w:rsidR="00FB7CB9" w:rsidRDefault="00FB7CB9" w:rsidP="00FB7CB9">
      <w:pPr>
        <w:snapToGrid w:val="0"/>
        <w:spacing w:line="560" w:lineRule="exact"/>
        <w:ind w:firstLineChars="550" w:firstLine="1760"/>
        <w:rPr>
          <w:rFonts w:ascii="仿宋" w:eastAsia="仿宋" w:hAnsi="仿宋"/>
          <w:sz w:val="32"/>
          <w:szCs w:val="32"/>
        </w:rPr>
      </w:pPr>
    </w:p>
    <w:p w:rsidR="006C0CDC" w:rsidRPr="006C0CDC" w:rsidRDefault="006C0CDC" w:rsidP="00FB7CB9">
      <w:pPr>
        <w:snapToGrid w:val="0"/>
        <w:spacing w:line="560" w:lineRule="exact"/>
        <w:ind w:firstLineChars="550" w:firstLine="1760"/>
        <w:rPr>
          <w:rFonts w:ascii="仿宋" w:eastAsia="仿宋" w:hAnsi="仿宋"/>
          <w:sz w:val="32"/>
          <w:szCs w:val="32"/>
        </w:rPr>
      </w:pPr>
    </w:p>
    <w:p w:rsidR="00FB7CB9" w:rsidRPr="006C0CDC" w:rsidRDefault="00FB7CB9" w:rsidP="00FB7CB9">
      <w:pPr>
        <w:snapToGrid w:val="0"/>
        <w:spacing w:line="560" w:lineRule="exact"/>
        <w:ind w:firstLineChars="550" w:firstLine="1760"/>
        <w:rPr>
          <w:rFonts w:ascii="仿宋" w:eastAsia="仿宋" w:hAnsi="仿宋"/>
          <w:sz w:val="32"/>
          <w:szCs w:val="32"/>
        </w:rPr>
      </w:pPr>
    </w:p>
    <w:p w:rsidR="00FB7CB9" w:rsidRPr="006C0CDC" w:rsidRDefault="00FB7CB9" w:rsidP="00FB7CB9">
      <w:pPr>
        <w:snapToGrid w:val="0"/>
        <w:spacing w:line="560" w:lineRule="exact"/>
        <w:rPr>
          <w:rFonts w:ascii="仿宋" w:eastAsia="仿宋" w:hAnsi="仿宋"/>
          <w:sz w:val="32"/>
          <w:szCs w:val="32"/>
        </w:rPr>
      </w:pPr>
    </w:p>
    <w:p w:rsidR="00FB7CB9" w:rsidRPr="006C0CDC" w:rsidRDefault="00FB7CB9" w:rsidP="00FB7CB9">
      <w:pPr>
        <w:snapToGrid w:val="0"/>
        <w:spacing w:line="560" w:lineRule="exact"/>
        <w:ind w:firstLineChars="550" w:firstLine="1760"/>
        <w:rPr>
          <w:rFonts w:ascii="仿宋" w:eastAsia="仿宋" w:hAnsi="仿宋"/>
          <w:sz w:val="32"/>
          <w:szCs w:val="32"/>
        </w:rPr>
      </w:pPr>
    </w:p>
    <w:p w:rsidR="00FB7CB9" w:rsidRPr="006C0CDC" w:rsidRDefault="00FB7CB9" w:rsidP="00FB7CB9">
      <w:pPr>
        <w:snapToGrid w:val="0"/>
        <w:spacing w:line="560" w:lineRule="exact"/>
        <w:ind w:firstLineChars="550" w:firstLine="1760"/>
        <w:rPr>
          <w:rFonts w:ascii="仿宋" w:eastAsia="仿宋" w:hAnsi="仿宋"/>
          <w:sz w:val="32"/>
          <w:szCs w:val="32"/>
        </w:rPr>
      </w:pPr>
      <w:r w:rsidRPr="006C0CDC">
        <w:rPr>
          <w:rFonts w:ascii="仿宋" w:eastAsia="仿宋" w:hAnsi="仿宋" w:hint="eastAsia"/>
          <w:sz w:val="32"/>
          <w:szCs w:val="32"/>
        </w:rPr>
        <w:t>甲方：***********有限公司</w:t>
      </w:r>
    </w:p>
    <w:p w:rsidR="00FB7CB9" w:rsidRPr="006C0CDC" w:rsidRDefault="00FB7CB9" w:rsidP="00FB7CB9">
      <w:pPr>
        <w:spacing w:line="600" w:lineRule="exact"/>
        <w:ind w:firstLineChars="550" w:firstLine="1760"/>
        <w:rPr>
          <w:rFonts w:ascii="仿宋" w:eastAsia="仿宋" w:hAnsi="仿宋" w:cs="Arial"/>
          <w:bCs/>
          <w:spacing w:val="-12"/>
          <w:sz w:val="32"/>
          <w:szCs w:val="32"/>
        </w:rPr>
      </w:pPr>
      <w:r w:rsidRPr="006C0CDC">
        <w:rPr>
          <w:rFonts w:ascii="仿宋" w:eastAsia="仿宋" w:hAnsi="仿宋" w:hint="eastAsia"/>
          <w:sz w:val="32"/>
          <w:szCs w:val="32"/>
        </w:rPr>
        <w:t>乙方：</w:t>
      </w:r>
      <w:r w:rsidRPr="006C0CDC">
        <w:rPr>
          <w:rFonts w:ascii="仿宋" w:eastAsia="仿宋" w:hAnsi="仿宋" w:cs="Arial" w:hint="eastAsia"/>
          <w:bCs/>
          <w:spacing w:val="-12"/>
          <w:sz w:val="32"/>
          <w:szCs w:val="32"/>
        </w:rPr>
        <w:t>************有限公司</w:t>
      </w:r>
    </w:p>
    <w:p w:rsidR="00FB7CB9" w:rsidRPr="006C0CDC" w:rsidRDefault="00FB7CB9" w:rsidP="00FB7CB9">
      <w:pPr>
        <w:spacing w:line="600" w:lineRule="exact"/>
        <w:ind w:firstLineChars="550" w:firstLine="1760"/>
        <w:rPr>
          <w:rFonts w:ascii="仿宋" w:eastAsia="仿宋" w:hAnsi="仿宋"/>
          <w:sz w:val="32"/>
          <w:szCs w:val="32"/>
        </w:rPr>
      </w:pPr>
      <w:r w:rsidRPr="006C0CDC">
        <w:rPr>
          <w:rFonts w:ascii="仿宋" w:eastAsia="仿宋" w:hAnsi="仿宋" w:hint="eastAsia"/>
          <w:sz w:val="32"/>
          <w:szCs w:val="32"/>
        </w:rPr>
        <w:t>签订地点：新安产业集聚区</w:t>
      </w:r>
    </w:p>
    <w:p w:rsidR="00FB7CB9" w:rsidRPr="006C0CDC" w:rsidRDefault="00FB7CB9" w:rsidP="00FB7CB9">
      <w:pPr>
        <w:spacing w:line="560" w:lineRule="exact"/>
        <w:ind w:firstLineChars="550" w:firstLine="1760"/>
        <w:rPr>
          <w:rFonts w:ascii="仿宋" w:eastAsia="仿宋" w:hAnsi="仿宋"/>
          <w:sz w:val="32"/>
          <w:szCs w:val="32"/>
        </w:rPr>
      </w:pPr>
      <w:r w:rsidRPr="006C0CDC">
        <w:rPr>
          <w:rFonts w:ascii="仿宋" w:eastAsia="仿宋" w:hAnsi="仿宋" w:hint="eastAsia"/>
          <w:sz w:val="32"/>
          <w:szCs w:val="32"/>
        </w:rPr>
        <w:t>签订时间：201</w:t>
      </w:r>
      <w:r w:rsidR="002E66F1">
        <w:rPr>
          <w:rFonts w:ascii="仿宋" w:eastAsia="仿宋" w:hAnsi="仿宋" w:hint="eastAsia"/>
          <w:sz w:val="32"/>
          <w:szCs w:val="32"/>
        </w:rPr>
        <w:t>9</w:t>
      </w:r>
      <w:r w:rsidRPr="006C0CDC">
        <w:rPr>
          <w:rFonts w:ascii="仿宋" w:eastAsia="仿宋" w:hAnsi="仿宋" w:hint="eastAsia"/>
          <w:sz w:val="32"/>
          <w:szCs w:val="32"/>
        </w:rPr>
        <w:t>年*月*日</w:t>
      </w:r>
    </w:p>
    <w:p w:rsidR="00FB7CB9" w:rsidRPr="006C0CDC" w:rsidRDefault="00FB7CB9" w:rsidP="00FB7CB9">
      <w:pPr>
        <w:snapToGrid w:val="0"/>
        <w:spacing w:line="440" w:lineRule="exact"/>
        <w:rPr>
          <w:rFonts w:ascii="仿宋" w:eastAsia="仿宋" w:hAnsi="仿宋"/>
          <w:bCs/>
          <w:sz w:val="30"/>
          <w:szCs w:val="30"/>
        </w:rPr>
      </w:pP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bCs/>
        </w:rPr>
      </w:pPr>
      <w:r w:rsidRPr="006C0CDC">
        <w:rPr>
          <w:rFonts w:ascii="仿宋" w:eastAsia="仿宋" w:hAnsi="仿宋" w:hint="eastAsia"/>
          <w:b/>
        </w:rPr>
        <w:lastRenderedPageBreak/>
        <w:t>甲方</w:t>
      </w:r>
      <w:r w:rsidRPr="006C0CDC">
        <w:rPr>
          <w:rFonts w:ascii="仿宋" w:eastAsia="仿宋" w:hAnsi="仿宋" w:hint="eastAsia"/>
          <w:b/>
          <w:bCs/>
        </w:rPr>
        <w:t>：</w:t>
      </w:r>
      <w:r w:rsidRPr="006C0CDC">
        <w:rPr>
          <w:rFonts w:ascii="仿宋" w:eastAsia="仿宋" w:hAnsi="仿宋" w:hint="eastAsia"/>
          <w:b/>
        </w:rPr>
        <w:t>***********有限公司</w:t>
      </w:r>
      <w:r w:rsidRPr="006C0CDC">
        <w:rPr>
          <w:rFonts w:ascii="仿宋" w:eastAsia="仿宋" w:hAnsi="仿宋" w:hint="eastAsia"/>
          <w:b/>
          <w:bCs/>
        </w:rPr>
        <w:t xml:space="preserve">                </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乙方</w:t>
      </w:r>
      <w:r w:rsidRPr="006C0CDC">
        <w:rPr>
          <w:rFonts w:ascii="仿宋" w:eastAsia="仿宋" w:hAnsi="仿宋" w:hint="eastAsia"/>
          <w:b/>
          <w:bCs/>
        </w:rPr>
        <w:t>：</w:t>
      </w:r>
      <w:r w:rsidRPr="006C0CDC">
        <w:rPr>
          <w:rFonts w:ascii="仿宋" w:eastAsia="仿宋" w:hAnsi="仿宋" w:cs="Arial" w:hint="eastAsia"/>
          <w:b/>
          <w:bCs/>
          <w:spacing w:val="-12"/>
        </w:rPr>
        <w:t>*************有限公司</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bCs/>
        </w:rPr>
        <w:t>就甲方*****设备购买等相关事宜</w:t>
      </w:r>
      <w:r w:rsidRPr="006C0CDC">
        <w:rPr>
          <w:rFonts w:ascii="仿宋" w:eastAsia="仿宋" w:hAnsi="仿宋" w:hint="eastAsia"/>
        </w:rPr>
        <w:t>，依据*****，甲乙双方本着平等互利的原则，经友好</w:t>
      </w:r>
      <w:r w:rsidRPr="006C0CDC">
        <w:rPr>
          <w:rFonts w:ascii="仿宋" w:eastAsia="仿宋" w:hAnsi="仿宋"/>
        </w:rPr>
        <w:t>协商，</w:t>
      </w:r>
      <w:r w:rsidRPr="006C0CDC">
        <w:rPr>
          <w:rFonts w:ascii="仿宋" w:eastAsia="仿宋" w:hAnsi="仿宋" w:hint="eastAsia"/>
        </w:rPr>
        <w:t>同意按如下条款签订本合同。</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    定义</w:t>
      </w:r>
    </w:p>
    <w:p w:rsidR="007C50C1"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1、“合同”指甲方和乙方（以下简称合同双方）已达成的协议，即由双方签订的合同中的文件，包括技术协议、所有的附件、附录和组成合同部分的所有其它文件。</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2、“合同价格”指合同规定，在乙方全面正确的履行合同义务时甲方应支付给乙方的款项。</w:t>
      </w:r>
      <w:r w:rsidR="007C50C1">
        <w:rPr>
          <w:rFonts w:ascii="仿宋" w:eastAsia="仿宋" w:hAnsi="仿宋"/>
        </w:rPr>
        <w:tab/>
      </w:r>
      <w:r w:rsidRPr="006C0CDC">
        <w:rPr>
          <w:rFonts w:ascii="仿宋" w:eastAsia="仿宋" w:hAnsi="仿宋" w:hint="eastAsia"/>
        </w:rPr>
        <w:t>3、“设备”指乙方按合同要求，须向甲方提供的一切设备、机械、手册及其它技术资料和其它材料。</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4、“服务”指合同规定乙方须承担的安装、调试、技术协助、校准、培训以及其它类似的售后服务义务。</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5、“现场”指将要进行设备安装和运转的地点，即：洛阳万基铝加工有限公司铸轧车间现场。</w:t>
      </w:r>
      <w:r w:rsidR="007C50C1">
        <w:rPr>
          <w:rFonts w:ascii="仿宋" w:eastAsia="仿宋" w:hAnsi="仿宋" w:hint="eastAsia"/>
        </w:rPr>
        <w:t xml:space="preserve"> </w:t>
      </w:r>
      <w:r w:rsidR="007C50C1">
        <w:rPr>
          <w:rFonts w:ascii="仿宋" w:eastAsia="仿宋" w:hAnsi="仿宋"/>
        </w:rPr>
        <w:t xml:space="preserve">  </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6、“验收”指甲方依据合同所附技术协议的规定接受合同设备所依据的程序和条件。</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2    供货范围</w:t>
      </w:r>
    </w:p>
    <w:p w:rsidR="00FB7CB9" w:rsidRPr="006C0CDC" w:rsidRDefault="00FB7CB9" w:rsidP="007C50C1">
      <w:pPr>
        <w:widowControl/>
        <w:numPr>
          <w:ilvl w:val="0"/>
          <w:numId w:val="5"/>
        </w:num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标的物：*******</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1.1供货范围：详见技术协议         数量：*套</w:t>
      </w:r>
    </w:p>
    <w:p w:rsidR="00FB7CB9" w:rsidRPr="006C0CDC" w:rsidRDefault="00FB7CB9" w:rsidP="007C50C1">
      <w:pPr>
        <w:widowControl/>
        <w:numPr>
          <w:ilvl w:val="0"/>
          <w:numId w:val="6"/>
        </w:num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合同供货范围虽然在合同中有表述，但在执行过程中如发现有任何漏项和缺陷，在合同中并未列入而且确实是供货范围内应该有的并且是为了满足合同技术协议对合同设备的性能保证要求所必须的，是国家强制性要求必须的，均应由乙方负责将所缺的设备补上，所发生的费用由乙方负担。</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3    价  格</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rPr>
        <w:t>1、设备名称</w:t>
      </w:r>
      <w:r w:rsidRPr="006C0CDC">
        <w:rPr>
          <w:rFonts w:ascii="仿宋" w:eastAsia="仿宋" w:hAnsi="仿宋" w:hint="eastAsia"/>
          <w:bCs/>
        </w:rPr>
        <w:t>、型号及价格：                        单位：万元</w:t>
      </w:r>
    </w:p>
    <w:tbl>
      <w:tblPr>
        <w:tblW w:w="9214" w:type="dxa"/>
        <w:tblInd w:w="284" w:type="dxa"/>
        <w:tblLayout w:type="fixed"/>
        <w:tblCellMar>
          <w:left w:w="0" w:type="dxa"/>
          <w:right w:w="0" w:type="dxa"/>
        </w:tblCellMar>
        <w:tblLook w:val="04A0" w:firstRow="1" w:lastRow="0" w:firstColumn="1" w:lastColumn="0" w:noHBand="0" w:noVBand="1"/>
      </w:tblPr>
      <w:tblGrid>
        <w:gridCol w:w="567"/>
        <w:gridCol w:w="2977"/>
        <w:gridCol w:w="1701"/>
        <w:gridCol w:w="850"/>
        <w:gridCol w:w="851"/>
        <w:gridCol w:w="1134"/>
        <w:gridCol w:w="1134"/>
      </w:tblGrid>
      <w:tr w:rsidR="00FB7CB9" w:rsidRPr="006C0CDC" w:rsidTr="00F37E04">
        <w:trPr>
          <w:trHeight w:val="636"/>
        </w:trPr>
        <w:tc>
          <w:tcPr>
            <w:tcW w:w="567" w:type="dxa"/>
            <w:tcBorders>
              <w:top w:val="single" w:sz="4" w:space="0" w:color="auto"/>
              <w:left w:val="single" w:sz="4" w:space="0" w:color="auto"/>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bCs/>
              </w:rPr>
            </w:pPr>
            <w:r w:rsidRPr="006C0CDC">
              <w:rPr>
                <w:rFonts w:ascii="仿宋" w:eastAsia="仿宋" w:hAnsi="仿宋" w:hint="eastAsia"/>
                <w:bCs/>
              </w:rPr>
              <w:t>序号</w:t>
            </w:r>
          </w:p>
        </w:tc>
        <w:tc>
          <w:tcPr>
            <w:tcW w:w="2977"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名称</w:t>
            </w:r>
          </w:p>
        </w:tc>
        <w:tc>
          <w:tcPr>
            <w:tcW w:w="1701"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型号</w:t>
            </w:r>
          </w:p>
        </w:tc>
        <w:tc>
          <w:tcPr>
            <w:tcW w:w="850"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bCs/>
              </w:rPr>
            </w:pPr>
            <w:r w:rsidRPr="006C0CDC">
              <w:rPr>
                <w:rFonts w:ascii="仿宋" w:eastAsia="仿宋" w:hAnsi="仿宋" w:hint="eastAsia"/>
                <w:bCs/>
              </w:rPr>
              <w:t>单位</w:t>
            </w:r>
          </w:p>
        </w:tc>
        <w:tc>
          <w:tcPr>
            <w:tcW w:w="851"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bCs/>
              </w:rPr>
            </w:pPr>
            <w:r w:rsidRPr="006C0CDC">
              <w:rPr>
                <w:rFonts w:ascii="仿宋" w:eastAsia="仿宋" w:hAnsi="仿宋" w:hint="eastAsia"/>
                <w:bCs/>
              </w:rPr>
              <w:t>数量</w:t>
            </w:r>
          </w:p>
        </w:tc>
        <w:tc>
          <w:tcPr>
            <w:tcW w:w="1134"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单价</w:t>
            </w:r>
          </w:p>
        </w:tc>
        <w:tc>
          <w:tcPr>
            <w:tcW w:w="1134" w:type="dxa"/>
            <w:tcBorders>
              <w:top w:val="single" w:sz="4" w:space="0" w:color="auto"/>
              <w:left w:val="single" w:sz="4" w:space="0" w:color="auto"/>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总价</w:t>
            </w:r>
          </w:p>
        </w:tc>
      </w:tr>
      <w:tr w:rsidR="00FB7CB9" w:rsidRPr="006C0CDC" w:rsidTr="007C50C1">
        <w:trPr>
          <w:trHeight w:val="476"/>
        </w:trPr>
        <w:tc>
          <w:tcPr>
            <w:tcW w:w="567" w:type="dxa"/>
            <w:tcBorders>
              <w:top w:val="single" w:sz="4" w:space="0" w:color="auto"/>
              <w:left w:val="single" w:sz="4" w:space="0" w:color="auto"/>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bCs/>
              </w:rPr>
            </w:pPr>
            <w:r w:rsidRPr="006C0CDC">
              <w:rPr>
                <w:rFonts w:ascii="仿宋" w:eastAsia="仿宋" w:hAnsi="仿宋" w:hint="eastAsia"/>
                <w:bCs/>
              </w:rPr>
              <w:t>1</w:t>
            </w:r>
          </w:p>
        </w:tc>
        <w:tc>
          <w:tcPr>
            <w:tcW w:w="2977"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rPr>
            </w:pPr>
            <w:r w:rsidRPr="006C0CDC">
              <w:rPr>
                <w:rFonts w:ascii="仿宋" w:eastAsia="仿宋" w:hAnsi="仿宋" w:hint="eastAsia"/>
                <w:kern w:val="20"/>
              </w:rPr>
              <w:t>**</w:t>
            </w:r>
          </w:p>
        </w:tc>
        <w:tc>
          <w:tcPr>
            <w:tcW w:w="1701"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kern w:val="20"/>
              </w:rPr>
            </w:pPr>
            <w:r w:rsidRPr="006C0CDC">
              <w:rPr>
                <w:rFonts w:ascii="仿宋" w:eastAsia="仿宋" w:hAnsi="仿宋" w:hint="eastAsia"/>
                <w:kern w:val="20"/>
              </w:rPr>
              <w:t>*</w:t>
            </w:r>
          </w:p>
        </w:tc>
        <w:tc>
          <w:tcPr>
            <w:tcW w:w="850"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rPr>
                <w:rFonts w:ascii="仿宋" w:eastAsia="仿宋" w:hAnsi="仿宋"/>
              </w:rPr>
            </w:pPr>
            <w:r w:rsidRPr="006C0CDC">
              <w:rPr>
                <w:rFonts w:ascii="仿宋" w:eastAsia="仿宋" w:hAnsi="仿宋" w:hint="eastAsia"/>
                <w:kern w:val="20"/>
              </w:rPr>
              <w:t>套</w:t>
            </w:r>
          </w:p>
        </w:tc>
        <w:tc>
          <w:tcPr>
            <w:tcW w:w="851" w:type="dxa"/>
            <w:tcBorders>
              <w:top w:val="single" w:sz="4" w:space="0" w:color="auto"/>
              <w:left w:val="nil"/>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p>
        </w:tc>
        <w:tc>
          <w:tcPr>
            <w:tcW w:w="1134" w:type="dxa"/>
            <w:tcBorders>
              <w:top w:val="single" w:sz="4" w:space="0" w:color="auto"/>
              <w:left w:val="nil"/>
              <w:bottom w:val="single" w:sz="4" w:space="0" w:color="auto"/>
              <w:right w:val="single" w:sz="4" w:space="0" w:color="auto"/>
            </w:tcBorders>
          </w:tcPr>
          <w:p w:rsidR="00FB7CB9" w:rsidRPr="006C0CDC" w:rsidRDefault="00FB7CB9" w:rsidP="007C50C1">
            <w:pPr>
              <w:spacing w:before="100" w:beforeAutospacing="1" w:after="100" w:afterAutospacing="1" w:line="240" w:lineRule="exact"/>
              <w:rPr>
                <w:rFonts w:ascii="仿宋" w:eastAsia="仿宋" w:hAnsi="仿宋"/>
              </w:rPr>
            </w:pPr>
          </w:p>
        </w:tc>
        <w:tc>
          <w:tcPr>
            <w:tcW w:w="1134" w:type="dxa"/>
            <w:tcBorders>
              <w:top w:val="single" w:sz="4" w:space="0" w:color="auto"/>
              <w:left w:val="single" w:sz="4" w:space="0" w:color="auto"/>
              <w:bottom w:val="single" w:sz="4" w:space="0" w:color="auto"/>
              <w:right w:val="single" w:sz="4" w:space="0" w:color="auto"/>
            </w:tcBorders>
          </w:tcPr>
          <w:p w:rsidR="00FB7CB9" w:rsidRPr="006C0CDC" w:rsidRDefault="00FB7CB9" w:rsidP="007C50C1">
            <w:pPr>
              <w:spacing w:before="100" w:beforeAutospacing="1" w:after="100" w:afterAutospacing="1" w:line="240" w:lineRule="exact"/>
              <w:rPr>
                <w:rFonts w:ascii="仿宋" w:eastAsia="仿宋" w:hAnsi="仿宋"/>
              </w:rPr>
            </w:pPr>
          </w:p>
        </w:tc>
      </w:tr>
      <w:tr w:rsidR="00FB7CB9" w:rsidRPr="006C0CDC" w:rsidTr="00F37E04">
        <w:trPr>
          <w:trHeight w:val="429"/>
        </w:trPr>
        <w:tc>
          <w:tcPr>
            <w:tcW w:w="9214" w:type="dxa"/>
            <w:gridSpan w:val="7"/>
            <w:tcBorders>
              <w:top w:val="single" w:sz="4" w:space="0" w:color="auto"/>
              <w:left w:val="single" w:sz="4" w:space="0" w:color="auto"/>
              <w:bottom w:val="single" w:sz="4" w:space="0" w:color="auto"/>
              <w:right w:val="single" w:sz="4" w:space="0" w:color="auto"/>
            </w:tcBorders>
            <w:vAlign w:val="center"/>
          </w:tcPr>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 xml:space="preserve">合计（人民币大写）：******                       ￥：  ***** </w:t>
            </w:r>
            <w:r w:rsidRPr="006C0CDC">
              <w:rPr>
                <w:rFonts w:ascii="仿宋" w:eastAsia="仿宋" w:hAnsi="仿宋" w:hint="eastAsia"/>
                <w:bCs/>
                <w:u w:val="single"/>
              </w:rPr>
              <w:t>万元</w:t>
            </w:r>
          </w:p>
        </w:tc>
      </w:tr>
    </w:tbl>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本合同价格包括合同设备费（含备品备件、专用工具）、设计费、技术资料费、技术服务费，安装费、调试费、特种设备的取证费、培训费、质保期内的维护保养费、设备的包装费、装车费、卸车费、运输费、运输保险费、各种杂费、税费及与本合同有关的所有费用。</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3、</w:t>
      </w:r>
      <w:r w:rsidRPr="006C0CDC">
        <w:rPr>
          <w:rFonts w:ascii="仿宋" w:eastAsia="仿宋" w:hAnsi="仿宋"/>
        </w:rPr>
        <w:t>上述合同价格为</w:t>
      </w:r>
      <w:r w:rsidRPr="006C0CDC">
        <w:rPr>
          <w:rFonts w:ascii="仿宋" w:eastAsia="仿宋" w:hAnsi="仿宋" w:hint="eastAsia"/>
        </w:rPr>
        <w:t>乙方将合同设备</w:t>
      </w:r>
      <w:r w:rsidRPr="006C0CDC">
        <w:rPr>
          <w:rFonts w:ascii="仿宋" w:eastAsia="仿宋" w:hAnsi="仿宋"/>
        </w:rPr>
        <w:t>运输到甲方工地</w:t>
      </w:r>
      <w:r w:rsidRPr="006C0CDC">
        <w:rPr>
          <w:rFonts w:ascii="仿宋" w:eastAsia="仿宋" w:hAnsi="仿宋" w:hint="eastAsia"/>
        </w:rPr>
        <w:t>、并安装调试合格交付甲方使用</w:t>
      </w:r>
      <w:r w:rsidRPr="006C0CDC">
        <w:rPr>
          <w:rFonts w:ascii="仿宋" w:eastAsia="仿宋" w:hAnsi="仿宋"/>
        </w:rPr>
        <w:t>的最终价格，不因任何因素的改变而改变</w:t>
      </w:r>
      <w:r w:rsidRPr="006C0CDC">
        <w:rPr>
          <w:rFonts w:ascii="仿宋" w:eastAsia="仿宋" w:hAnsi="仿宋" w:hint="eastAsia"/>
        </w:rPr>
        <w:t>。</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条  款 4     支  付    </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 货到验收合格后后乙方</w:t>
      </w:r>
      <w:r w:rsidRPr="006C0CDC">
        <w:rPr>
          <w:rFonts w:ascii="仿宋" w:eastAsia="仿宋" w:hAnsi="仿宋" w:hint="eastAsia"/>
          <w:color w:val="FF0000"/>
        </w:rPr>
        <w:t>【</w:t>
      </w:r>
      <w:r w:rsidRPr="006C0CDC">
        <w:rPr>
          <w:rFonts w:ascii="仿宋" w:eastAsia="仿宋" w:hAnsi="仿宋"/>
          <w:color w:val="FF0000"/>
        </w:rPr>
        <w:t>】日内</w:t>
      </w:r>
      <w:r w:rsidRPr="006C0CDC">
        <w:rPr>
          <w:rFonts w:ascii="仿宋" w:eastAsia="仿宋" w:hAnsi="仿宋" w:hint="eastAsia"/>
        </w:rPr>
        <w:t>向甲方开具合同总价90%的财</w:t>
      </w:r>
      <w:r w:rsidRPr="006C0CDC">
        <w:rPr>
          <w:rFonts w:ascii="仿宋" w:eastAsia="仿宋" w:hAnsi="仿宋" w:hint="eastAsia"/>
          <w:color w:val="FF0000"/>
        </w:rPr>
        <w:t>务</w:t>
      </w:r>
      <w:r w:rsidRPr="006C0CDC">
        <w:rPr>
          <w:rFonts w:ascii="仿宋" w:eastAsia="仿宋" w:hAnsi="仿宋" w:hint="eastAsia"/>
        </w:rPr>
        <w:t>收据和税率为1</w:t>
      </w:r>
      <w:r w:rsidR="006C0CDC">
        <w:rPr>
          <w:rFonts w:ascii="仿宋" w:eastAsia="仿宋" w:hAnsi="仿宋" w:hint="eastAsia"/>
        </w:rPr>
        <w:t>3</w:t>
      </w:r>
      <w:r w:rsidRPr="006C0CDC">
        <w:rPr>
          <w:rFonts w:ascii="仿宋" w:eastAsia="仿宋" w:hAnsi="仿宋" w:hint="eastAsia"/>
        </w:rPr>
        <w:t>％的增值税发票，甲方收到</w:t>
      </w:r>
      <w:r w:rsidRPr="006C0CDC">
        <w:rPr>
          <w:rFonts w:ascii="仿宋" w:eastAsia="仿宋" w:hAnsi="仿宋" w:hint="eastAsia"/>
          <w:color w:val="FF0000"/>
        </w:rPr>
        <w:t>前述</w:t>
      </w:r>
      <w:r w:rsidRPr="006C0CDC">
        <w:rPr>
          <w:rFonts w:ascii="仿宋" w:eastAsia="仿宋" w:hAnsi="仿宋"/>
          <w:color w:val="FF0000"/>
        </w:rPr>
        <w:t>票据</w:t>
      </w:r>
      <w:r w:rsidRPr="006C0CDC">
        <w:rPr>
          <w:rFonts w:ascii="仿宋" w:eastAsia="仿宋" w:hAnsi="仿宋"/>
        </w:rPr>
        <w:t>后</w:t>
      </w:r>
      <w:r w:rsidRPr="006C0CDC">
        <w:rPr>
          <w:rFonts w:ascii="仿宋" w:eastAsia="仿宋" w:hAnsi="仿宋" w:hint="eastAsia"/>
        </w:rPr>
        <w:t>向乙方支付合同总价的90%即***万元（大写人民币</w:t>
      </w:r>
      <w:r w:rsidRPr="006C0CDC">
        <w:rPr>
          <w:rFonts w:ascii="仿宋" w:eastAsia="仿宋" w:hAnsi="仿宋" w:hint="eastAsia"/>
          <w:u w:val="single"/>
        </w:rPr>
        <w:t>***</w:t>
      </w:r>
      <w:r w:rsidRPr="006C0CDC">
        <w:rPr>
          <w:rFonts w:ascii="仿宋" w:eastAsia="仿宋" w:hAnsi="仿宋" w:hint="eastAsia"/>
        </w:rPr>
        <w:t>元整）。</w:t>
      </w:r>
      <w:r w:rsidR="007C50C1">
        <w:rPr>
          <w:rFonts w:ascii="仿宋" w:eastAsia="仿宋" w:hAnsi="仿宋"/>
        </w:rPr>
        <w:tab/>
      </w:r>
      <w:r w:rsidR="007C50C1">
        <w:rPr>
          <w:rFonts w:ascii="仿宋" w:eastAsia="仿宋" w:hAnsi="仿宋"/>
        </w:rPr>
        <w:tab/>
      </w:r>
      <w:r w:rsidRPr="006C0CDC">
        <w:rPr>
          <w:rFonts w:ascii="仿宋" w:eastAsia="仿宋" w:hAnsi="仿宋" w:hint="eastAsia"/>
        </w:rPr>
        <w:t>2、合同设备总价的10%（即质保金：￥</w:t>
      </w:r>
      <w:r w:rsidRPr="006C0CDC">
        <w:rPr>
          <w:rFonts w:ascii="仿宋" w:eastAsia="仿宋" w:hAnsi="仿宋" w:hint="eastAsia"/>
          <w:u w:val="single"/>
        </w:rPr>
        <w:t>***</w:t>
      </w:r>
      <w:r w:rsidRPr="006C0CDC">
        <w:rPr>
          <w:rFonts w:ascii="仿宋" w:eastAsia="仿宋" w:hAnsi="仿宋" w:hint="eastAsia"/>
        </w:rPr>
        <w:t>万元）</w:t>
      </w:r>
      <w:r w:rsidRPr="006C0CDC">
        <w:rPr>
          <w:rFonts w:ascii="仿宋" w:eastAsia="仿宋" w:hAnsi="仿宋" w:hint="eastAsia"/>
          <w:color w:val="FF0000"/>
        </w:rPr>
        <w:t>在具备下列所有条件后甲方向乙方支</w:t>
      </w:r>
      <w:r w:rsidRPr="006C0CDC">
        <w:rPr>
          <w:rFonts w:ascii="仿宋" w:eastAsia="仿宋" w:hAnsi="仿宋" w:hint="eastAsia"/>
        </w:rPr>
        <w:t>付：</w:t>
      </w:r>
      <w:r w:rsidR="007C50C1">
        <w:rPr>
          <w:rFonts w:ascii="仿宋" w:eastAsia="仿宋" w:hAnsi="仿宋"/>
        </w:rPr>
        <w:tab/>
      </w:r>
      <w:r w:rsidR="007C50C1">
        <w:rPr>
          <w:rFonts w:ascii="仿宋" w:eastAsia="仿宋" w:hAnsi="仿宋"/>
        </w:rPr>
        <w:tab/>
      </w:r>
      <w:r w:rsidRPr="006C0CDC">
        <w:rPr>
          <w:rFonts w:ascii="仿宋" w:eastAsia="仿宋" w:hAnsi="仿宋" w:hint="eastAsia"/>
        </w:rPr>
        <w:t>①从设备安装调试合格，甲方出具验</w:t>
      </w:r>
      <w:r w:rsidRPr="006C0CDC">
        <w:rPr>
          <w:rFonts w:ascii="仿宋" w:eastAsia="仿宋" w:hAnsi="仿宋" w:hint="eastAsia"/>
          <w:color w:val="FF0000"/>
        </w:rPr>
        <w:t>收调试合格</w:t>
      </w:r>
      <w:r w:rsidRPr="006C0CDC">
        <w:rPr>
          <w:rFonts w:ascii="仿宋" w:eastAsia="仿宋" w:hAnsi="仿宋" w:hint="eastAsia"/>
        </w:rPr>
        <w:t>报告之日起稳定运行满12个月。</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lastRenderedPageBreak/>
        <w:t>②设备运行状况和性能指标达到甲乙双方签定的技术协议的要求，由双方验收人员签订设备的最终验收报告。</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③乙方向甲方开具合同总价10％的财务收据。</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rPr>
        <w:t>④</w:t>
      </w:r>
      <w:r w:rsidRPr="006C0CDC">
        <w:rPr>
          <w:rFonts w:ascii="仿宋" w:eastAsia="仿宋" w:hAnsi="仿宋" w:hint="eastAsia"/>
        </w:rPr>
        <w:t>乙方向甲方开具合同总价10％的税率为1</w:t>
      </w:r>
      <w:r w:rsidR="007C50C1">
        <w:rPr>
          <w:rFonts w:ascii="仿宋" w:eastAsia="仿宋" w:hAnsi="仿宋" w:hint="eastAsia"/>
        </w:rPr>
        <w:t>3</w:t>
      </w:r>
      <w:r w:rsidRPr="006C0CDC">
        <w:rPr>
          <w:rFonts w:ascii="仿宋" w:eastAsia="仿宋" w:hAnsi="仿宋" w:hint="eastAsia"/>
        </w:rPr>
        <w:t>%的增值税发票。</w:t>
      </w:r>
    </w:p>
    <w:p w:rsidR="00FB7CB9" w:rsidRPr="006C0CDC" w:rsidRDefault="00FB7CB9" w:rsidP="007C50C1">
      <w:pPr>
        <w:spacing w:before="100" w:beforeAutospacing="1" w:after="100" w:afterAutospacing="1" w:line="240" w:lineRule="exact"/>
        <w:ind w:firstLineChars="150" w:firstLine="316"/>
        <w:rPr>
          <w:rFonts w:ascii="仿宋" w:eastAsia="仿宋" w:hAnsi="仿宋"/>
          <w:b/>
          <w:color w:val="FF0000"/>
        </w:rPr>
      </w:pPr>
      <w:r w:rsidRPr="006C0CDC">
        <w:rPr>
          <w:rFonts w:ascii="仿宋" w:eastAsia="仿宋" w:hAnsi="仿宋" w:hint="eastAsia"/>
          <w:b/>
        </w:rPr>
        <w:t xml:space="preserve"> 条  款 5    包装、运输及交货时间、地点、</w:t>
      </w:r>
      <w:r w:rsidRPr="006C0CDC">
        <w:rPr>
          <w:rFonts w:ascii="仿宋" w:eastAsia="仿宋" w:hAnsi="仿宋" w:hint="eastAsia"/>
          <w:b/>
          <w:color w:val="FF0000"/>
        </w:rPr>
        <w:t>设备</w:t>
      </w:r>
      <w:r w:rsidRPr="006C0CDC">
        <w:rPr>
          <w:rFonts w:ascii="仿宋" w:eastAsia="仿宋" w:hAnsi="仿宋"/>
          <w:b/>
          <w:color w:val="FF0000"/>
        </w:rPr>
        <w:t>所有权转移</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 xml:space="preserve">1、包装 </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1</w:t>
      </w:r>
      <w:r w:rsidRPr="006C0CDC">
        <w:rPr>
          <w:rFonts w:ascii="仿宋" w:eastAsia="仿宋" w:hAnsi="仿宋"/>
        </w:rPr>
        <w:t xml:space="preserve">.1 </w:t>
      </w:r>
      <w:r w:rsidRPr="006C0CDC">
        <w:rPr>
          <w:rFonts w:ascii="仿宋" w:eastAsia="仿宋" w:hAnsi="仿宋" w:hint="eastAsia"/>
          <w:color w:val="FF0000"/>
        </w:rPr>
        <w:t>乙方应依照设备的不同形状和特殊性质，将提供的全部设备须采用相应标准的保护措施进行包装，以确保设备安全运抵现场。乙方应承担其包装或其防护措施不到位而引起设备锈蚀、损坏和丢失的任何损失的责任和费用。</w:t>
      </w:r>
      <w:r w:rsidRPr="006C0CDC">
        <w:rPr>
          <w:rFonts w:ascii="仿宋" w:eastAsia="仿宋" w:hAnsi="仿宋" w:hint="eastAsia"/>
        </w:rPr>
        <w:t>每件包装应附有详细装箱单和质量合格证书各二套，一套原件在包装箱里，另一套复印件直接交付给甲方。</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rPr>
        <w:t>1.2</w:t>
      </w:r>
      <w:r w:rsidRPr="006C0CDC">
        <w:rPr>
          <w:rFonts w:ascii="仿宋" w:eastAsia="仿宋" w:hAnsi="仿宋" w:hint="eastAsia"/>
        </w:rPr>
        <w:t>包装箱上应有明显的印刷有“轻放”、“勿倒置”和“防雨”等字样。箱内的零散随机部件将由乙方贴上标签，注明合同号、主机名称、部件名称及位置号，部件在安装图上的编码。</w:t>
      </w:r>
    </w:p>
    <w:p w:rsidR="00FB7CB9" w:rsidRPr="006C0CDC" w:rsidRDefault="00FB7CB9" w:rsidP="007C50C1">
      <w:pPr>
        <w:tabs>
          <w:tab w:val="left" w:pos="3255"/>
        </w:tabs>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rPr>
        <w:t>1.</w:t>
      </w:r>
      <w:r w:rsidRPr="006C0CDC">
        <w:rPr>
          <w:rFonts w:ascii="仿宋" w:eastAsia="仿宋" w:hAnsi="仿宋" w:hint="eastAsia"/>
        </w:rPr>
        <w:t>3 包装物不回收。</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2、运输</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rPr>
        <w:t>2.</w:t>
      </w:r>
      <w:r w:rsidRPr="006C0CDC">
        <w:rPr>
          <w:rFonts w:ascii="仿宋" w:eastAsia="仿宋" w:hAnsi="仿宋" w:hint="eastAsia"/>
        </w:rPr>
        <w:t>1</w:t>
      </w:r>
      <w:r w:rsidRPr="006C0CDC">
        <w:rPr>
          <w:rFonts w:ascii="仿宋" w:eastAsia="仿宋" w:hAnsi="仿宋"/>
        </w:rPr>
        <w:t xml:space="preserve"> </w:t>
      </w:r>
      <w:r w:rsidRPr="006C0CDC">
        <w:rPr>
          <w:rFonts w:ascii="仿宋" w:eastAsia="仿宋" w:hAnsi="仿宋" w:hint="eastAsia"/>
        </w:rPr>
        <w:t>运输方式：乙方采用公路运输的方式将合同设备发运至甲方现场。（发货前3天书面通知甲方）。</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3、交货时间和地点</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rPr>
        <w:t>3.1</w:t>
      </w:r>
      <w:r w:rsidRPr="006C0CDC">
        <w:rPr>
          <w:rFonts w:ascii="仿宋" w:eastAsia="仿宋" w:hAnsi="仿宋" w:hint="eastAsia"/>
        </w:rPr>
        <w:t>交货时间：合同生效后(以甲乙双方签字日期为准)后90日内（若甲方要求推迟或提前交货，甲方提前15天书面通知乙方）。</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rPr>
        <w:t>3.2</w:t>
      </w:r>
      <w:r w:rsidRPr="006C0CDC">
        <w:rPr>
          <w:rFonts w:ascii="仿宋" w:eastAsia="仿宋" w:hAnsi="仿宋" w:hint="eastAsia"/>
        </w:rPr>
        <w:t>交货地点：*****现场。</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color w:val="FF0000"/>
        </w:rPr>
        <w:t>4</w:t>
      </w:r>
      <w:r w:rsidRPr="006C0CDC">
        <w:rPr>
          <w:rFonts w:ascii="仿宋" w:eastAsia="仿宋" w:hAnsi="仿宋" w:hint="eastAsia"/>
          <w:color w:val="FF0000"/>
        </w:rPr>
        <w:t>、设备</w:t>
      </w:r>
      <w:r w:rsidRPr="006C0CDC">
        <w:rPr>
          <w:rFonts w:ascii="仿宋" w:eastAsia="仿宋" w:hAnsi="仿宋"/>
          <w:color w:val="FF0000"/>
        </w:rPr>
        <w:t>所有权的转移</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color w:val="FF0000"/>
        </w:rPr>
        <w:t>4.1 乙方将合同设备发运至甲方现场后且</w:t>
      </w:r>
      <w:r w:rsidRPr="006C0CDC">
        <w:rPr>
          <w:rFonts w:ascii="仿宋" w:eastAsia="仿宋" w:hAnsi="仿宋"/>
          <w:color w:val="FF0000"/>
        </w:rPr>
        <w:t>经过甲</w:t>
      </w:r>
      <w:r w:rsidRPr="006C0CDC">
        <w:rPr>
          <w:rFonts w:ascii="仿宋" w:eastAsia="仿宋" w:hAnsi="仿宋" w:hint="eastAsia"/>
          <w:color w:val="FF0000"/>
        </w:rPr>
        <w:t>乙双</w:t>
      </w:r>
      <w:r w:rsidRPr="006C0CDC">
        <w:rPr>
          <w:rFonts w:ascii="仿宋" w:eastAsia="仿宋" w:hAnsi="仿宋"/>
          <w:color w:val="FF0000"/>
        </w:rPr>
        <w:t>方</w:t>
      </w:r>
      <w:r w:rsidRPr="006C0CDC">
        <w:rPr>
          <w:rFonts w:ascii="仿宋" w:eastAsia="仿宋" w:hAnsi="仿宋" w:hint="eastAsia"/>
          <w:color w:val="FF0000"/>
        </w:rPr>
        <w:t>共同检验并出具</w:t>
      </w:r>
      <w:r w:rsidRPr="006C0CDC">
        <w:rPr>
          <w:rFonts w:ascii="仿宋" w:eastAsia="仿宋" w:hAnsi="仿宋"/>
          <w:color w:val="FF0000"/>
        </w:rPr>
        <w:t>检验证书后，设备所有权</w:t>
      </w:r>
      <w:r w:rsidRPr="006C0CDC">
        <w:rPr>
          <w:rFonts w:ascii="仿宋" w:eastAsia="仿宋" w:hAnsi="仿宋" w:hint="eastAsia"/>
          <w:color w:val="FF0000"/>
        </w:rPr>
        <w:t>转移给</w:t>
      </w:r>
      <w:r w:rsidRPr="006C0CDC">
        <w:rPr>
          <w:rFonts w:ascii="仿宋" w:eastAsia="仿宋" w:hAnsi="仿宋"/>
          <w:color w:val="FF0000"/>
        </w:rPr>
        <w:t>甲方。</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6    安装与调试</w:t>
      </w:r>
    </w:p>
    <w:p w:rsidR="00FB7CB9" w:rsidRPr="006C0CDC" w:rsidRDefault="00FB7CB9" w:rsidP="007C50C1">
      <w:pPr>
        <w:snapToGrid w:val="0"/>
        <w:spacing w:before="100" w:beforeAutospacing="1" w:after="100" w:afterAutospacing="1" w:line="240" w:lineRule="exact"/>
        <w:ind w:firstLineChars="250" w:firstLine="525"/>
        <w:rPr>
          <w:rFonts w:ascii="仿宋" w:eastAsia="仿宋" w:hAnsi="仿宋"/>
          <w:color w:val="FF0000"/>
        </w:rPr>
      </w:pPr>
      <w:r w:rsidRPr="006C0CDC">
        <w:rPr>
          <w:rFonts w:ascii="仿宋" w:eastAsia="仿宋" w:hAnsi="仿宋" w:hint="eastAsia"/>
          <w:color w:val="FF0000"/>
        </w:rPr>
        <w:t>乙方负责指派工程技术人员到甲方现场负责对本合同的设备进行安装和</w:t>
      </w:r>
      <w:r w:rsidRPr="006C0CDC">
        <w:rPr>
          <w:rFonts w:ascii="仿宋" w:eastAsia="仿宋" w:hAnsi="仿宋"/>
          <w:color w:val="FF0000"/>
        </w:rPr>
        <w:t>调试</w:t>
      </w:r>
      <w:r w:rsidRPr="006C0CDC">
        <w:rPr>
          <w:rFonts w:ascii="仿宋" w:eastAsia="仿宋" w:hAnsi="仿宋" w:hint="eastAsia"/>
          <w:color w:val="FF0000"/>
        </w:rPr>
        <w:t>，并负责对甲方人员进行操作及维修的技术培训。</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7   技术规格及标准</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本合同项下所供设备的技术规格按照技术协议执行（附后）。</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8    质量保证</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hint="eastAsia"/>
        </w:rPr>
        <w:t>1、</w:t>
      </w:r>
      <w:r w:rsidRPr="006C0CDC">
        <w:rPr>
          <w:rFonts w:ascii="仿宋" w:eastAsia="仿宋" w:hAnsi="仿宋" w:hint="eastAsia"/>
          <w:color w:val="FF0000"/>
        </w:rPr>
        <w:t>乙方应保证其提供的设备是全新的，并符合合同规定的质量、规格和性能要求</w:t>
      </w:r>
      <w:r w:rsidRPr="006C0CDC">
        <w:rPr>
          <w:rFonts w:ascii="仿宋" w:eastAsia="仿宋" w:hAnsi="仿宋" w:hint="eastAsia"/>
        </w:rPr>
        <w:t>。</w:t>
      </w:r>
      <w:r w:rsidRPr="006C0CDC">
        <w:rPr>
          <w:rFonts w:ascii="仿宋" w:eastAsia="仿宋" w:hAnsi="仿宋" w:hint="eastAsia"/>
          <w:color w:val="FF0000"/>
        </w:rPr>
        <w:t>乙方应保证其设备在质量保证期内运转良好。在质量保证期内，乙方应对其</w:t>
      </w:r>
      <w:r w:rsidRPr="006C0CDC">
        <w:rPr>
          <w:rFonts w:ascii="仿宋" w:eastAsia="仿宋" w:hAnsi="仿宋"/>
          <w:color w:val="FF0000"/>
        </w:rPr>
        <w:t>设备的</w:t>
      </w:r>
      <w:r w:rsidRPr="006C0CDC">
        <w:rPr>
          <w:rFonts w:ascii="仿宋" w:eastAsia="仿宋" w:hAnsi="仿宋" w:hint="eastAsia"/>
          <w:color w:val="FF0000"/>
        </w:rPr>
        <w:t>缺陷而造成的任何故障负责（包括易损件）</w:t>
      </w:r>
      <w:r w:rsidRPr="006C0CDC">
        <w:rPr>
          <w:rFonts w:ascii="仿宋" w:eastAsia="仿宋" w:hAnsi="仿宋" w:hint="eastAsia"/>
        </w:rPr>
        <w:t>。出现前述情况，乙方应在收到甲方通知后3天内，免费负责修理或更换有缺陷的零部件或整机（包括易损件），</w:t>
      </w:r>
      <w:r w:rsidRPr="006C0CDC">
        <w:rPr>
          <w:rFonts w:ascii="仿宋" w:eastAsia="仿宋" w:hAnsi="仿宋" w:hint="eastAsia"/>
          <w:color w:val="FF0000"/>
        </w:rPr>
        <w:t>并承担由此</w:t>
      </w:r>
      <w:r w:rsidRPr="006C0CDC">
        <w:rPr>
          <w:rFonts w:ascii="仿宋" w:eastAsia="仿宋" w:hAnsi="仿宋"/>
          <w:color w:val="FF0000"/>
        </w:rPr>
        <w:t>所产生</w:t>
      </w:r>
      <w:r w:rsidRPr="006C0CDC">
        <w:rPr>
          <w:rFonts w:ascii="仿宋" w:eastAsia="仿宋" w:hAnsi="仿宋" w:hint="eastAsia"/>
          <w:color w:val="FF0000"/>
        </w:rPr>
        <w:t>的全部费用</w:t>
      </w:r>
      <w:r w:rsidRPr="006C0CDC">
        <w:rPr>
          <w:rFonts w:ascii="仿宋" w:eastAsia="仿宋" w:hAnsi="仿宋" w:hint="eastAsia"/>
        </w:rPr>
        <w:t>。</w:t>
      </w:r>
      <w:r w:rsidRPr="006C0CDC">
        <w:rPr>
          <w:rFonts w:ascii="仿宋" w:eastAsia="仿宋" w:hAnsi="仿宋" w:hint="eastAsia"/>
          <w:color w:val="FF0000"/>
        </w:rPr>
        <w:t>如乙方技术人员安装、</w:t>
      </w:r>
      <w:r w:rsidRPr="006C0CDC">
        <w:rPr>
          <w:rFonts w:ascii="仿宋" w:eastAsia="仿宋" w:hAnsi="仿宋"/>
          <w:color w:val="FF0000"/>
        </w:rPr>
        <w:t>调试</w:t>
      </w:r>
      <w:r w:rsidRPr="006C0CDC">
        <w:rPr>
          <w:rFonts w:ascii="仿宋" w:eastAsia="仿宋" w:hAnsi="仿宋" w:hint="eastAsia"/>
          <w:color w:val="FF0000"/>
        </w:rPr>
        <w:t>失误或乙方所供技术资料、图纸、名称的错误，导致设备出现问题或损坏等，乙方应免费负责修理或更换零部件或整机，并承担由此</w:t>
      </w:r>
      <w:r w:rsidRPr="006C0CDC">
        <w:rPr>
          <w:rFonts w:ascii="仿宋" w:eastAsia="仿宋" w:hAnsi="仿宋"/>
          <w:color w:val="FF0000"/>
        </w:rPr>
        <w:t>所产生</w:t>
      </w:r>
      <w:r w:rsidRPr="006C0CDC">
        <w:rPr>
          <w:rFonts w:ascii="仿宋" w:eastAsia="仿宋" w:hAnsi="仿宋" w:hint="eastAsia"/>
          <w:color w:val="FF0000"/>
        </w:rPr>
        <w:t>的全部费用。</w:t>
      </w:r>
    </w:p>
    <w:p w:rsidR="00720F51"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合同项下设备的质量保证期为设备安装试运合格并经甲方验收出具合同设备验收合格报告之日起12个月（即质保期满），在质保期内合同设备非因甲方原因出现的故障，由乙方承担全部责任并免费更换损坏的零部件（包括易损件），</w:t>
      </w:r>
      <w:r w:rsidRPr="006C0CDC">
        <w:rPr>
          <w:rFonts w:ascii="仿宋" w:eastAsia="仿宋" w:hAnsi="仿宋" w:hint="eastAsia"/>
          <w:color w:val="FF0000"/>
        </w:rPr>
        <w:t>质保期相应顺延【</w:t>
      </w:r>
      <w:r w:rsidRPr="006C0CDC">
        <w:rPr>
          <w:rFonts w:ascii="仿宋" w:eastAsia="仿宋" w:hAnsi="仿宋"/>
          <w:color w:val="FF0000"/>
        </w:rPr>
        <w:t>】</w:t>
      </w:r>
      <w:r w:rsidRPr="006C0CDC">
        <w:rPr>
          <w:rFonts w:ascii="仿宋" w:eastAsia="仿宋" w:hAnsi="仿宋" w:hint="eastAsia"/>
          <w:color w:val="FF0000"/>
        </w:rPr>
        <w:t>个月</w:t>
      </w:r>
      <w:r w:rsidRPr="006C0CDC">
        <w:rPr>
          <w:rFonts w:ascii="仿宋" w:eastAsia="仿宋" w:hAnsi="仿宋" w:hint="eastAsia"/>
        </w:rPr>
        <w:t>。乙方所供设备在安装调试结束并稳定运行30天后，甲方按本合同技术协议指标进行验收并就设备质量</w:t>
      </w:r>
      <w:r w:rsidRPr="006C0CDC">
        <w:rPr>
          <w:rFonts w:ascii="仿宋" w:eastAsia="仿宋" w:hAnsi="仿宋" w:hint="eastAsia"/>
          <w:color w:val="FF0000"/>
        </w:rPr>
        <w:t>进行评估考核</w:t>
      </w:r>
      <w:r w:rsidRPr="006C0CDC">
        <w:rPr>
          <w:rFonts w:ascii="仿宋" w:eastAsia="仿宋" w:hAnsi="仿宋" w:hint="eastAsia"/>
        </w:rPr>
        <w:t>，</w:t>
      </w:r>
      <w:r w:rsidRPr="006C0CDC">
        <w:rPr>
          <w:rFonts w:ascii="仿宋" w:eastAsia="仿宋" w:hAnsi="仿宋" w:hint="eastAsia"/>
          <w:color w:val="FF0000"/>
        </w:rPr>
        <w:t>考核结果不符合设备的技术规范，乙方需在15日内使设备达到技术规范要求。</w:t>
      </w:r>
      <w:r w:rsidRPr="006C0CDC">
        <w:rPr>
          <w:rFonts w:ascii="仿宋" w:eastAsia="仿宋" w:hAnsi="仿宋" w:hint="eastAsia"/>
        </w:rPr>
        <w:t>若设备仍无法达到技术规范要求，则由乙方无条件拆除设备拉回，费用自理，并退还甲方付给乙方的所有货款，且赔偿由此给甲</w:t>
      </w:r>
      <w:r w:rsidRPr="006C0CDC">
        <w:rPr>
          <w:rFonts w:ascii="仿宋" w:eastAsia="仿宋" w:hAnsi="仿宋" w:hint="eastAsia"/>
        </w:rPr>
        <w:lastRenderedPageBreak/>
        <w:t>方造成的直接损失。</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color w:val="FF0000"/>
        </w:rPr>
        <w:t>若经协商</w:t>
      </w:r>
      <w:r w:rsidRPr="006C0CDC">
        <w:rPr>
          <w:rFonts w:ascii="仿宋" w:eastAsia="仿宋" w:hAnsi="仿宋"/>
          <w:color w:val="FF0000"/>
        </w:rPr>
        <w:t>甲方</w:t>
      </w:r>
      <w:r w:rsidRPr="006C0CDC">
        <w:rPr>
          <w:rFonts w:ascii="仿宋" w:eastAsia="仿宋" w:hAnsi="仿宋" w:hint="eastAsia"/>
          <w:color w:val="FF0000"/>
        </w:rPr>
        <w:t>同意接受，则每发生一项与合同技术指标要求不符的内容，由乙方向甲方支付合同总额的1%作为补偿，但最高不超过合同总额的10%。</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rPr>
        <w:t>3、乙方应保证合同设备的使用和制造以及产品销售不会引起任何第三方提出的侵权赔偿，如果出现第三方的针对甲方使用乙方按照本合同提供的合同设备和技术文件侵权诉讼，</w:t>
      </w:r>
      <w:r w:rsidRPr="006C0CDC">
        <w:rPr>
          <w:rFonts w:ascii="仿宋" w:eastAsia="仿宋" w:hAnsi="仿宋" w:hint="eastAsia"/>
          <w:color w:val="FF0000"/>
        </w:rPr>
        <w:t>乙方应负责处理这些问题，甲方应向乙方提供诉讼方面的必要信息，</w:t>
      </w:r>
      <w:r w:rsidRPr="006C0CDC">
        <w:rPr>
          <w:rFonts w:ascii="仿宋" w:eastAsia="仿宋" w:hAnsi="仿宋"/>
          <w:color w:val="FF0000"/>
        </w:rPr>
        <w:t>如给甲方</w:t>
      </w:r>
      <w:r w:rsidRPr="006C0CDC">
        <w:rPr>
          <w:rFonts w:ascii="仿宋" w:eastAsia="仿宋" w:hAnsi="仿宋" w:hint="eastAsia"/>
          <w:color w:val="FF0000"/>
        </w:rPr>
        <w:t>造成</w:t>
      </w:r>
      <w:r w:rsidRPr="006C0CDC">
        <w:rPr>
          <w:rFonts w:ascii="仿宋" w:eastAsia="仿宋" w:hAnsi="仿宋"/>
          <w:color w:val="FF0000"/>
        </w:rPr>
        <w:t>损失，乙方应全额赔偿甲方的损失</w:t>
      </w:r>
      <w:r w:rsidRPr="006C0CDC">
        <w:rPr>
          <w:rFonts w:ascii="仿宋" w:eastAsia="仿宋" w:hAnsi="仿宋" w:hint="eastAsia"/>
          <w:color w:val="FF0000"/>
        </w:rPr>
        <w:t>。</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rPr>
        <w:t>4、乙方对合同设备质量实行终身负责制。质保期内，设备出现质量问题（包括易损件），</w:t>
      </w:r>
      <w:r w:rsidRPr="006C0CDC">
        <w:rPr>
          <w:rFonts w:ascii="仿宋" w:eastAsia="仿宋" w:hAnsi="仿宋" w:hint="eastAsia"/>
          <w:color w:val="FF0000"/>
        </w:rPr>
        <w:t>乙方应在接到甲方通知48小时内到达甲方现场负责</w:t>
      </w:r>
      <w:r w:rsidRPr="006C0CDC">
        <w:rPr>
          <w:rFonts w:ascii="仿宋" w:eastAsia="仿宋" w:hAnsi="仿宋"/>
          <w:color w:val="FF0000"/>
        </w:rPr>
        <w:t>更换和维修</w:t>
      </w:r>
      <w:r w:rsidRPr="006C0CDC">
        <w:rPr>
          <w:rFonts w:ascii="仿宋" w:eastAsia="仿宋" w:hAnsi="仿宋" w:hint="eastAsia"/>
          <w:color w:val="FF0000"/>
        </w:rPr>
        <w:t>，所有费用由乙方负担</w:t>
      </w:r>
      <w:r w:rsidRPr="006C0CDC">
        <w:rPr>
          <w:rFonts w:ascii="仿宋" w:eastAsia="仿宋" w:hAnsi="仿宋" w:hint="eastAsia"/>
        </w:rPr>
        <w:t>。质保期外，设备出现质量问题，若确系设计、原材料或制作工艺原因造成的，乙方应在48小时内免费处理，所需费用由乙方负担。非乙方原因设备出现问题，乙方也应在48小时内协助处理，所需费用由甲方负担。</w:t>
      </w:r>
      <w:r w:rsidR="00720F51">
        <w:rPr>
          <w:rFonts w:ascii="仿宋" w:eastAsia="仿宋" w:hAnsi="仿宋" w:hint="eastAsia"/>
        </w:rPr>
        <w:t xml:space="preserve"> </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5、乙方保证合同设备符合本合同《技术协议》的规定。</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6、</w:t>
      </w:r>
      <w:r w:rsidRPr="006C0CDC">
        <w:rPr>
          <w:rFonts w:ascii="仿宋" w:eastAsia="仿宋" w:hAnsi="仿宋" w:hint="eastAsia"/>
          <w:color w:val="FF0000"/>
        </w:rPr>
        <w:t>乙方应保证所提供的技术资料能</w:t>
      </w:r>
      <w:r w:rsidRPr="006C0CDC">
        <w:rPr>
          <w:rFonts w:ascii="仿宋" w:eastAsia="仿宋" w:hAnsi="仿宋"/>
          <w:color w:val="FF0000"/>
        </w:rPr>
        <w:t>够</w:t>
      </w:r>
      <w:r w:rsidRPr="006C0CDC">
        <w:rPr>
          <w:rFonts w:ascii="仿宋" w:eastAsia="仿宋" w:hAnsi="仿宋" w:hint="eastAsia"/>
          <w:color w:val="FF0000"/>
        </w:rPr>
        <w:t>满足合同设备的调试、操作及改造的</w:t>
      </w:r>
      <w:r w:rsidRPr="006C0CDC">
        <w:rPr>
          <w:rFonts w:ascii="仿宋" w:eastAsia="仿宋" w:hAnsi="仿宋"/>
          <w:color w:val="FF0000"/>
        </w:rPr>
        <w:t>需要</w:t>
      </w:r>
      <w:r w:rsidRPr="006C0CDC">
        <w:rPr>
          <w:rFonts w:ascii="仿宋" w:eastAsia="仿宋" w:hAnsi="仿宋" w:hint="eastAsia"/>
          <w:color w:val="FF0000"/>
        </w:rPr>
        <w:t>。</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rPr>
        <w:t>7、乙方保证合同所规定的元器件制造厂家及品牌，未经甲方书面同意，不得更改。选购的元器件应符合现行通用标准。外购件必须有相对应的产品合格证书和技术说明书。</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9    检  验</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设备发运前，乙方应对设备的质量、规格、性能、数量等进行详细而全面的检验，并出具一份证明设备符合合同规定的合格证书（该合格证书将作为付款的重要依据之一）。但有关质量、规格、性能、数量的检验不应视为最终检验。乙方检验的结果和细节在证书中加以说明，该检验费用由乙方负担。</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2、合同设备运抵甲方现场后7天内，甲乙双方共同对设备的质量、规格、数量和重量进行检验，并出具检验证书。如发现设备的规格或数量与合同不符，甲方有权在设备运抵现场后90天内，依据检验结果或当地质检部门出具的检验证书向乙方提出索赔。</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3、如果设备在条款8规定的质量保证期内证实设备是有缺陷的，包括潜在的缺陷或使用不符合要求的材料，甲方有权向乙方提出索赔。</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4、甲方有权在设备制造过程中派人到乙方工厂对合同设备进行监造和检验，乙方应为甲方监造人员提供方便，若发现乙方使用的材料、外购件或制造工艺不符合国家相关标准或技术协议规定的内容，甲方应向乙方提供书面整改通知。乙方应采取措施予以整改，否则为乙方违约，甲方有权拒付货款。同时甲方有权因乙方违约而提出索赔直至终止合同。甲方不承担由此造成的延期付款责任。</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10    索  赔</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w:t>
      </w:r>
      <w:r w:rsidRPr="006C0CDC">
        <w:rPr>
          <w:rFonts w:ascii="仿宋" w:eastAsia="仿宋" w:hAnsi="仿宋" w:hint="eastAsia"/>
          <w:color w:val="FF0000"/>
        </w:rPr>
        <w:t>甲方在规定的检验、安装、调试和验收测试期限内和质量保证期内向</w:t>
      </w:r>
      <w:r w:rsidRPr="006C0CDC">
        <w:rPr>
          <w:rFonts w:ascii="仿宋" w:eastAsia="仿宋" w:hAnsi="仿宋"/>
          <w:color w:val="FF0000"/>
        </w:rPr>
        <w:t>乙方</w:t>
      </w:r>
      <w:r w:rsidRPr="006C0CDC">
        <w:rPr>
          <w:rFonts w:ascii="仿宋" w:eastAsia="仿宋" w:hAnsi="仿宋" w:hint="eastAsia"/>
          <w:color w:val="FF0000"/>
        </w:rPr>
        <w:t>提出索赔要求，乙方应按</w:t>
      </w:r>
      <w:r w:rsidRPr="006C0CDC">
        <w:rPr>
          <w:rFonts w:ascii="仿宋" w:eastAsia="仿宋" w:hAnsi="仿宋" w:hint="eastAsia"/>
        </w:rPr>
        <w:t>甲方同意的下述方法解决索赔事宜。免费更换有缺陷的零件、部件和设备，或修理缺陷部分，以达到合同规定的规格、质量和性能。乙方承担上述一切费用和风险并承担甲方遭受的一切直接损失费用。同时乙方应相应延长被更换设备的质量保证期。</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2、</w:t>
      </w:r>
      <w:r w:rsidRPr="006C0CDC">
        <w:rPr>
          <w:rFonts w:ascii="仿宋" w:eastAsia="仿宋" w:hAnsi="仿宋" w:hint="eastAsia"/>
          <w:color w:val="FF0000"/>
        </w:rPr>
        <w:t>甲方应</w:t>
      </w:r>
      <w:r w:rsidRPr="006C0CDC">
        <w:rPr>
          <w:rFonts w:ascii="仿宋" w:eastAsia="仿宋" w:hAnsi="仿宋"/>
          <w:color w:val="FF0000"/>
        </w:rPr>
        <w:t>将</w:t>
      </w:r>
      <w:r w:rsidRPr="006C0CDC">
        <w:rPr>
          <w:rFonts w:ascii="仿宋" w:eastAsia="仿宋" w:hAnsi="仿宋" w:hint="eastAsia"/>
          <w:color w:val="FF0000"/>
        </w:rPr>
        <w:t>索赔要求</w:t>
      </w:r>
      <w:r w:rsidRPr="006C0CDC">
        <w:rPr>
          <w:rFonts w:ascii="仿宋" w:eastAsia="仿宋" w:hAnsi="仿宋"/>
          <w:color w:val="FF0000"/>
        </w:rPr>
        <w:t>及时</w:t>
      </w:r>
      <w:r w:rsidRPr="006C0CDC">
        <w:rPr>
          <w:rFonts w:ascii="仿宋" w:eastAsia="仿宋" w:hAnsi="仿宋" w:hint="eastAsia"/>
          <w:color w:val="FF0000"/>
        </w:rPr>
        <w:t>通知乙方，乙方若有异议，在收到索赔通知单14天内提出书面异议。如果乙方在收到索赔通知后14天内未能予以答复，则视为乙方</w:t>
      </w:r>
      <w:r w:rsidRPr="006C0CDC">
        <w:rPr>
          <w:rFonts w:ascii="仿宋" w:eastAsia="仿宋" w:hAnsi="仿宋"/>
          <w:color w:val="FF0000"/>
        </w:rPr>
        <w:t>对索赔没有异议</w:t>
      </w:r>
      <w:r w:rsidRPr="006C0CDC">
        <w:rPr>
          <w:rFonts w:ascii="仿宋" w:eastAsia="仿宋" w:hAnsi="仿宋" w:hint="eastAsia"/>
          <w:color w:val="FF0000"/>
        </w:rPr>
        <w:t>。若乙方未能在收到索赔通知后14天内处理索赔事宜，甲方有权从未付款中扣回索赔金额，同时保留进一步要求赔偿的权利。</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rPr>
        <w:t>3、</w:t>
      </w:r>
      <w:r w:rsidRPr="006C0CDC">
        <w:rPr>
          <w:rFonts w:ascii="仿宋" w:eastAsia="仿宋" w:hAnsi="仿宋" w:hint="eastAsia"/>
          <w:color w:val="FF0000"/>
        </w:rPr>
        <w:t>如属乙方设备质量原因导致的任何轻微的损坏，甲方第一时间通知乙方经过双方认可后，甲方可以自行修复，由此</w:t>
      </w:r>
      <w:r w:rsidRPr="006C0CDC">
        <w:rPr>
          <w:rFonts w:ascii="仿宋" w:eastAsia="仿宋" w:hAnsi="仿宋"/>
          <w:color w:val="FF0000"/>
        </w:rPr>
        <w:t>产生的</w:t>
      </w:r>
      <w:r w:rsidRPr="006C0CDC">
        <w:rPr>
          <w:rFonts w:ascii="仿宋" w:eastAsia="仿宋" w:hAnsi="仿宋" w:hint="eastAsia"/>
          <w:color w:val="FF0000"/>
        </w:rPr>
        <w:t>所有费用由乙方承担。</w:t>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00720F51">
        <w:rPr>
          <w:rFonts w:ascii="仿宋" w:eastAsia="仿宋" w:hAnsi="仿宋"/>
          <w:color w:val="FF0000"/>
        </w:rPr>
        <w:tab/>
      </w:r>
      <w:r w:rsidRPr="006C0CDC">
        <w:rPr>
          <w:rFonts w:ascii="仿宋" w:eastAsia="仿宋" w:hAnsi="仿宋" w:hint="eastAsia"/>
        </w:rPr>
        <w:t>4、</w:t>
      </w:r>
      <w:r w:rsidRPr="006C0CDC">
        <w:rPr>
          <w:rFonts w:ascii="仿宋" w:eastAsia="仿宋" w:hAnsi="仿宋" w:hint="eastAsia"/>
          <w:color w:val="FF0000"/>
        </w:rPr>
        <w:t>如属甲方使用不当造成损坏，乙方也有义务予以处理，费用由甲方承担</w:t>
      </w:r>
      <w:r w:rsidRPr="006C0CDC">
        <w:rPr>
          <w:rFonts w:ascii="仿宋" w:eastAsia="仿宋" w:hAnsi="仿宋" w:hint="eastAsia"/>
        </w:rPr>
        <w:t>。</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5、乙方在收到甲、乙双方签订的合同后，10日内提供正式设计用图纸文件资料（即技术资料），技术资料一般以邮寄方式递交，每批技术资料交邮后，乙方应在24小时内将技术资料的交邮日期、邮单号、技术资料的详细清单、件数及重量、合同号等以传真或电报通知甲方。</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6、</w:t>
      </w:r>
      <w:r w:rsidRPr="006C0CDC">
        <w:rPr>
          <w:rFonts w:ascii="仿宋" w:eastAsia="仿宋" w:hAnsi="仿宋" w:hint="eastAsia"/>
          <w:color w:val="FF0000"/>
        </w:rPr>
        <w:t>乙方</w:t>
      </w:r>
      <w:r w:rsidRPr="006C0CDC">
        <w:rPr>
          <w:rFonts w:ascii="仿宋" w:eastAsia="仿宋" w:hAnsi="仿宋"/>
          <w:color w:val="FF0000"/>
        </w:rPr>
        <w:t>交付的</w:t>
      </w:r>
      <w:r w:rsidRPr="006C0CDC">
        <w:rPr>
          <w:rFonts w:ascii="仿宋" w:eastAsia="仿宋" w:hAnsi="仿宋" w:hint="eastAsia"/>
          <w:color w:val="FF0000"/>
        </w:rPr>
        <w:t>技术资料以邮政</w:t>
      </w:r>
      <w:r w:rsidRPr="006C0CDC">
        <w:rPr>
          <w:rFonts w:ascii="仿宋" w:eastAsia="仿宋" w:hAnsi="仿宋" w:hint="eastAsia"/>
        </w:rPr>
        <w:t>部门提货通知单时间戳记为技术资料的实际交付日期，此日期将作为按合同对任何延期交付资料进行延期违约金计算的依据（</w:t>
      </w:r>
      <w:r w:rsidRPr="006C0CDC">
        <w:rPr>
          <w:rFonts w:ascii="仿宋" w:eastAsia="仿宋" w:hAnsi="仿宋" w:hint="eastAsia"/>
          <w:color w:val="FF0000"/>
        </w:rPr>
        <w:t>每迟交一天，违约金</w:t>
      </w:r>
      <w:r w:rsidRPr="006C0CDC">
        <w:rPr>
          <w:rFonts w:ascii="仿宋" w:eastAsia="仿宋" w:hAnsi="仿宋"/>
          <w:color w:val="FF0000"/>
        </w:rPr>
        <w:t>为</w:t>
      </w:r>
      <w:r w:rsidRPr="006C0CDC">
        <w:rPr>
          <w:rFonts w:ascii="仿宋" w:eastAsia="仿宋" w:hAnsi="仿宋" w:hint="eastAsia"/>
          <w:color w:val="FF0000"/>
        </w:rPr>
        <w:t>5000元整）。如果技术资料经甲方检查后发现有缺少、丢失或损坏，乙方应在收到甲方通知后 10 天内[对急用者应在 5 天内]免费向现场补充提供缺少、丢失或损坏的部分。</w:t>
      </w:r>
      <w:r w:rsidRPr="006C0CDC">
        <w:rPr>
          <w:rFonts w:ascii="仿宋" w:eastAsia="仿宋" w:hAnsi="仿宋" w:hint="eastAsia"/>
        </w:rPr>
        <w:t>如因甲方原因发生缺少、丢失或损坏，乙方应在接到甲方通知后 10 天内[对急用者应在 5 天内]，向现场补充提供缺少、丢失或损坏部分，费用由甲方承担。</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7、乙方向甲方开具合同总价税率为17％的增值税发票，若出现税务部门不认可的情况，乙方应在接到甲方通知之日起7日内予以更换，否则须向甲方支付合同总价20％的违约金，违约金直接</w:t>
      </w:r>
      <w:r w:rsidRPr="006C0CDC">
        <w:rPr>
          <w:rFonts w:ascii="仿宋" w:eastAsia="仿宋" w:hAnsi="仿宋" w:hint="eastAsia"/>
        </w:rPr>
        <w:lastRenderedPageBreak/>
        <w:t>从未付款中扣除。</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11    逾期交货</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color w:val="FF0000"/>
        </w:rPr>
      </w:pPr>
      <w:r w:rsidRPr="006C0CDC">
        <w:rPr>
          <w:rFonts w:ascii="仿宋" w:eastAsia="仿宋" w:hAnsi="仿宋" w:hint="eastAsia"/>
        </w:rPr>
        <w:t>如果乙方未能按合同规定的时间按期交货（不可抗力除外），在乙方同意支付核定损失额（即逾期违约金</w:t>
      </w:r>
      <w:r w:rsidRPr="006C0CDC">
        <w:rPr>
          <w:rFonts w:ascii="仿宋" w:eastAsia="仿宋" w:hAnsi="仿宋"/>
        </w:rPr>
        <w:t>）</w:t>
      </w:r>
      <w:r w:rsidRPr="006C0CDC">
        <w:rPr>
          <w:rFonts w:ascii="仿宋" w:eastAsia="仿宋" w:hAnsi="仿宋" w:hint="eastAsia"/>
        </w:rPr>
        <w:t>的条件下，甲方可同意延长交货期。核定损失额的支付将从未付款项中扣除。核定损失额比率为每迟交7天，按迟交设备金额的0.5%计算，不满7天按7天计算，但是，核定损失额的支付不得超过迟交设备金额的5%。如果乙方在达到核定损失额的最高限额后仍不能交货，</w:t>
      </w:r>
      <w:r w:rsidRPr="006C0CDC">
        <w:rPr>
          <w:rFonts w:ascii="仿宋" w:eastAsia="仿宋" w:hAnsi="仿宋" w:hint="eastAsia"/>
          <w:color w:val="FF0000"/>
        </w:rPr>
        <w:t>甲方有权解除合同，乙方仍有义务支付上述核定损失额。</w:t>
      </w:r>
    </w:p>
    <w:p w:rsidR="00FB7CB9" w:rsidRPr="006C0CDC" w:rsidRDefault="00FB7CB9" w:rsidP="007C50C1">
      <w:pPr>
        <w:snapToGrid w:val="0"/>
        <w:spacing w:before="100" w:beforeAutospacing="1" w:after="100" w:afterAutospacing="1" w:line="240" w:lineRule="exact"/>
        <w:ind w:firstLineChars="50" w:firstLine="105"/>
        <w:rPr>
          <w:rFonts w:ascii="仿宋" w:eastAsia="仿宋" w:hAnsi="仿宋"/>
          <w:b/>
        </w:rPr>
      </w:pPr>
      <w:r w:rsidRPr="006C0CDC">
        <w:rPr>
          <w:rFonts w:ascii="仿宋" w:eastAsia="仿宋" w:hAnsi="仿宋" w:hint="eastAsia"/>
          <w:b/>
        </w:rPr>
        <w:t xml:space="preserve"> 条  款 12    不可抗力</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签约双方任一方由于受不可抗力事件的影响而不能执行合同时，履行合同的期限应予以延长，其延长的期限应相当于事件所影响的时间。不可抗力事件系指甲乙双方在执行本合同中任何一方不能控制和不能预见的，诸如战争、严重火灾、洪水、台风、地震等。</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2、受阻一方应在不可抗力事件发生后尽快用传真或电传通知对方，并于事件发生后7天内将有关当局出具的证明文件用特快专递或挂号信寄给对方审阅确认，一旦不可抗力事件的影响持续30天以上，双方应通过友好协商并在一个月内达成进一步履行合同的协议。</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13  合同争议解决的方式</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w:t>
      </w:r>
      <w:r w:rsidRPr="006C0CDC">
        <w:rPr>
          <w:rFonts w:ascii="仿宋" w:eastAsia="仿宋" w:hAnsi="仿宋" w:hint="eastAsia"/>
          <w:color w:val="FF0000"/>
        </w:rPr>
        <w:t>凡与本合同有关而引起的一切争议，双方应首先通过友好协商解决，如经协商后仍不能达成协议时，双方</w:t>
      </w:r>
      <w:r w:rsidRPr="006C0CDC">
        <w:rPr>
          <w:rFonts w:ascii="仿宋" w:eastAsia="仿宋" w:hAnsi="仿宋"/>
          <w:color w:val="FF0000"/>
        </w:rPr>
        <w:t>选择向</w:t>
      </w:r>
      <w:r w:rsidRPr="006C0CDC">
        <w:rPr>
          <w:rFonts w:ascii="仿宋" w:eastAsia="仿宋" w:hAnsi="仿宋" w:hint="eastAsia"/>
          <w:color w:val="FF0000"/>
        </w:rPr>
        <w:t>合同签订地人民法院提出诉讼解决</w:t>
      </w:r>
      <w:r w:rsidRPr="006C0CDC">
        <w:rPr>
          <w:rFonts w:ascii="仿宋" w:eastAsia="仿宋" w:hAnsi="仿宋"/>
          <w:color w:val="FF0000"/>
        </w:rPr>
        <w:t>争议</w:t>
      </w:r>
      <w:r w:rsidRPr="006C0CDC">
        <w:rPr>
          <w:rFonts w:ascii="仿宋" w:eastAsia="仿宋" w:hAnsi="仿宋" w:hint="eastAsia"/>
          <w:color w:val="FF0000"/>
        </w:rPr>
        <w:t>。</w:t>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007C50C1">
        <w:rPr>
          <w:rFonts w:ascii="仿宋" w:eastAsia="仿宋" w:hAnsi="仿宋"/>
          <w:color w:val="FF0000"/>
        </w:rPr>
        <w:tab/>
      </w:r>
      <w:r w:rsidRPr="006C0CDC">
        <w:rPr>
          <w:rFonts w:ascii="仿宋" w:eastAsia="仿宋" w:hAnsi="仿宋" w:hint="eastAsia"/>
        </w:rPr>
        <w:t>2、由上述过程发生的费用除法院判决另有规定外，应由败诉方承担。</w:t>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007C50C1">
        <w:rPr>
          <w:rFonts w:ascii="仿宋" w:eastAsia="仿宋" w:hAnsi="仿宋"/>
        </w:rPr>
        <w:tab/>
      </w:r>
      <w:r w:rsidRPr="006C0CDC">
        <w:rPr>
          <w:rFonts w:ascii="仿宋" w:eastAsia="仿宋" w:hAnsi="仿宋" w:hint="eastAsia"/>
        </w:rPr>
        <w:t>3、在进行法院审理期间，除法院审理的部分外，合同其他部分仍应继续履行。</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14    适用法律</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本合同应按中华人民共和国《合同法》及相关法律解释。</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条  款 15   通知</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合同任何一方给另一方的通知都应以书面的形式发送，而另一方应以书面形式确认并发送到对方明确的地址。</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
        </w:rPr>
      </w:pPr>
      <w:r w:rsidRPr="006C0CDC">
        <w:rPr>
          <w:rFonts w:ascii="仿宋" w:eastAsia="仿宋" w:hAnsi="仿宋" w:hint="eastAsia"/>
          <w:b/>
        </w:rPr>
        <w:t xml:space="preserve">  条  款 16    合同生效</w:t>
      </w:r>
    </w:p>
    <w:p w:rsidR="007C50C1"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1、本合同自双方签字盖章之日起生效，至双方履行完各自义务索赔完毕时终止。</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2、本合同一式六份，正本二本、副本四本，甲方执一份正本三本副本，乙方执一份正本一份副本。</w:t>
      </w:r>
    </w:p>
    <w:p w:rsidR="00FB7CB9" w:rsidRPr="006C0CDC" w:rsidRDefault="00FB7CB9" w:rsidP="007C50C1">
      <w:pPr>
        <w:snapToGrid w:val="0"/>
        <w:spacing w:before="100" w:beforeAutospacing="1" w:after="100" w:afterAutospacing="1" w:line="240" w:lineRule="exact"/>
        <w:ind w:firstLineChars="200" w:firstLine="422"/>
        <w:rPr>
          <w:rFonts w:ascii="仿宋" w:eastAsia="仿宋" w:hAnsi="仿宋"/>
          <w:bCs/>
        </w:rPr>
      </w:pPr>
      <w:r w:rsidRPr="006C0CDC">
        <w:rPr>
          <w:rFonts w:ascii="仿宋" w:eastAsia="仿宋" w:hAnsi="仿宋" w:hint="eastAsia"/>
          <w:b/>
        </w:rPr>
        <w:t xml:space="preserve">      条  款 17    其它约定事项</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1、合同所附技术协议，与本合同具有同等法律效力。</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2、未经甲方书面同意，乙方不得将本合同权利义务转让给第三方。</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3、甲方根据工程需要可以要求乙方提前交货，但要以书面形式提前通知乙方。</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4、乙方提供的所有有关技术资料一式六份。</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5、乙方安装、调试人员应遵守甲方现场的各项规章制度并作好自我的安全防护措施，若由于自身原因造成不安全事件发生，一切责任由乙方承担。</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6、如果乙方破产或无清偿能力时，甲方可在任何时候以书面通知乙方终止合同。该终止合同将不损害或影响甲方已经采取或将要采取的补救措施的权利。</w:t>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00720F51">
        <w:rPr>
          <w:rFonts w:ascii="仿宋" w:eastAsia="仿宋" w:hAnsi="仿宋"/>
        </w:rPr>
        <w:tab/>
      </w:r>
      <w:r w:rsidRPr="006C0CDC">
        <w:rPr>
          <w:rFonts w:ascii="仿宋" w:eastAsia="仿宋" w:hAnsi="仿宋" w:hint="eastAsia"/>
        </w:rPr>
        <w:t>7、合同设备所需的外配套件虽然在合同中已有了约定，但在合同执行中若甲方发现这些外配套厂家所供的配套件可能影响合同设备的整体性能时，甲方有权要求更换外配套厂家，乙方不得以此为由要求增加费用。未经甲方同意，乙方不得私自更换外配套厂家。</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lastRenderedPageBreak/>
        <w:t>8、未尽事宜，双方可</w:t>
      </w:r>
      <w:r w:rsidRPr="006C0CDC">
        <w:rPr>
          <w:rFonts w:ascii="仿宋" w:eastAsia="仿宋" w:hAnsi="仿宋"/>
        </w:rPr>
        <w:t>签订补充协议</w:t>
      </w:r>
      <w:r w:rsidRPr="006C0CDC">
        <w:rPr>
          <w:rFonts w:ascii="仿宋" w:eastAsia="仿宋" w:hAnsi="仿宋" w:hint="eastAsia"/>
        </w:rPr>
        <w:t xml:space="preserve">。 </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rPr>
        <w:t>（下无正文）</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（此页</w:t>
      </w:r>
      <w:r w:rsidRPr="006C0CDC">
        <w:rPr>
          <w:rFonts w:ascii="仿宋" w:eastAsia="仿宋" w:hAnsi="仿宋"/>
          <w:bCs/>
        </w:rPr>
        <w:t>无正文，为</w:t>
      </w:r>
      <w:r w:rsidRPr="006C0CDC">
        <w:rPr>
          <w:rFonts w:ascii="仿宋" w:eastAsia="仿宋" w:hAnsi="仿宋" w:hint="eastAsia"/>
          <w:bCs/>
        </w:rPr>
        <w:t>合同</w:t>
      </w:r>
      <w:r w:rsidRPr="006C0CDC">
        <w:rPr>
          <w:rFonts w:ascii="仿宋" w:eastAsia="仿宋" w:hAnsi="仿宋"/>
          <w:bCs/>
        </w:rPr>
        <w:t>签署页）</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甲方：</w:t>
      </w:r>
      <w:r w:rsidRPr="006C0CDC">
        <w:rPr>
          <w:rFonts w:ascii="仿宋" w:eastAsia="仿宋" w:hAnsi="仿宋" w:hint="eastAsia"/>
        </w:rPr>
        <w:t>**************有限公司</w:t>
      </w:r>
      <w:r w:rsidRPr="006C0CDC">
        <w:rPr>
          <w:rFonts w:ascii="仿宋" w:eastAsia="仿宋" w:hAnsi="仿宋" w:hint="eastAsia"/>
          <w:bCs/>
        </w:rPr>
        <w:t xml:space="preserve">     　乙方：************有限公司</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地址：</w:t>
      </w:r>
      <w:r w:rsidRPr="006C0CDC">
        <w:rPr>
          <w:rFonts w:ascii="仿宋" w:eastAsia="仿宋" w:hAnsi="仿宋" w:hint="eastAsia"/>
        </w:rPr>
        <w:t>洛阳新安产业集聚区</w:t>
      </w:r>
      <w:r w:rsidRPr="006C0CDC">
        <w:rPr>
          <w:rFonts w:ascii="仿宋" w:eastAsia="仿宋" w:hAnsi="仿宋" w:hint="eastAsia"/>
          <w:bCs/>
        </w:rPr>
        <w:t xml:space="preserve">           地址：******************</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电话：*************                电话：********</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传真： 0379-********               传真：</w:t>
      </w:r>
    </w:p>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开户行：*************             开户行：</w:t>
      </w:r>
    </w:p>
    <w:p w:rsidR="00FB7CB9" w:rsidRPr="006C0CDC" w:rsidRDefault="00FB7CB9" w:rsidP="007C50C1">
      <w:pPr>
        <w:spacing w:before="100" w:beforeAutospacing="1" w:after="100" w:afterAutospacing="1" w:line="240" w:lineRule="exact"/>
        <w:ind w:firstLineChars="200" w:firstLine="420"/>
        <w:rPr>
          <w:rFonts w:ascii="仿宋" w:eastAsia="仿宋" w:hAnsi="仿宋"/>
          <w:bCs/>
        </w:rPr>
      </w:pPr>
      <w:r w:rsidRPr="006C0CDC">
        <w:rPr>
          <w:rFonts w:ascii="仿宋" w:eastAsia="仿宋" w:hAnsi="仿宋" w:hint="eastAsia"/>
          <w:bCs/>
        </w:rPr>
        <w:t>帐号： *******************         帐号：</w:t>
      </w:r>
    </w:p>
    <w:p w:rsidR="00FB7CB9" w:rsidRPr="006C0CDC" w:rsidRDefault="00FB7CB9" w:rsidP="007C50C1">
      <w:pPr>
        <w:spacing w:before="100" w:beforeAutospacing="1" w:after="100" w:afterAutospacing="1" w:line="240" w:lineRule="exact"/>
        <w:ind w:firstLineChars="200" w:firstLine="420"/>
        <w:rPr>
          <w:rFonts w:ascii="仿宋" w:eastAsia="仿宋" w:hAnsi="仿宋"/>
        </w:rPr>
      </w:pPr>
      <w:r w:rsidRPr="006C0CDC">
        <w:rPr>
          <w:rFonts w:ascii="仿宋" w:eastAsia="仿宋" w:hAnsi="仿宋" w:hint="eastAsia"/>
          <w:bCs/>
        </w:rPr>
        <w:t>税号：********************         税号：</w:t>
      </w:r>
    </w:p>
    <w:p w:rsidR="00FB7CB9" w:rsidRPr="006C0CDC" w:rsidRDefault="00FB7CB9" w:rsidP="007C50C1">
      <w:pPr>
        <w:snapToGrid w:val="0"/>
        <w:spacing w:before="100" w:beforeAutospacing="1" w:after="100" w:afterAutospacing="1" w:line="240" w:lineRule="exact"/>
        <w:ind w:firstLineChars="200" w:firstLine="420"/>
        <w:rPr>
          <w:rFonts w:ascii="仿宋" w:eastAsia="仿宋" w:hAnsi="仿宋"/>
          <w:b/>
          <w:sz w:val="32"/>
          <w:szCs w:val="32"/>
        </w:rPr>
      </w:pPr>
      <w:r w:rsidRPr="006C0CDC">
        <w:rPr>
          <w:rFonts w:ascii="仿宋" w:eastAsia="仿宋" w:hAnsi="仿宋" w:hint="eastAsia"/>
          <w:bCs/>
        </w:rPr>
        <w:t>委托代理人：                       委托代理人：</w:t>
      </w:r>
    </w:p>
    <w:p w:rsidR="00DE07A5" w:rsidRDefault="00DE07A5" w:rsidP="007C50C1">
      <w:pPr>
        <w:spacing w:line="240" w:lineRule="exact"/>
        <w:rPr>
          <w:rFonts w:ascii="仿宋" w:eastAsia="仿宋" w:hAnsi="仿宋"/>
          <w:sz w:val="32"/>
          <w:szCs w:val="32"/>
        </w:rPr>
      </w:pPr>
    </w:p>
    <w:p w:rsidR="00FB7CB9" w:rsidRDefault="00FB7CB9" w:rsidP="00FB7CB9">
      <w:pPr>
        <w:spacing w:line="520" w:lineRule="exact"/>
        <w:rPr>
          <w:rFonts w:ascii="仿宋" w:eastAsia="仿宋" w:hAnsi="仿宋"/>
          <w:sz w:val="32"/>
          <w:szCs w:val="32"/>
        </w:rPr>
      </w:pPr>
      <w:r>
        <w:rPr>
          <w:rFonts w:ascii="仿宋" w:eastAsia="仿宋" w:hAnsi="仿宋" w:hint="eastAsia"/>
          <w:sz w:val="32"/>
          <w:szCs w:val="32"/>
        </w:rPr>
        <w:t>附件</w:t>
      </w:r>
      <w:r w:rsidR="00F2693F">
        <w:rPr>
          <w:rFonts w:ascii="仿宋" w:eastAsia="仿宋" w:hAnsi="仿宋" w:hint="eastAsia"/>
          <w:sz w:val="32"/>
          <w:szCs w:val="32"/>
        </w:rPr>
        <w:t>3</w:t>
      </w:r>
      <w:r>
        <w:rPr>
          <w:rFonts w:ascii="仿宋" w:eastAsia="仿宋" w:hAnsi="仿宋" w:hint="eastAsia"/>
          <w:sz w:val="32"/>
          <w:szCs w:val="32"/>
        </w:rPr>
        <w:t>、差异回复：（投标人若对招标要求有异议，可将差异填写在如下表格中，如无差异直接在报价中签字确认）</w:t>
      </w:r>
    </w:p>
    <w:tbl>
      <w:tblPr>
        <w:tblW w:w="9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8"/>
        <w:gridCol w:w="8141"/>
      </w:tblGrid>
      <w:tr w:rsidR="00FB7CB9" w:rsidTr="00F37E04">
        <w:tc>
          <w:tcPr>
            <w:tcW w:w="988" w:type="dxa"/>
          </w:tcPr>
          <w:p w:rsidR="00FB7CB9" w:rsidRDefault="00FB7CB9" w:rsidP="00F37E04">
            <w:pPr>
              <w:spacing w:line="520" w:lineRule="exact"/>
              <w:jc w:val="center"/>
              <w:rPr>
                <w:rFonts w:ascii="仿宋" w:eastAsia="仿宋" w:hAnsi="仿宋"/>
                <w:sz w:val="28"/>
                <w:szCs w:val="32"/>
              </w:rPr>
            </w:pPr>
            <w:r>
              <w:rPr>
                <w:rFonts w:ascii="仿宋" w:eastAsia="仿宋" w:hAnsi="仿宋" w:hint="eastAsia"/>
                <w:sz w:val="28"/>
                <w:szCs w:val="32"/>
              </w:rPr>
              <w:t>序号</w:t>
            </w:r>
          </w:p>
        </w:tc>
        <w:tc>
          <w:tcPr>
            <w:tcW w:w="8141" w:type="dxa"/>
          </w:tcPr>
          <w:p w:rsidR="00FB7CB9" w:rsidRDefault="00FB7CB9" w:rsidP="00F37E04">
            <w:pPr>
              <w:spacing w:line="520" w:lineRule="exact"/>
              <w:jc w:val="center"/>
              <w:rPr>
                <w:rFonts w:ascii="仿宋" w:eastAsia="仿宋" w:hAnsi="仿宋"/>
                <w:sz w:val="28"/>
                <w:szCs w:val="32"/>
              </w:rPr>
            </w:pPr>
            <w:r>
              <w:rPr>
                <w:rFonts w:ascii="仿宋" w:eastAsia="仿宋" w:hAnsi="仿宋" w:hint="eastAsia"/>
                <w:sz w:val="28"/>
                <w:szCs w:val="32"/>
              </w:rPr>
              <w:t>差异内容</w:t>
            </w:r>
          </w:p>
        </w:tc>
      </w:tr>
      <w:tr w:rsidR="00FB7CB9" w:rsidTr="00F37E04">
        <w:tc>
          <w:tcPr>
            <w:tcW w:w="988" w:type="dxa"/>
          </w:tcPr>
          <w:p w:rsidR="00FB7CB9" w:rsidRDefault="00FB7CB9" w:rsidP="00F37E04">
            <w:pPr>
              <w:spacing w:line="520" w:lineRule="exact"/>
              <w:jc w:val="center"/>
              <w:rPr>
                <w:rFonts w:ascii="仿宋" w:eastAsia="仿宋" w:hAnsi="仿宋"/>
                <w:sz w:val="28"/>
                <w:szCs w:val="32"/>
              </w:rPr>
            </w:pPr>
            <w:r>
              <w:rPr>
                <w:rFonts w:ascii="仿宋" w:eastAsia="仿宋" w:hAnsi="仿宋" w:hint="eastAsia"/>
                <w:sz w:val="28"/>
                <w:szCs w:val="32"/>
              </w:rPr>
              <w:t>1</w:t>
            </w:r>
          </w:p>
        </w:tc>
        <w:tc>
          <w:tcPr>
            <w:tcW w:w="8141" w:type="dxa"/>
          </w:tcPr>
          <w:p w:rsidR="00FB7CB9" w:rsidRDefault="00FB7CB9" w:rsidP="00F37E04">
            <w:pPr>
              <w:spacing w:line="520" w:lineRule="exact"/>
              <w:rPr>
                <w:rFonts w:ascii="仿宋" w:eastAsia="仿宋" w:hAnsi="仿宋"/>
                <w:sz w:val="28"/>
                <w:szCs w:val="32"/>
              </w:rPr>
            </w:pPr>
          </w:p>
        </w:tc>
      </w:tr>
      <w:tr w:rsidR="00FB7CB9" w:rsidTr="00F37E04">
        <w:tc>
          <w:tcPr>
            <w:tcW w:w="988" w:type="dxa"/>
          </w:tcPr>
          <w:p w:rsidR="00FB7CB9" w:rsidRDefault="00FB7CB9" w:rsidP="00F37E04">
            <w:pPr>
              <w:spacing w:line="520" w:lineRule="exact"/>
              <w:jc w:val="center"/>
              <w:rPr>
                <w:rFonts w:ascii="仿宋" w:eastAsia="仿宋" w:hAnsi="仿宋"/>
                <w:sz w:val="28"/>
                <w:szCs w:val="32"/>
              </w:rPr>
            </w:pPr>
            <w:r>
              <w:rPr>
                <w:rFonts w:ascii="仿宋" w:eastAsia="仿宋" w:hAnsi="仿宋" w:hint="eastAsia"/>
                <w:sz w:val="28"/>
                <w:szCs w:val="32"/>
              </w:rPr>
              <w:t>2</w:t>
            </w:r>
          </w:p>
        </w:tc>
        <w:tc>
          <w:tcPr>
            <w:tcW w:w="8141" w:type="dxa"/>
          </w:tcPr>
          <w:p w:rsidR="00FB7CB9" w:rsidRDefault="00FB7CB9" w:rsidP="00F37E04">
            <w:pPr>
              <w:spacing w:line="520" w:lineRule="exact"/>
              <w:rPr>
                <w:rFonts w:ascii="仿宋" w:eastAsia="仿宋" w:hAnsi="仿宋"/>
                <w:sz w:val="28"/>
                <w:szCs w:val="32"/>
              </w:rPr>
            </w:pPr>
          </w:p>
        </w:tc>
      </w:tr>
    </w:tbl>
    <w:p w:rsidR="00F2693F" w:rsidRDefault="00F2693F"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8C7FCC" w:rsidRDefault="008C7FCC" w:rsidP="00FB7CB9">
      <w:pPr>
        <w:spacing w:line="520" w:lineRule="exact"/>
        <w:rPr>
          <w:rFonts w:ascii="仿宋" w:eastAsia="仿宋" w:hAnsi="仿宋"/>
          <w:sz w:val="28"/>
          <w:szCs w:val="28"/>
        </w:rPr>
      </w:pPr>
    </w:p>
    <w:p w:rsidR="007C50C1" w:rsidRDefault="007C50C1" w:rsidP="00FB7CB9">
      <w:pPr>
        <w:spacing w:line="520" w:lineRule="exact"/>
        <w:rPr>
          <w:rFonts w:ascii="仿宋" w:eastAsia="仿宋" w:hAnsi="仿宋"/>
          <w:sz w:val="28"/>
          <w:szCs w:val="28"/>
        </w:rPr>
      </w:pPr>
    </w:p>
    <w:p w:rsidR="00DE07A5" w:rsidRPr="00DE07A5" w:rsidRDefault="007C50C1" w:rsidP="00DE07A5">
      <w:pPr>
        <w:spacing w:line="520" w:lineRule="exact"/>
      </w:pPr>
      <w:bookmarkStart w:id="4" w:name="_GoBack"/>
      <w:bookmarkEnd w:id="4"/>
      <w:r w:rsidRPr="00CD3314">
        <w:rPr>
          <w:rFonts w:ascii="仿宋" w:eastAsia="仿宋" w:hAnsi="仿宋" w:cs="Calibri"/>
          <w:noProof/>
          <w:sz w:val="28"/>
          <w:szCs w:val="32"/>
        </w:rPr>
        <w:lastRenderedPageBreak/>
        <w:drawing>
          <wp:anchor distT="0" distB="0" distL="114300" distR="114300" simplePos="0" relativeHeight="251659264" behindDoc="0" locked="0" layoutInCell="1" allowOverlap="1">
            <wp:simplePos x="0" y="0"/>
            <wp:positionH relativeFrom="margin">
              <wp:posOffset>-342477</wp:posOffset>
            </wp:positionH>
            <wp:positionV relativeFrom="paragraph">
              <wp:posOffset>379730</wp:posOffset>
            </wp:positionV>
            <wp:extent cx="6144815" cy="8660977"/>
            <wp:effectExtent l="0" t="0" r="8890" b="6985"/>
            <wp:wrapNone/>
            <wp:docPr id="1" name="图片 1" descr="E:\招标文件\8月\煤场识别系统\计划报告\图纸20190809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招标文件\8月\煤场识别系统\计划报告\图纸20190809_000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44815" cy="8660977"/>
                    </a:xfrm>
                    <a:prstGeom prst="rect">
                      <a:avLst/>
                    </a:prstGeom>
                    <a:noFill/>
                    <a:ln>
                      <a:noFill/>
                    </a:ln>
                  </pic:spPr>
                </pic:pic>
              </a:graphicData>
            </a:graphic>
            <wp14:sizeRelH relativeFrom="page">
              <wp14:pctWidth>0</wp14:pctWidth>
            </wp14:sizeRelH>
            <wp14:sizeRelV relativeFrom="page">
              <wp14:pctHeight>0</wp14:pctHeight>
            </wp14:sizeRelV>
          </wp:anchor>
        </w:drawing>
      </w:r>
      <w:r w:rsidR="00DE07A5" w:rsidRPr="00F2693F">
        <w:rPr>
          <w:rFonts w:ascii="仿宋" w:eastAsia="仿宋" w:hAnsi="仿宋" w:hint="eastAsia"/>
          <w:sz w:val="32"/>
          <w:szCs w:val="32"/>
        </w:rPr>
        <w:t>附件4</w:t>
      </w:r>
      <w:r w:rsidR="00DE07A5" w:rsidRPr="00F2693F">
        <w:rPr>
          <w:rFonts w:ascii="仿宋" w:eastAsia="仿宋" w:hAnsi="仿宋"/>
          <w:sz w:val="32"/>
          <w:szCs w:val="32"/>
        </w:rPr>
        <w:t xml:space="preserve">  </w:t>
      </w:r>
      <w:r w:rsidR="00DE07A5" w:rsidRPr="00F2693F">
        <w:rPr>
          <w:rFonts w:ascii="仿宋" w:eastAsia="仿宋" w:hAnsi="仿宋" w:hint="eastAsia"/>
          <w:sz w:val="32"/>
          <w:szCs w:val="32"/>
        </w:rPr>
        <w:t>技术要求</w:t>
      </w:r>
    </w:p>
    <w:p w:rsidR="007C50C1" w:rsidRDefault="008C7FCC" w:rsidP="008C7FCC">
      <w:pPr>
        <w:rPr>
          <w:rFonts w:ascii="仿宋" w:eastAsia="仿宋" w:hAnsi="仿宋" w:cs="Calibri"/>
          <w:sz w:val="28"/>
          <w:szCs w:val="32"/>
        </w:rPr>
      </w:pPr>
      <w:r>
        <w:rPr>
          <w:rFonts w:ascii="仿宋" w:eastAsia="仿宋" w:hAnsi="仿宋" w:cs="Calibri" w:hint="eastAsia"/>
          <w:sz w:val="28"/>
          <w:szCs w:val="32"/>
        </w:rPr>
        <w:t xml:space="preserve"> </w:t>
      </w:r>
      <w:r>
        <w:rPr>
          <w:rFonts w:ascii="仿宋" w:eastAsia="仿宋" w:hAnsi="仿宋" w:cs="Calibri"/>
          <w:sz w:val="28"/>
          <w:szCs w:val="32"/>
        </w:rPr>
        <w:t xml:space="preserve"> </w:t>
      </w: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p>
    <w:p w:rsidR="007C50C1" w:rsidRDefault="007C50C1" w:rsidP="008C7FCC">
      <w:pPr>
        <w:rPr>
          <w:rFonts w:ascii="仿宋" w:eastAsia="仿宋" w:hAnsi="仿宋" w:cs="Calibri"/>
          <w:sz w:val="28"/>
          <w:szCs w:val="32"/>
        </w:rPr>
      </w:pPr>
      <w:r w:rsidRPr="007C50C1">
        <w:rPr>
          <w:rFonts w:ascii="仿宋" w:eastAsia="仿宋" w:hAnsi="仿宋" w:cs="Calibri"/>
          <w:noProof/>
          <w:sz w:val="28"/>
          <w:szCs w:val="32"/>
        </w:rPr>
        <w:drawing>
          <wp:anchor distT="0" distB="0" distL="114300" distR="114300" simplePos="0" relativeHeight="251660288" behindDoc="0" locked="0" layoutInCell="1" allowOverlap="1">
            <wp:simplePos x="0" y="0"/>
            <wp:positionH relativeFrom="column">
              <wp:posOffset>-635</wp:posOffset>
            </wp:positionH>
            <wp:positionV relativeFrom="paragraph">
              <wp:posOffset>-783590</wp:posOffset>
            </wp:positionV>
            <wp:extent cx="5742940" cy="8101222"/>
            <wp:effectExtent l="0" t="0" r="0" b="0"/>
            <wp:wrapNone/>
            <wp:docPr id="3" name="图片 3" descr="E:\招标文件\8月\煤场识别系统\计划报告\图纸20190809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招标文件\8月\煤场识别系统\计划报告\图纸20190809_0003.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10800000">
                      <a:off x="0" y="0"/>
                      <a:ext cx="5742940" cy="810122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C50C1" w:rsidRDefault="007C50C1" w:rsidP="008C7FCC">
      <w:pPr>
        <w:rPr>
          <w:rFonts w:ascii="仿宋" w:eastAsia="仿宋" w:hAnsi="仿宋" w:cs="Calibri"/>
          <w:sz w:val="28"/>
          <w:szCs w:val="32"/>
        </w:rPr>
      </w:pPr>
    </w:p>
    <w:p w:rsidR="008C7FCC" w:rsidRPr="008C7FCC" w:rsidRDefault="00CD3314" w:rsidP="008C7FCC">
      <w:pPr>
        <w:rPr>
          <w:rFonts w:ascii="仿宋" w:eastAsia="仿宋" w:hAnsi="仿宋" w:cs="宋体"/>
          <w:sz w:val="28"/>
          <w:szCs w:val="32"/>
        </w:rPr>
      </w:pPr>
      <w:r w:rsidRPr="00CD3314">
        <w:rPr>
          <w:rFonts w:ascii="仿宋" w:eastAsia="仿宋" w:hAnsi="仿宋" w:cs="Calibri"/>
          <w:noProof/>
          <w:sz w:val="28"/>
          <w:szCs w:val="32"/>
        </w:rPr>
        <w:drawing>
          <wp:anchor distT="0" distB="0" distL="114300" distR="114300" simplePos="0" relativeHeight="251658240" behindDoc="0" locked="0" layoutInCell="1" allowOverlap="1">
            <wp:simplePos x="0" y="0"/>
            <wp:positionH relativeFrom="column">
              <wp:posOffset>-1770168</wp:posOffset>
            </wp:positionH>
            <wp:positionV relativeFrom="paragraph">
              <wp:posOffset>7755043</wp:posOffset>
            </wp:positionV>
            <wp:extent cx="7340600" cy="10354945"/>
            <wp:effectExtent l="0" t="0" r="0" b="8255"/>
            <wp:wrapNone/>
            <wp:docPr id="2" name="图片 2" descr="E:\招标文件\8月\煤场识别系统\计划报告\图纸20190809_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招标文件\8月\煤场识别系统\计划报告\图纸20190809_000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340600" cy="1035494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8C7FCC" w:rsidRPr="008C7FCC" w:rsidSect="0010177B">
      <w:footerReference w:type="default" r:id="rId10"/>
      <w:pgSz w:w="11906" w:h="16838"/>
      <w:pgMar w:top="1440" w:right="1274" w:bottom="1440" w:left="158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60DFB" w:rsidRDefault="00C60DFB">
      <w:r>
        <w:separator/>
      </w:r>
    </w:p>
  </w:endnote>
  <w:endnote w:type="continuationSeparator" w:id="0">
    <w:p w:rsidR="00C60DFB" w:rsidRDefault="00C60D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仿宋_GB2312">
    <w:altName w:val="仿宋"/>
    <w:charset w:val="86"/>
    <w:family w:val="modern"/>
    <w:pitch w:val="fixed"/>
    <w:sig w:usb0="00000001" w:usb1="080E0000" w:usb2="00000010" w:usb3="00000000" w:csb0="0004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B0881" w:rsidRDefault="004B0881" w:rsidP="004B0881">
    <w:pPr>
      <w:pStyle w:val="a5"/>
      <w:jc w:val="center"/>
    </w:pPr>
  </w:p>
  <w:p w:rsidR="000B4A68" w:rsidRDefault="000B4A6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60DFB" w:rsidRDefault="00C60DFB">
      <w:r>
        <w:separator/>
      </w:r>
    </w:p>
  </w:footnote>
  <w:footnote w:type="continuationSeparator" w:id="0">
    <w:p w:rsidR="00C60DFB" w:rsidRDefault="00C60DF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593F3B99"/>
    <w:lvl w:ilvl="0">
      <w:start w:val="1"/>
      <w:numFmt w:val="decimal"/>
      <w:suff w:val="nothing"/>
      <w:lvlText w:val="%1、"/>
      <w:lvlJc w:val="left"/>
    </w:lvl>
  </w:abstractNum>
  <w:abstractNum w:abstractNumId="1" w15:restartNumberingAfterBreak="0">
    <w:nsid w:val="0EAC0ED3"/>
    <w:multiLevelType w:val="multilevel"/>
    <w:tmpl w:val="0EAC0ED3"/>
    <w:lvl w:ilvl="0">
      <w:start w:val="1"/>
      <w:numFmt w:val="japaneseCounting"/>
      <w:lvlText w:val="%1、"/>
      <w:lvlJc w:val="left"/>
      <w:pPr>
        <w:tabs>
          <w:tab w:val="num" w:pos="720"/>
        </w:tabs>
        <w:ind w:left="720" w:hanging="7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 w15:restartNumberingAfterBreak="0">
    <w:nsid w:val="1ADA6060"/>
    <w:multiLevelType w:val="hybridMultilevel"/>
    <w:tmpl w:val="552499AA"/>
    <w:lvl w:ilvl="0" w:tplc="22E0499C">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8E93A6A"/>
    <w:multiLevelType w:val="hybridMultilevel"/>
    <w:tmpl w:val="8738E4DA"/>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56F4CF8C"/>
    <w:multiLevelType w:val="singleLevel"/>
    <w:tmpl w:val="56F4CF8C"/>
    <w:lvl w:ilvl="0">
      <w:start w:val="2"/>
      <w:numFmt w:val="chineseCounting"/>
      <w:suff w:val="nothing"/>
      <w:lvlText w:val="%1、"/>
      <w:lvlJc w:val="left"/>
    </w:lvl>
  </w:abstractNum>
  <w:abstractNum w:abstractNumId="5" w15:restartNumberingAfterBreak="0">
    <w:nsid w:val="5771F29D"/>
    <w:multiLevelType w:val="singleLevel"/>
    <w:tmpl w:val="5771F29D"/>
    <w:lvl w:ilvl="0">
      <w:start w:val="2"/>
      <w:numFmt w:val="decimal"/>
      <w:suff w:val="nothing"/>
      <w:lvlText w:val="%1、"/>
      <w:lvlJc w:val="left"/>
    </w:lvl>
  </w:abstractNum>
  <w:abstractNum w:abstractNumId="6" w15:restartNumberingAfterBreak="0">
    <w:nsid w:val="579C64EA"/>
    <w:multiLevelType w:val="singleLevel"/>
    <w:tmpl w:val="579C64EA"/>
    <w:lvl w:ilvl="0">
      <w:start w:val="1"/>
      <w:numFmt w:val="decimal"/>
      <w:suff w:val="nothing"/>
      <w:lvlText w:val="%1、"/>
      <w:lvlJc w:val="left"/>
    </w:lvl>
  </w:abstractNum>
  <w:num w:numId="1">
    <w:abstractNumId w:val="3"/>
  </w:num>
  <w:num w:numId="2">
    <w:abstractNumId w:val="2"/>
  </w:num>
  <w:num w:numId="3">
    <w:abstractNumId w:val="1"/>
  </w:num>
  <w:num w:numId="4">
    <w:abstractNumId w:val="4"/>
  </w:num>
  <w:num w:numId="5">
    <w:abstractNumId w:val="6"/>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activeWritingStyle w:appName="MSWord" w:lang="en-US" w:vendorID="64" w:dllVersion="131078" w:nlCheck="1" w:checkStyle="0"/>
  <w:activeWritingStyle w:appName="MSWord" w:lang="zh-CN" w:vendorID="64" w:dllVersion="131077"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doNotValidateAgainstSchema/>
  <w:doNotDemarcateInvalidXml/>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002D1"/>
    <w:rsid w:val="00017E22"/>
    <w:rsid w:val="00035243"/>
    <w:rsid w:val="0005300D"/>
    <w:rsid w:val="000B4A68"/>
    <w:rsid w:val="0010177B"/>
    <w:rsid w:val="00114267"/>
    <w:rsid w:val="00123226"/>
    <w:rsid w:val="00135396"/>
    <w:rsid w:val="00143BAB"/>
    <w:rsid w:val="00147F6D"/>
    <w:rsid w:val="00152308"/>
    <w:rsid w:val="00172A27"/>
    <w:rsid w:val="00177B74"/>
    <w:rsid w:val="001A2335"/>
    <w:rsid w:val="001B4416"/>
    <w:rsid w:val="001C149E"/>
    <w:rsid w:val="001D19C8"/>
    <w:rsid w:val="001D7414"/>
    <w:rsid w:val="002234D1"/>
    <w:rsid w:val="00250DF9"/>
    <w:rsid w:val="00255C5F"/>
    <w:rsid w:val="00286D83"/>
    <w:rsid w:val="00296F40"/>
    <w:rsid w:val="002A7572"/>
    <w:rsid w:val="002C3BBA"/>
    <w:rsid w:val="002D1AAA"/>
    <w:rsid w:val="002E66F1"/>
    <w:rsid w:val="002F446C"/>
    <w:rsid w:val="00316343"/>
    <w:rsid w:val="00361537"/>
    <w:rsid w:val="00366C5A"/>
    <w:rsid w:val="00367FE6"/>
    <w:rsid w:val="00387328"/>
    <w:rsid w:val="00395159"/>
    <w:rsid w:val="003B2CBC"/>
    <w:rsid w:val="00433169"/>
    <w:rsid w:val="00433ADF"/>
    <w:rsid w:val="00437B66"/>
    <w:rsid w:val="00446EA7"/>
    <w:rsid w:val="00451213"/>
    <w:rsid w:val="00460296"/>
    <w:rsid w:val="004812F4"/>
    <w:rsid w:val="004A13C0"/>
    <w:rsid w:val="004B0881"/>
    <w:rsid w:val="004B3FC7"/>
    <w:rsid w:val="004D09A9"/>
    <w:rsid w:val="004D2674"/>
    <w:rsid w:val="004E3186"/>
    <w:rsid w:val="005006D8"/>
    <w:rsid w:val="005311A5"/>
    <w:rsid w:val="005374D9"/>
    <w:rsid w:val="005378BB"/>
    <w:rsid w:val="00542117"/>
    <w:rsid w:val="00544ADB"/>
    <w:rsid w:val="005656DA"/>
    <w:rsid w:val="00590606"/>
    <w:rsid w:val="005A12BF"/>
    <w:rsid w:val="005C0154"/>
    <w:rsid w:val="005E42F0"/>
    <w:rsid w:val="005F2A93"/>
    <w:rsid w:val="00621922"/>
    <w:rsid w:val="00650AE9"/>
    <w:rsid w:val="00660E02"/>
    <w:rsid w:val="0067752D"/>
    <w:rsid w:val="00683D50"/>
    <w:rsid w:val="00683DB8"/>
    <w:rsid w:val="00686774"/>
    <w:rsid w:val="006A476A"/>
    <w:rsid w:val="006C0CDC"/>
    <w:rsid w:val="006F105F"/>
    <w:rsid w:val="007023B5"/>
    <w:rsid w:val="00720F51"/>
    <w:rsid w:val="00774FCB"/>
    <w:rsid w:val="007C50C1"/>
    <w:rsid w:val="00830618"/>
    <w:rsid w:val="00840153"/>
    <w:rsid w:val="00875A6C"/>
    <w:rsid w:val="00887E66"/>
    <w:rsid w:val="008A30DB"/>
    <w:rsid w:val="008B4059"/>
    <w:rsid w:val="008C7FCC"/>
    <w:rsid w:val="008D1E20"/>
    <w:rsid w:val="008D7CDF"/>
    <w:rsid w:val="008F0021"/>
    <w:rsid w:val="0091258E"/>
    <w:rsid w:val="00943A2E"/>
    <w:rsid w:val="009541EB"/>
    <w:rsid w:val="009765FF"/>
    <w:rsid w:val="00997DF3"/>
    <w:rsid w:val="009A4D70"/>
    <w:rsid w:val="00A02A81"/>
    <w:rsid w:val="00A17EFF"/>
    <w:rsid w:val="00A65595"/>
    <w:rsid w:val="00A7470F"/>
    <w:rsid w:val="00AA6330"/>
    <w:rsid w:val="00AB792C"/>
    <w:rsid w:val="00B15581"/>
    <w:rsid w:val="00B553B7"/>
    <w:rsid w:val="00B90678"/>
    <w:rsid w:val="00B91A45"/>
    <w:rsid w:val="00B92639"/>
    <w:rsid w:val="00BE75A7"/>
    <w:rsid w:val="00C07434"/>
    <w:rsid w:val="00C12F21"/>
    <w:rsid w:val="00C31583"/>
    <w:rsid w:val="00C376AB"/>
    <w:rsid w:val="00C60DFB"/>
    <w:rsid w:val="00C871C4"/>
    <w:rsid w:val="00CB0ED3"/>
    <w:rsid w:val="00CC3F31"/>
    <w:rsid w:val="00CD3314"/>
    <w:rsid w:val="00D061A4"/>
    <w:rsid w:val="00D1042D"/>
    <w:rsid w:val="00D73883"/>
    <w:rsid w:val="00D8154F"/>
    <w:rsid w:val="00D81B4E"/>
    <w:rsid w:val="00D86B26"/>
    <w:rsid w:val="00D97434"/>
    <w:rsid w:val="00DB3C3C"/>
    <w:rsid w:val="00DC0037"/>
    <w:rsid w:val="00DD3923"/>
    <w:rsid w:val="00DE07A5"/>
    <w:rsid w:val="00E00B22"/>
    <w:rsid w:val="00E02A60"/>
    <w:rsid w:val="00E11A29"/>
    <w:rsid w:val="00E24362"/>
    <w:rsid w:val="00E35D94"/>
    <w:rsid w:val="00E527B2"/>
    <w:rsid w:val="00E622B8"/>
    <w:rsid w:val="00E665C3"/>
    <w:rsid w:val="00EA4E62"/>
    <w:rsid w:val="00EB1C85"/>
    <w:rsid w:val="00ED03BE"/>
    <w:rsid w:val="00ED4C1A"/>
    <w:rsid w:val="00F2666C"/>
    <w:rsid w:val="00F2693F"/>
    <w:rsid w:val="00F33C8A"/>
    <w:rsid w:val="00F40707"/>
    <w:rsid w:val="00F5089F"/>
    <w:rsid w:val="00F61E16"/>
    <w:rsid w:val="00F6289C"/>
    <w:rsid w:val="00F753DC"/>
    <w:rsid w:val="00F82837"/>
    <w:rsid w:val="00F9010D"/>
    <w:rsid w:val="00FA6C59"/>
    <w:rsid w:val="00FB7CB9"/>
    <w:rsid w:val="00FC4E14"/>
    <w:rsid w:val="00FC60C8"/>
    <w:rsid w:val="00FE4805"/>
    <w:rsid w:val="00FF7DB8"/>
    <w:rsid w:val="01140A4A"/>
    <w:rsid w:val="01192921"/>
    <w:rsid w:val="0120047D"/>
    <w:rsid w:val="012817D9"/>
    <w:rsid w:val="01317F77"/>
    <w:rsid w:val="014276B1"/>
    <w:rsid w:val="018174F1"/>
    <w:rsid w:val="018221DE"/>
    <w:rsid w:val="0195213C"/>
    <w:rsid w:val="01A6074F"/>
    <w:rsid w:val="01AA1D1B"/>
    <w:rsid w:val="01D67006"/>
    <w:rsid w:val="02006853"/>
    <w:rsid w:val="02017C95"/>
    <w:rsid w:val="047C4AA8"/>
    <w:rsid w:val="050C6111"/>
    <w:rsid w:val="05510A70"/>
    <w:rsid w:val="056045A0"/>
    <w:rsid w:val="05925128"/>
    <w:rsid w:val="05D552CE"/>
    <w:rsid w:val="064F365D"/>
    <w:rsid w:val="065A7D67"/>
    <w:rsid w:val="06645776"/>
    <w:rsid w:val="06825176"/>
    <w:rsid w:val="06955940"/>
    <w:rsid w:val="06CC24CB"/>
    <w:rsid w:val="0702141F"/>
    <w:rsid w:val="078D3072"/>
    <w:rsid w:val="07A616EC"/>
    <w:rsid w:val="08055599"/>
    <w:rsid w:val="0819344D"/>
    <w:rsid w:val="082734E6"/>
    <w:rsid w:val="088570E4"/>
    <w:rsid w:val="08E847B1"/>
    <w:rsid w:val="092422B4"/>
    <w:rsid w:val="09260706"/>
    <w:rsid w:val="095429DE"/>
    <w:rsid w:val="09947CBA"/>
    <w:rsid w:val="099D7A0D"/>
    <w:rsid w:val="09F0578B"/>
    <w:rsid w:val="0A4B7E0E"/>
    <w:rsid w:val="0A7102A7"/>
    <w:rsid w:val="0A781068"/>
    <w:rsid w:val="0A88562A"/>
    <w:rsid w:val="0A914554"/>
    <w:rsid w:val="0ACE06BB"/>
    <w:rsid w:val="0AD73193"/>
    <w:rsid w:val="0B3133C1"/>
    <w:rsid w:val="0B440824"/>
    <w:rsid w:val="0B7015F3"/>
    <w:rsid w:val="0B7F4F8E"/>
    <w:rsid w:val="0C1F2A4D"/>
    <w:rsid w:val="0C235F6C"/>
    <w:rsid w:val="0D371522"/>
    <w:rsid w:val="0D76274C"/>
    <w:rsid w:val="0D8B2651"/>
    <w:rsid w:val="0E300D3A"/>
    <w:rsid w:val="0E714263"/>
    <w:rsid w:val="0E8A0ED8"/>
    <w:rsid w:val="0ECD6ED7"/>
    <w:rsid w:val="0EDB52EC"/>
    <w:rsid w:val="0F073822"/>
    <w:rsid w:val="0F0F3D8D"/>
    <w:rsid w:val="0F1F76D0"/>
    <w:rsid w:val="0F7C5968"/>
    <w:rsid w:val="0F9C0FF4"/>
    <w:rsid w:val="0F9D7170"/>
    <w:rsid w:val="0FE11F47"/>
    <w:rsid w:val="0FEA1F26"/>
    <w:rsid w:val="10250DBB"/>
    <w:rsid w:val="103E032B"/>
    <w:rsid w:val="10821871"/>
    <w:rsid w:val="10C74A23"/>
    <w:rsid w:val="10CC1DBF"/>
    <w:rsid w:val="11211A6D"/>
    <w:rsid w:val="11386251"/>
    <w:rsid w:val="114802A7"/>
    <w:rsid w:val="115D2A58"/>
    <w:rsid w:val="11DF34F2"/>
    <w:rsid w:val="11FC2705"/>
    <w:rsid w:val="12B14964"/>
    <w:rsid w:val="12E81879"/>
    <w:rsid w:val="13707209"/>
    <w:rsid w:val="137A28D3"/>
    <w:rsid w:val="13A97988"/>
    <w:rsid w:val="13AD43A7"/>
    <w:rsid w:val="13C53EBD"/>
    <w:rsid w:val="13C56C9E"/>
    <w:rsid w:val="143323BA"/>
    <w:rsid w:val="145D4809"/>
    <w:rsid w:val="14A16CA5"/>
    <w:rsid w:val="14B20982"/>
    <w:rsid w:val="14C85EC8"/>
    <w:rsid w:val="15432BEE"/>
    <w:rsid w:val="154379A5"/>
    <w:rsid w:val="160867F1"/>
    <w:rsid w:val="164769AC"/>
    <w:rsid w:val="165E2B67"/>
    <w:rsid w:val="16FC2ED2"/>
    <w:rsid w:val="17115E74"/>
    <w:rsid w:val="17130E26"/>
    <w:rsid w:val="178F39B4"/>
    <w:rsid w:val="17C12B58"/>
    <w:rsid w:val="17C253C5"/>
    <w:rsid w:val="17C50FDF"/>
    <w:rsid w:val="17D72154"/>
    <w:rsid w:val="17EB568A"/>
    <w:rsid w:val="17FD796F"/>
    <w:rsid w:val="180D015B"/>
    <w:rsid w:val="18265BD0"/>
    <w:rsid w:val="191A1F84"/>
    <w:rsid w:val="19D835AD"/>
    <w:rsid w:val="1A205FEB"/>
    <w:rsid w:val="1A5B3353"/>
    <w:rsid w:val="1ABA1161"/>
    <w:rsid w:val="1AD34E18"/>
    <w:rsid w:val="1B4C4DCA"/>
    <w:rsid w:val="1C3703E0"/>
    <w:rsid w:val="1CC65580"/>
    <w:rsid w:val="1CFB6C8F"/>
    <w:rsid w:val="1D1E653A"/>
    <w:rsid w:val="1D8A5637"/>
    <w:rsid w:val="1DA7248F"/>
    <w:rsid w:val="1E4C4BC4"/>
    <w:rsid w:val="1EEB2E12"/>
    <w:rsid w:val="201C1CF0"/>
    <w:rsid w:val="204A28EE"/>
    <w:rsid w:val="205343E8"/>
    <w:rsid w:val="208474B9"/>
    <w:rsid w:val="209E5E4C"/>
    <w:rsid w:val="20A73AD2"/>
    <w:rsid w:val="20D017CD"/>
    <w:rsid w:val="21204134"/>
    <w:rsid w:val="213B3D5A"/>
    <w:rsid w:val="215C2065"/>
    <w:rsid w:val="2178792D"/>
    <w:rsid w:val="21882D76"/>
    <w:rsid w:val="21A7293F"/>
    <w:rsid w:val="21E760D9"/>
    <w:rsid w:val="2202480B"/>
    <w:rsid w:val="22432D68"/>
    <w:rsid w:val="22AB33C9"/>
    <w:rsid w:val="22FA541B"/>
    <w:rsid w:val="23071AD3"/>
    <w:rsid w:val="23DD3304"/>
    <w:rsid w:val="23EF26C8"/>
    <w:rsid w:val="23FB0F6A"/>
    <w:rsid w:val="23FE38C9"/>
    <w:rsid w:val="241D15C7"/>
    <w:rsid w:val="246F367A"/>
    <w:rsid w:val="24880436"/>
    <w:rsid w:val="2502184D"/>
    <w:rsid w:val="2506568E"/>
    <w:rsid w:val="25695889"/>
    <w:rsid w:val="25E3191A"/>
    <w:rsid w:val="272A36B9"/>
    <w:rsid w:val="27574CC5"/>
    <w:rsid w:val="27A45BFA"/>
    <w:rsid w:val="29477193"/>
    <w:rsid w:val="298E65D5"/>
    <w:rsid w:val="29E737F5"/>
    <w:rsid w:val="2AF16AE6"/>
    <w:rsid w:val="2B9E618D"/>
    <w:rsid w:val="2BB43662"/>
    <w:rsid w:val="2BBF414B"/>
    <w:rsid w:val="2BF27BA0"/>
    <w:rsid w:val="2BF86E47"/>
    <w:rsid w:val="2C275374"/>
    <w:rsid w:val="2C2F13D3"/>
    <w:rsid w:val="2C697C33"/>
    <w:rsid w:val="2C8E49C2"/>
    <w:rsid w:val="2DDD0745"/>
    <w:rsid w:val="2DDD5C8A"/>
    <w:rsid w:val="2E384D2A"/>
    <w:rsid w:val="2E922B20"/>
    <w:rsid w:val="2F6864E5"/>
    <w:rsid w:val="2F776FDA"/>
    <w:rsid w:val="2FD81DA6"/>
    <w:rsid w:val="303C7ACB"/>
    <w:rsid w:val="304B5F67"/>
    <w:rsid w:val="308B78C4"/>
    <w:rsid w:val="30B72B60"/>
    <w:rsid w:val="3127206C"/>
    <w:rsid w:val="31935E20"/>
    <w:rsid w:val="31B132CD"/>
    <w:rsid w:val="31E2191F"/>
    <w:rsid w:val="320B4D7A"/>
    <w:rsid w:val="323C55FF"/>
    <w:rsid w:val="325E6770"/>
    <w:rsid w:val="32CA5E04"/>
    <w:rsid w:val="331734FE"/>
    <w:rsid w:val="33BA4F73"/>
    <w:rsid w:val="33FA164D"/>
    <w:rsid w:val="3435472F"/>
    <w:rsid w:val="3440223B"/>
    <w:rsid w:val="344B7329"/>
    <w:rsid w:val="35397363"/>
    <w:rsid w:val="35661651"/>
    <w:rsid w:val="363E4677"/>
    <w:rsid w:val="36BB6818"/>
    <w:rsid w:val="36EB16F5"/>
    <w:rsid w:val="36EF7DD3"/>
    <w:rsid w:val="371017C1"/>
    <w:rsid w:val="372D5A13"/>
    <w:rsid w:val="37813FA2"/>
    <w:rsid w:val="37CC3856"/>
    <w:rsid w:val="38A67E7F"/>
    <w:rsid w:val="38E24814"/>
    <w:rsid w:val="391A088C"/>
    <w:rsid w:val="39502610"/>
    <w:rsid w:val="39754F24"/>
    <w:rsid w:val="39D2763C"/>
    <w:rsid w:val="39DB7F7D"/>
    <w:rsid w:val="3A11636E"/>
    <w:rsid w:val="3A1E5D66"/>
    <w:rsid w:val="3A4B519A"/>
    <w:rsid w:val="3A9455F2"/>
    <w:rsid w:val="3A957A8A"/>
    <w:rsid w:val="3AAA3FA7"/>
    <w:rsid w:val="3B1923EE"/>
    <w:rsid w:val="3B4F0967"/>
    <w:rsid w:val="3B7314FC"/>
    <w:rsid w:val="3B936C5D"/>
    <w:rsid w:val="3BA04D68"/>
    <w:rsid w:val="3BB3159F"/>
    <w:rsid w:val="3BBA46A8"/>
    <w:rsid w:val="3BD60121"/>
    <w:rsid w:val="3BE43DF2"/>
    <w:rsid w:val="3C1F03D0"/>
    <w:rsid w:val="3C814F13"/>
    <w:rsid w:val="3CB22F20"/>
    <w:rsid w:val="3CEB2A7E"/>
    <w:rsid w:val="3D315F14"/>
    <w:rsid w:val="3DA3470B"/>
    <w:rsid w:val="3DC1785A"/>
    <w:rsid w:val="3DF029F0"/>
    <w:rsid w:val="3E18216E"/>
    <w:rsid w:val="3E8D7FAC"/>
    <w:rsid w:val="3EAA332F"/>
    <w:rsid w:val="3FF35B5D"/>
    <w:rsid w:val="400E6C2F"/>
    <w:rsid w:val="405F451F"/>
    <w:rsid w:val="408D4D2E"/>
    <w:rsid w:val="410B54F1"/>
    <w:rsid w:val="41596324"/>
    <w:rsid w:val="416D454C"/>
    <w:rsid w:val="417E0DD4"/>
    <w:rsid w:val="41AE29E7"/>
    <w:rsid w:val="42744C1D"/>
    <w:rsid w:val="42812D02"/>
    <w:rsid w:val="42A50744"/>
    <w:rsid w:val="432A4F1F"/>
    <w:rsid w:val="435161F1"/>
    <w:rsid w:val="437309A1"/>
    <w:rsid w:val="438B45CD"/>
    <w:rsid w:val="43C03588"/>
    <w:rsid w:val="44027883"/>
    <w:rsid w:val="445B1BCA"/>
    <w:rsid w:val="446409B5"/>
    <w:rsid w:val="44A634AB"/>
    <w:rsid w:val="44D25FA0"/>
    <w:rsid w:val="4585635F"/>
    <w:rsid w:val="459471F1"/>
    <w:rsid w:val="460E1EF2"/>
    <w:rsid w:val="4669300D"/>
    <w:rsid w:val="46B94A56"/>
    <w:rsid w:val="46C35710"/>
    <w:rsid w:val="47915563"/>
    <w:rsid w:val="4809596F"/>
    <w:rsid w:val="488F2F8B"/>
    <w:rsid w:val="48A6071F"/>
    <w:rsid w:val="48EE5022"/>
    <w:rsid w:val="490D247B"/>
    <w:rsid w:val="490F544C"/>
    <w:rsid w:val="49220893"/>
    <w:rsid w:val="496A7EF0"/>
    <w:rsid w:val="496D05B7"/>
    <w:rsid w:val="499A7B71"/>
    <w:rsid w:val="49BC7386"/>
    <w:rsid w:val="49DF19D1"/>
    <w:rsid w:val="4A110963"/>
    <w:rsid w:val="4A262C03"/>
    <w:rsid w:val="4A5D70EB"/>
    <w:rsid w:val="4AB045A7"/>
    <w:rsid w:val="4AC34F6C"/>
    <w:rsid w:val="4AF155C9"/>
    <w:rsid w:val="4B110071"/>
    <w:rsid w:val="4B553C62"/>
    <w:rsid w:val="4BE913F0"/>
    <w:rsid w:val="4C41382B"/>
    <w:rsid w:val="4C4232FC"/>
    <w:rsid w:val="4C5174C5"/>
    <w:rsid w:val="4D807369"/>
    <w:rsid w:val="4D9D1222"/>
    <w:rsid w:val="4DDA2114"/>
    <w:rsid w:val="4E035F99"/>
    <w:rsid w:val="4E0E0257"/>
    <w:rsid w:val="4E1F73CC"/>
    <w:rsid w:val="4E377B16"/>
    <w:rsid w:val="4E85590A"/>
    <w:rsid w:val="4E865EA8"/>
    <w:rsid w:val="4EAD2C02"/>
    <w:rsid w:val="4EC2427D"/>
    <w:rsid w:val="4F267100"/>
    <w:rsid w:val="4F273FFF"/>
    <w:rsid w:val="4F2D347D"/>
    <w:rsid w:val="4F64513A"/>
    <w:rsid w:val="4F8053A7"/>
    <w:rsid w:val="50B13D07"/>
    <w:rsid w:val="50BD6861"/>
    <w:rsid w:val="51294459"/>
    <w:rsid w:val="520D4C4F"/>
    <w:rsid w:val="529C0525"/>
    <w:rsid w:val="52A00FEB"/>
    <w:rsid w:val="52AF1A71"/>
    <w:rsid w:val="531D3C87"/>
    <w:rsid w:val="53A75E29"/>
    <w:rsid w:val="53F420B3"/>
    <w:rsid w:val="54002F60"/>
    <w:rsid w:val="540E00C3"/>
    <w:rsid w:val="54615C1F"/>
    <w:rsid w:val="54CC5929"/>
    <w:rsid w:val="54D66B86"/>
    <w:rsid w:val="54F91B6A"/>
    <w:rsid w:val="55615595"/>
    <w:rsid w:val="55623E6D"/>
    <w:rsid w:val="556971D5"/>
    <w:rsid w:val="558D29EF"/>
    <w:rsid w:val="56C76FFA"/>
    <w:rsid w:val="57583870"/>
    <w:rsid w:val="57D3417C"/>
    <w:rsid w:val="57ED2829"/>
    <w:rsid w:val="57FD68C9"/>
    <w:rsid w:val="58062017"/>
    <w:rsid w:val="587D2383"/>
    <w:rsid w:val="58CD0BD9"/>
    <w:rsid w:val="59612E96"/>
    <w:rsid w:val="597A6EDE"/>
    <w:rsid w:val="5A1F4052"/>
    <w:rsid w:val="5A260312"/>
    <w:rsid w:val="5A41520F"/>
    <w:rsid w:val="5A6C2A96"/>
    <w:rsid w:val="5B4662AC"/>
    <w:rsid w:val="5B81187D"/>
    <w:rsid w:val="5BBD30C7"/>
    <w:rsid w:val="5C1109FB"/>
    <w:rsid w:val="5C2335BC"/>
    <w:rsid w:val="5C9C2F4D"/>
    <w:rsid w:val="5CC76003"/>
    <w:rsid w:val="5D0B7C5E"/>
    <w:rsid w:val="5D6B6CE6"/>
    <w:rsid w:val="5D8F70B4"/>
    <w:rsid w:val="5DFD3CAB"/>
    <w:rsid w:val="5E521E77"/>
    <w:rsid w:val="5E7E6F5D"/>
    <w:rsid w:val="5EB42977"/>
    <w:rsid w:val="5F09749A"/>
    <w:rsid w:val="601E3881"/>
    <w:rsid w:val="60511C52"/>
    <w:rsid w:val="6056124C"/>
    <w:rsid w:val="606261EE"/>
    <w:rsid w:val="60A2410D"/>
    <w:rsid w:val="60CE075D"/>
    <w:rsid w:val="60DE06DC"/>
    <w:rsid w:val="6137300F"/>
    <w:rsid w:val="61465E92"/>
    <w:rsid w:val="62262C4E"/>
    <w:rsid w:val="62582768"/>
    <w:rsid w:val="625D71FF"/>
    <w:rsid w:val="6288046D"/>
    <w:rsid w:val="62BE2C0A"/>
    <w:rsid w:val="62D04226"/>
    <w:rsid w:val="62FC6387"/>
    <w:rsid w:val="631D73A2"/>
    <w:rsid w:val="635243D9"/>
    <w:rsid w:val="63C1118E"/>
    <w:rsid w:val="646F4B68"/>
    <w:rsid w:val="65AB285B"/>
    <w:rsid w:val="65AD7EBD"/>
    <w:rsid w:val="65B45F4F"/>
    <w:rsid w:val="65D442F6"/>
    <w:rsid w:val="65EE1B68"/>
    <w:rsid w:val="664A47B6"/>
    <w:rsid w:val="669A4C09"/>
    <w:rsid w:val="66D67A5D"/>
    <w:rsid w:val="66EE6546"/>
    <w:rsid w:val="67074E48"/>
    <w:rsid w:val="67246F89"/>
    <w:rsid w:val="67630127"/>
    <w:rsid w:val="67837630"/>
    <w:rsid w:val="683D3BEC"/>
    <w:rsid w:val="68417139"/>
    <w:rsid w:val="684347AC"/>
    <w:rsid w:val="68BF275E"/>
    <w:rsid w:val="69005F6E"/>
    <w:rsid w:val="690B55D0"/>
    <w:rsid w:val="6912771D"/>
    <w:rsid w:val="694C233B"/>
    <w:rsid w:val="696F2B99"/>
    <w:rsid w:val="69C05375"/>
    <w:rsid w:val="69E72C2E"/>
    <w:rsid w:val="69F97556"/>
    <w:rsid w:val="6A050965"/>
    <w:rsid w:val="6AB22668"/>
    <w:rsid w:val="6AD5171F"/>
    <w:rsid w:val="6ADB4BCA"/>
    <w:rsid w:val="6AF03773"/>
    <w:rsid w:val="6B37579E"/>
    <w:rsid w:val="6B507ABD"/>
    <w:rsid w:val="6B7A75A6"/>
    <w:rsid w:val="6B885778"/>
    <w:rsid w:val="6C251B2E"/>
    <w:rsid w:val="6C537F7C"/>
    <w:rsid w:val="6C944B4E"/>
    <w:rsid w:val="6CDB5C24"/>
    <w:rsid w:val="6D905441"/>
    <w:rsid w:val="6D9C5F71"/>
    <w:rsid w:val="6E3E0403"/>
    <w:rsid w:val="6E5C6500"/>
    <w:rsid w:val="6E9C7E46"/>
    <w:rsid w:val="6EC007DF"/>
    <w:rsid w:val="6EC32DCC"/>
    <w:rsid w:val="6EDF5A1A"/>
    <w:rsid w:val="6EFC51DB"/>
    <w:rsid w:val="6F130889"/>
    <w:rsid w:val="6F5E77BF"/>
    <w:rsid w:val="6F6440C4"/>
    <w:rsid w:val="70053003"/>
    <w:rsid w:val="708729D7"/>
    <w:rsid w:val="70BE5F94"/>
    <w:rsid w:val="70CC2689"/>
    <w:rsid w:val="70F107FF"/>
    <w:rsid w:val="71172E55"/>
    <w:rsid w:val="712935EA"/>
    <w:rsid w:val="713356A1"/>
    <w:rsid w:val="714E0A4B"/>
    <w:rsid w:val="716E0ED3"/>
    <w:rsid w:val="718B0AFA"/>
    <w:rsid w:val="71C305DB"/>
    <w:rsid w:val="71EF2B1A"/>
    <w:rsid w:val="726F53D4"/>
    <w:rsid w:val="72981D32"/>
    <w:rsid w:val="72A91502"/>
    <w:rsid w:val="73357E06"/>
    <w:rsid w:val="73CB4EA8"/>
    <w:rsid w:val="74712CFA"/>
    <w:rsid w:val="75107D5E"/>
    <w:rsid w:val="755964A7"/>
    <w:rsid w:val="7574407E"/>
    <w:rsid w:val="758201EB"/>
    <w:rsid w:val="75B9149C"/>
    <w:rsid w:val="75DE2E3E"/>
    <w:rsid w:val="75EA1F1A"/>
    <w:rsid w:val="763C56C5"/>
    <w:rsid w:val="76411810"/>
    <w:rsid w:val="764C6CFE"/>
    <w:rsid w:val="76FC583F"/>
    <w:rsid w:val="77373EC1"/>
    <w:rsid w:val="776C01B3"/>
    <w:rsid w:val="77C030C2"/>
    <w:rsid w:val="77EC59C1"/>
    <w:rsid w:val="781E7E5B"/>
    <w:rsid w:val="78872C77"/>
    <w:rsid w:val="78B64E2C"/>
    <w:rsid w:val="78DF01E6"/>
    <w:rsid w:val="798A1E03"/>
    <w:rsid w:val="798C6377"/>
    <w:rsid w:val="7A0C7AA0"/>
    <w:rsid w:val="7B130BB3"/>
    <w:rsid w:val="7B3F2658"/>
    <w:rsid w:val="7C7E1243"/>
    <w:rsid w:val="7CC359DE"/>
    <w:rsid w:val="7D01586C"/>
    <w:rsid w:val="7D4C5893"/>
    <w:rsid w:val="7D715615"/>
    <w:rsid w:val="7D723327"/>
    <w:rsid w:val="7D9542D8"/>
    <w:rsid w:val="7DB137DA"/>
    <w:rsid w:val="7DDA0FB8"/>
    <w:rsid w:val="7E04340E"/>
    <w:rsid w:val="7E6C36AE"/>
    <w:rsid w:val="7E8F5DAF"/>
    <w:rsid w:val="7F1F43B1"/>
    <w:rsid w:val="7FB3241F"/>
    <w:rsid w:val="7FCC7DBE"/>
    <w:rsid w:val="7FF61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2B651044"/>
  <w15:chartTrackingRefBased/>
  <w15:docId w15:val="{4C00B814-CFB6-401D-B50E-8B94E8A3B5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rPr>
  </w:style>
  <w:style w:type="paragraph" w:styleId="1">
    <w:name w:val="heading 1"/>
    <w:basedOn w:val="a"/>
    <w:next w:val="a"/>
    <w:link w:val="10"/>
    <w:qFormat/>
    <w:rsid w:val="00F2693F"/>
    <w:pPr>
      <w:keepNext/>
      <w:keepLines/>
      <w:spacing w:before="340" w:after="330" w:line="576" w:lineRule="auto"/>
      <w:outlineLvl w:val="0"/>
    </w:pPr>
    <w:rPr>
      <w:rFonts w:ascii="Calibri" w:hAnsi="Calibri"/>
      <w:b/>
      <w:kern w:val="44"/>
      <w:sz w:val="4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uiPriority w:val="99"/>
    <w:unhideWhenUsed/>
    <w:rPr>
      <w:kern w:val="2"/>
      <w:sz w:val="21"/>
      <w:szCs w:val="21"/>
    </w:rPr>
  </w:style>
  <w:style w:type="paragraph" w:styleId="a4">
    <w:name w:val="Plain Text"/>
    <w:basedOn w:val="a"/>
    <w:uiPriority w:val="99"/>
    <w:unhideWhenUsed/>
    <w:rPr>
      <w:rFonts w:ascii="宋体" w:hAnsi="Courier New"/>
    </w:rPr>
  </w:style>
  <w:style w:type="paragraph" w:styleId="a5">
    <w:name w:val="footer"/>
    <w:basedOn w:val="a"/>
    <w:link w:val="a6"/>
    <w:uiPriority w:val="99"/>
    <w:pPr>
      <w:tabs>
        <w:tab w:val="center" w:pos="4153"/>
        <w:tab w:val="right" w:pos="8306"/>
      </w:tabs>
      <w:snapToGrid w:val="0"/>
      <w:jc w:val="left"/>
    </w:pPr>
    <w:rPr>
      <w:sz w:val="18"/>
    </w:rPr>
  </w:style>
  <w:style w:type="paragraph" w:styleId="a7">
    <w:name w:val="header"/>
    <w:basedOn w:val="a"/>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8">
    <w:name w:val="Title"/>
    <w:basedOn w:val="a"/>
    <w:next w:val="a"/>
    <w:link w:val="a9"/>
    <w:uiPriority w:val="10"/>
    <w:qFormat/>
    <w:pPr>
      <w:adjustRightInd w:val="0"/>
      <w:snapToGrid w:val="0"/>
      <w:spacing w:before="120" w:after="120" w:line="520" w:lineRule="exact"/>
      <w:jc w:val="center"/>
      <w:outlineLvl w:val="0"/>
    </w:pPr>
    <w:rPr>
      <w:rFonts w:ascii="黑体" w:eastAsia="黑体"/>
      <w:snapToGrid w:val="0"/>
      <w:sz w:val="28"/>
    </w:rPr>
  </w:style>
  <w:style w:type="paragraph" w:customStyle="1" w:styleId="CharCharChar1CharCharCharChar">
    <w:name w:val="Char Char Char1 Char Char Char Char"/>
    <w:basedOn w:val="a"/>
    <w:rPr>
      <w:szCs w:val="21"/>
    </w:rPr>
  </w:style>
  <w:style w:type="table" w:styleId="aa">
    <w:name w:val="Table Grid"/>
    <w:basedOn w:val="a1"/>
    <w:uiPriority w:val="99"/>
    <w:unhideWhenUsed/>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Balloon Text"/>
    <w:basedOn w:val="a"/>
    <w:link w:val="ac"/>
    <w:uiPriority w:val="99"/>
    <w:semiHidden/>
    <w:unhideWhenUsed/>
    <w:rsid w:val="001A2335"/>
    <w:rPr>
      <w:sz w:val="18"/>
      <w:szCs w:val="18"/>
    </w:rPr>
  </w:style>
  <w:style w:type="character" w:customStyle="1" w:styleId="ac">
    <w:name w:val="批注框文本 字符"/>
    <w:basedOn w:val="a0"/>
    <w:link w:val="ab"/>
    <w:uiPriority w:val="99"/>
    <w:semiHidden/>
    <w:rsid w:val="001A2335"/>
    <w:rPr>
      <w:kern w:val="2"/>
      <w:sz w:val="18"/>
      <w:szCs w:val="18"/>
    </w:rPr>
  </w:style>
  <w:style w:type="character" w:customStyle="1" w:styleId="a6">
    <w:name w:val="页脚 字符"/>
    <w:basedOn w:val="a0"/>
    <w:link w:val="a5"/>
    <w:uiPriority w:val="99"/>
    <w:rsid w:val="004B0881"/>
    <w:rPr>
      <w:kern w:val="2"/>
      <w:sz w:val="18"/>
    </w:rPr>
  </w:style>
  <w:style w:type="character" w:customStyle="1" w:styleId="a9">
    <w:name w:val="标题 字符"/>
    <w:link w:val="a8"/>
    <w:uiPriority w:val="10"/>
    <w:rsid w:val="00C376AB"/>
    <w:rPr>
      <w:rFonts w:ascii="黑体" w:eastAsia="黑体"/>
      <w:snapToGrid w:val="0"/>
      <w:kern w:val="2"/>
      <w:sz w:val="28"/>
    </w:rPr>
  </w:style>
  <w:style w:type="character" w:customStyle="1" w:styleId="10">
    <w:name w:val="标题 1 字符"/>
    <w:basedOn w:val="a0"/>
    <w:link w:val="1"/>
    <w:rsid w:val="00F2693F"/>
    <w:rPr>
      <w:rFonts w:ascii="Calibri" w:hAnsi="Calibri"/>
      <w:b/>
      <w:kern w:val="44"/>
      <w:sz w:val="4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4397917">
      <w:bodyDiv w:val="1"/>
      <w:marLeft w:val="0"/>
      <w:marRight w:val="0"/>
      <w:marTop w:val="0"/>
      <w:marBottom w:val="0"/>
      <w:divBdr>
        <w:top w:val="none" w:sz="0" w:space="0" w:color="auto"/>
        <w:left w:val="none" w:sz="0" w:space="0" w:color="auto"/>
        <w:bottom w:val="none" w:sz="0" w:space="0" w:color="auto"/>
        <w:right w:val="none" w:sz="0" w:space="0" w:color="auto"/>
      </w:divBdr>
    </w:div>
    <w:div w:id="1839151176">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541</TotalTime>
  <Pages>1</Pages>
  <Words>1126</Words>
  <Characters>6423</Characters>
  <Application>Microsoft Office Word</Application>
  <DocSecurity>0</DocSecurity>
  <PresentationFormat/>
  <Lines>53</Lines>
  <Paragraphs>15</Paragraphs>
  <Slides>0</Slides>
  <Notes>0</Notes>
  <HiddenSlides>0</HiddenSlides>
  <MMClips>0</MMClips>
  <ScaleCrop>false</ScaleCrop>
  <Manager/>
  <Company/>
  <LinksUpToDate>false</LinksUpToDate>
  <CharactersWithSpaces>7534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一、标书制作要求：</dc:title>
  <dc:subject/>
  <dc:creator>Administrator</dc:creator>
  <cp:keywords/>
  <dc:description/>
  <cp:lastModifiedBy>吕 冰</cp:lastModifiedBy>
  <cp:revision>70</cp:revision>
  <cp:lastPrinted>2019-08-09T07:40:00Z</cp:lastPrinted>
  <dcterms:created xsi:type="dcterms:W3CDTF">2016-04-07T07:07:00Z</dcterms:created>
  <dcterms:modified xsi:type="dcterms:W3CDTF">2019-08-09T07:44:00Z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2052-10.1.0.5511</vt:lpwstr>
  </property>
</Properties>
</file>