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b/>
          <w:bCs/>
          <w:sz w:val="36"/>
          <w:szCs w:val="36"/>
          <w:lang w:val="en-US" w:eastAsia="zh-CN"/>
        </w:rPr>
      </w:pPr>
    </w:p>
    <w:p>
      <w:pPr>
        <w:jc w:val="center"/>
        <w:rPr>
          <w:rFonts w:hint="eastAsia" w:ascii="宋体" w:hAnsi="宋体"/>
          <w:b/>
          <w:bCs/>
          <w:sz w:val="36"/>
          <w:szCs w:val="36"/>
          <w:lang w:val="en-US" w:eastAsia="zh-CN"/>
        </w:rPr>
      </w:pPr>
    </w:p>
    <w:p>
      <w:pPr>
        <w:jc w:val="center"/>
        <w:rPr>
          <w:rFonts w:hint="eastAsia" w:ascii="宋体" w:hAnsi="宋体"/>
          <w:b/>
          <w:bCs/>
          <w:sz w:val="36"/>
          <w:szCs w:val="36"/>
        </w:rPr>
      </w:pPr>
      <w:r>
        <w:rPr>
          <w:rFonts w:hint="eastAsia" w:ascii="宋体" w:hAnsi="宋体"/>
          <w:b/>
          <w:bCs/>
          <w:sz w:val="36"/>
          <w:szCs w:val="36"/>
          <w:lang w:val="en-US" w:eastAsia="zh-CN"/>
        </w:rPr>
        <w:t>万基铝钛合金液氩站成套设备</w:t>
      </w:r>
    </w:p>
    <w:p>
      <w:pPr>
        <w:spacing w:before="156" w:beforeLines="50"/>
        <w:jc w:val="center"/>
        <w:rPr>
          <w:rFonts w:ascii="宋体" w:hAnsi="宋体"/>
          <w:b/>
          <w:sz w:val="84"/>
          <w:szCs w:val="84"/>
        </w:rPr>
      </w:pPr>
      <w:r>
        <w:rPr>
          <w:rFonts w:ascii="宋体" w:hAnsi="宋体"/>
          <w:b/>
          <w:bCs/>
          <w:sz w:val="84"/>
          <w:szCs w:val="84"/>
        </w:rPr>
        <w:t>招</w:t>
      </w:r>
      <w:r>
        <w:rPr>
          <w:rFonts w:hint="eastAsia" w:ascii="宋体" w:hAnsi="宋体"/>
          <w:b/>
          <w:bCs/>
          <w:sz w:val="84"/>
          <w:szCs w:val="84"/>
        </w:rPr>
        <w:t xml:space="preserve"> </w:t>
      </w:r>
      <w:r>
        <w:rPr>
          <w:rFonts w:ascii="宋体" w:hAnsi="宋体"/>
          <w:b/>
          <w:bCs/>
          <w:sz w:val="84"/>
          <w:szCs w:val="84"/>
        </w:rPr>
        <w:t>标</w:t>
      </w:r>
      <w:r>
        <w:rPr>
          <w:rFonts w:hint="eastAsia" w:ascii="宋体" w:hAnsi="宋体"/>
          <w:b/>
          <w:bCs/>
          <w:sz w:val="84"/>
          <w:szCs w:val="84"/>
        </w:rPr>
        <w:t xml:space="preserve"> </w:t>
      </w:r>
      <w:r>
        <w:rPr>
          <w:rFonts w:ascii="宋体" w:hAnsi="宋体"/>
          <w:b/>
          <w:bCs/>
          <w:sz w:val="84"/>
          <w:szCs w:val="84"/>
        </w:rPr>
        <w:t>文</w:t>
      </w:r>
      <w:r>
        <w:rPr>
          <w:rFonts w:hint="eastAsia" w:ascii="宋体" w:hAnsi="宋体"/>
          <w:b/>
          <w:bCs/>
          <w:sz w:val="84"/>
          <w:szCs w:val="84"/>
        </w:rPr>
        <w:t xml:space="preserve"> </w:t>
      </w:r>
      <w:r>
        <w:rPr>
          <w:rFonts w:ascii="宋体" w:hAnsi="宋体"/>
          <w:b/>
          <w:bCs/>
          <w:sz w:val="84"/>
          <w:szCs w:val="84"/>
        </w:rPr>
        <w:t>件</w:t>
      </w:r>
    </w:p>
    <w:p>
      <w:pPr>
        <w:spacing w:before="156" w:beforeLines="50"/>
        <w:jc w:val="center"/>
        <w:rPr>
          <w:rFonts w:hint="eastAsia" w:eastAsia="仿宋_GB2312"/>
          <w:b/>
          <w:bCs/>
          <w:spacing w:val="40"/>
          <w:sz w:val="44"/>
          <w:szCs w:val="44"/>
        </w:rPr>
      </w:pPr>
      <w:r>
        <w:rPr>
          <w:rFonts w:hint="eastAsia" w:eastAsia="仿宋_GB2312"/>
          <w:b/>
          <w:bCs/>
          <w:spacing w:val="40"/>
          <w:sz w:val="44"/>
          <w:szCs w:val="44"/>
        </w:rPr>
        <w:t>(第一卷、第二卷、</w:t>
      </w:r>
      <w:r>
        <w:rPr>
          <w:rFonts w:hint="eastAsia" w:eastAsia="仿宋_GB2312"/>
          <w:b/>
          <w:bCs/>
          <w:spacing w:val="40"/>
          <w:sz w:val="44"/>
          <w:szCs w:val="44"/>
          <w:lang w:eastAsia="zh-CN"/>
        </w:rPr>
        <w:t>第三卷</w:t>
      </w:r>
      <w:r>
        <w:rPr>
          <w:rFonts w:hint="eastAsia" w:eastAsia="仿宋_GB2312"/>
          <w:b/>
          <w:bCs/>
          <w:spacing w:val="40"/>
          <w:sz w:val="44"/>
          <w:szCs w:val="44"/>
        </w:rPr>
        <w:t>)</w:t>
      </w:r>
    </w:p>
    <w:p>
      <w:pPr>
        <w:spacing w:before="156" w:beforeLines="50"/>
        <w:jc w:val="center"/>
        <w:rPr>
          <w:rFonts w:hint="eastAsia" w:ascii="宋体" w:hAnsi="宋体"/>
          <w:b/>
          <w:bCs/>
          <w:spacing w:val="40"/>
          <w:sz w:val="72"/>
          <w:szCs w:val="72"/>
        </w:rPr>
      </w:pPr>
      <w:bookmarkStart w:id="0" w:name="_GoBack"/>
      <w:bookmarkEnd w:id="0"/>
    </w:p>
    <w:p>
      <w:pPr>
        <w:spacing w:before="156" w:beforeLines="50"/>
        <w:jc w:val="center"/>
        <w:rPr>
          <w:rFonts w:hint="eastAsia" w:ascii="宋体" w:hAnsi="宋体"/>
          <w:b/>
          <w:bCs/>
          <w:spacing w:val="40"/>
          <w:sz w:val="72"/>
          <w:szCs w:val="72"/>
        </w:rPr>
      </w:pPr>
    </w:p>
    <w:p>
      <w:pPr>
        <w:spacing w:line="360" w:lineRule="auto"/>
        <w:rPr>
          <w:rFonts w:ascii="宋体" w:hAnsi="宋体"/>
          <w:sz w:val="24"/>
        </w:rPr>
      </w:pPr>
    </w:p>
    <w:p>
      <w:pPr>
        <w:spacing w:line="360" w:lineRule="auto"/>
        <w:jc w:val="left"/>
        <w:rPr>
          <w:rFonts w:hint="eastAsia" w:ascii="宋体" w:hAnsi="宋体"/>
          <w:b/>
          <w:sz w:val="24"/>
        </w:rPr>
      </w:pPr>
    </w:p>
    <w:p>
      <w:pPr>
        <w:spacing w:line="360" w:lineRule="auto"/>
        <w:jc w:val="left"/>
        <w:rPr>
          <w:rFonts w:hint="eastAsia" w:ascii="宋体" w:hAnsi="宋体"/>
          <w:b/>
          <w:sz w:val="24"/>
        </w:rPr>
      </w:pPr>
    </w:p>
    <w:p>
      <w:pPr>
        <w:jc w:val="left"/>
        <w:rPr>
          <w:rFonts w:hint="default" w:eastAsia="仿宋_GB2312"/>
          <w:b/>
          <w:bCs/>
          <w:sz w:val="36"/>
          <w:szCs w:val="36"/>
          <w:lang w:val="en-US"/>
        </w:rPr>
      </w:pPr>
      <w:r>
        <w:rPr>
          <w:rFonts w:hint="eastAsia" w:eastAsia="仿宋_GB2312"/>
          <w:b/>
          <w:bCs/>
          <w:sz w:val="36"/>
          <w:szCs w:val="36"/>
          <w:lang w:val="en-US" w:eastAsia="zh-CN"/>
        </w:rPr>
        <w:t xml:space="preserve">      </w:t>
      </w:r>
      <w:r>
        <w:rPr>
          <w:rFonts w:eastAsia="仿宋_GB2312"/>
          <w:b/>
          <w:bCs/>
          <w:sz w:val="36"/>
          <w:szCs w:val="36"/>
        </w:rPr>
        <w:t>招标编号：</w:t>
      </w:r>
      <w:r>
        <w:rPr>
          <w:rFonts w:hint="eastAsia" w:eastAsia="仿宋_GB2312"/>
          <w:b w:val="0"/>
          <w:bCs w:val="0"/>
          <w:sz w:val="36"/>
          <w:szCs w:val="36"/>
          <w:lang w:val="en-US" w:eastAsia="zh-CN"/>
        </w:rPr>
        <w:t>WJWZ—2021—0766</w:t>
      </w:r>
    </w:p>
    <w:p>
      <w:pPr>
        <w:ind w:left="723" w:hanging="723" w:hangingChars="200"/>
        <w:jc w:val="left"/>
        <w:rPr>
          <w:rFonts w:hint="eastAsia" w:ascii="宋体" w:hAnsi="宋体"/>
          <w:b/>
          <w:bCs/>
          <w:sz w:val="36"/>
          <w:szCs w:val="36"/>
          <w:lang w:val="en-US" w:eastAsia="zh-CN"/>
        </w:rPr>
      </w:pPr>
      <w:r>
        <w:rPr>
          <w:rFonts w:hint="eastAsia" w:eastAsia="仿宋_GB2312"/>
          <w:b/>
          <w:bCs/>
          <w:color w:val="0000FF"/>
          <w:sz w:val="36"/>
          <w:szCs w:val="36"/>
          <w:lang w:val="en-US" w:eastAsia="zh-CN"/>
        </w:rPr>
        <w:t xml:space="preserve">      </w:t>
      </w:r>
      <w:r>
        <w:rPr>
          <w:rFonts w:eastAsia="仿宋_GB2312"/>
          <w:b/>
          <w:bCs/>
          <w:color w:val="auto"/>
          <w:sz w:val="36"/>
          <w:szCs w:val="36"/>
        </w:rPr>
        <w:t>招标单位：</w:t>
      </w:r>
      <w:r>
        <w:rPr>
          <w:rFonts w:hint="eastAsia" w:ascii="宋体" w:hAnsi="宋体"/>
          <w:b/>
          <w:bCs/>
          <w:color w:val="auto"/>
          <w:sz w:val="36"/>
          <w:szCs w:val="36"/>
          <w:lang w:val="en-US" w:eastAsia="zh-CN"/>
        </w:rPr>
        <w:t>洛阳万基</w:t>
      </w:r>
      <w:r>
        <w:rPr>
          <w:rFonts w:hint="eastAsia" w:ascii="宋体" w:hAnsi="宋体"/>
          <w:b/>
          <w:bCs/>
          <w:sz w:val="36"/>
          <w:szCs w:val="36"/>
          <w:lang w:val="en-US" w:eastAsia="zh-CN"/>
        </w:rPr>
        <w:t>铝钛合金新材料有限公司</w:t>
      </w:r>
    </w:p>
    <w:p>
      <w:pPr>
        <w:ind w:left="723" w:hanging="723" w:hangingChars="200"/>
        <w:jc w:val="left"/>
        <w:rPr>
          <w:rFonts w:eastAsia="仿宋_GB2312"/>
          <w:b/>
          <w:bCs/>
          <w:sz w:val="36"/>
          <w:szCs w:val="36"/>
        </w:rPr>
      </w:pPr>
      <w:r>
        <w:rPr>
          <w:rFonts w:hint="eastAsia" w:eastAsia="仿宋_GB2312"/>
          <w:b/>
          <w:bCs/>
          <w:sz w:val="36"/>
          <w:szCs w:val="36"/>
          <w:lang w:val="en-US" w:eastAsia="zh-CN"/>
        </w:rPr>
        <w:t xml:space="preserve">      </w:t>
      </w:r>
      <w:r>
        <w:rPr>
          <w:rFonts w:hint="eastAsia" w:eastAsia="仿宋_GB2312"/>
          <w:b/>
          <w:bCs/>
          <w:sz w:val="36"/>
          <w:szCs w:val="36"/>
          <w:lang w:eastAsia="zh-CN"/>
        </w:rPr>
        <w:t>招标</w:t>
      </w:r>
      <w:r>
        <w:rPr>
          <w:rFonts w:eastAsia="仿宋_GB2312"/>
          <w:b/>
          <w:bCs/>
          <w:sz w:val="36"/>
          <w:szCs w:val="36"/>
        </w:rPr>
        <w:t>机构：</w:t>
      </w:r>
      <w:r>
        <w:rPr>
          <w:rFonts w:hint="eastAsia" w:eastAsia="仿宋_GB2312"/>
          <w:b/>
          <w:bCs/>
          <w:sz w:val="36"/>
          <w:szCs w:val="36"/>
          <w:lang w:eastAsia="zh-CN"/>
        </w:rPr>
        <w:t>万基控股集团有限公司招标中心</w:t>
      </w:r>
    </w:p>
    <w:p>
      <w:pPr>
        <w:jc w:val="center"/>
        <w:rPr>
          <w:rFonts w:ascii="宋体" w:hAnsi="宋体"/>
          <w:b/>
          <w:bCs/>
          <w:sz w:val="32"/>
          <w:szCs w:val="32"/>
        </w:rPr>
      </w:pPr>
      <w:r>
        <w:rPr>
          <w:rFonts w:hint="eastAsia" w:ascii="宋体" w:hAnsi="宋体"/>
          <w:b/>
          <w:bCs/>
          <w:sz w:val="32"/>
          <w:szCs w:val="32"/>
        </w:rPr>
        <w:t>20</w:t>
      </w:r>
      <w:r>
        <w:rPr>
          <w:rFonts w:hint="eastAsia" w:ascii="宋体" w:hAnsi="宋体"/>
          <w:b/>
          <w:bCs/>
          <w:sz w:val="32"/>
          <w:szCs w:val="32"/>
          <w:lang w:val="en-US" w:eastAsia="zh-CN"/>
        </w:rPr>
        <w:t>21</w:t>
      </w:r>
      <w:r>
        <w:rPr>
          <w:rFonts w:ascii="宋体" w:hAnsi="宋体"/>
          <w:b/>
          <w:bCs/>
          <w:sz w:val="32"/>
          <w:szCs w:val="32"/>
        </w:rPr>
        <w:t>年</w:t>
      </w:r>
      <w:r>
        <w:rPr>
          <w:rFonts w:hint="eastAsia" w:ascii="宋体" w:hAnsi="宋体"/>
          <w:b/>
          <w:bCs/>
          <w:sz w:val="32"/>
          <w:szCs w:val="32"/>
          <w:lang w:val="en-US" w:eastAsia="zh-CN"/>
        </w:rPr>
        <w:t>7</w:t>
      </w:r>
      <w:r>
        <w:rPr>
          <w:rFonts w:ascii="宋体" w:hAnsi="宋体"/>
          <w:b/>
          <w:bCs/>
          <w:sz w:val="32"/>
          <w:szCs w:val="32"/>
        </w:rPr>
        <w:t>月</w:t>
      </w:r>
    </w:p>
    <w:p>
      <w:pPr>
        <w:ind w:firstLine="787" w:firstLineChars="245"/>
        <w:jc w:val="center"/>
        <w:rPr>
          <w:rFonts w:ascii="宋体" w:hAnsi="宋体"/>
          <w:b/>
          <w:bCs/>
          <w:sz w:val="32"/>
          <w:szCs w:val="32"/>
        </w:rPr>
        <w:sectPr>
          <w:headerReference r:id="rId3" w:type="default"/>
          <w:pgSz w:w="11906" w:h="16838"/>
          <w:pgMar w:top="1440" w:right="1800" w:bottom="1440" w:left="1800" w:header="851" w:footer="992" w:gutter="0"/>
          <w:pgNumType w:start="1"/>
          <w:cols w:space="720" w:num="1"/>
          <w:docGrid w:type="lines" w:linePitch="312" w:charSpace="0"/>
        </w:sectPr>
      </w:pPr>
    </w:p>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液氩站成套设备项目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30</w:t>
      </w:r>
      <w:r>
        <w:rPr>
          <w:rFonts w:hint="eastAsia" w:ascii="仿宋" w:hAnsi="仿宋" w:eastAsia="仿宋"/>
          <w:sz w:val="28"/>
          <w:szCs w:val="28"/>
        </w:rPr>
        <w:t>日</w:t>
      </w:r>
      <w:r>
        <w:rPr>
          <w:rFonts w:hint="eastAsia" w:ascii="仿宋" w:hAnsi="仿宋" w:eastAsia="仿宋"/>
          <w:sz w:val="28"/>
          <w:szCs w:val="28"/>
          <w:lang w:eastAsia="zh-CN"/>
        </w:rPr>
        <w:t>上</w:t>
      </w:r>
      <w:r>
        <w:rPr>
          <w:rFonts w:hint="eastAsia" w:ascii="仿宋" w:hAnsi="仿宋" w:eastAsia="仿宋"/>
          <w:sz w:val="28"/>
          <w:szCs w:val="28"/>
        </w:rPr>
        <w:t>午</w:t>
      </w:r>
      <w:r>
        <w:rPr>
          <w:rFonts w:hint="eastAsia" w:ascii="仿宋" w:hAnsi="仿宋" w:eastAsia="仿宋"/>
          <w:sz w:val="28"/>
          <w:szCs w:val="28"/>
          <w:lang w:val="en-US" w:eastAsia="zh-CN"/>
        </w:rPr>
        <w:t>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商务联系人：姚  远        联系方式：13849955663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29</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投标单位须具备相应的制造、销售、安装等经营范围，并能够提供相关资质及近三年相近的业绩及扫描合同（不少于三份），同时具备同类设备1年及以上的良好运行经验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壹</w:t>
      </w:r>
      <w:r>
        <w:rPr>
          <w:rFonts w:hint="eastAsia" w:ascii="仿宋" w:hAnsi="仿宋" w:eastAsia="仿宋" w:cs="仿宋"/>
          <w:sz w:val="28"/>
          <w:szCs w:val="28"/>
        </w:rPr>
        <w:t>万元（￥</w:t>
      </w:r>
      <w:r>
        <w:rPr>
          <w:rFonts w:hint="eastAsia" w:ascii="仿宋" w:hAnsi="仿宋" w:eastAsia="仿宋" w:cs="仿宋"/>
          <w:sz w:val="28"/>
          <w:szCs w:val="28"/>
          <w:lang w:val="en-US" w:eastAsia="zh-CN"/>
        </w:rPr>
        <w:t>10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30</w:t>
      </w:r>
      <w:r>
        <w:rPr>
          <w:rFonts w:hint="eastAsia" w:ascii="仿宋" w:hAnsi="仿宋" w:eastAsia="仿宋"/>
          <w:sz w:val="28"/>
          <w:szCs w:val="28"/>
        </w:rPr>
        <w:t>日</w:t>
      </w:r>
      <w:r>
        <w:rPr>
          <w:rFonts w:hint="eastAsia" w:ascii="仿宋" w:hAnsi="仿宋" w:eastAsia="仿宋"/>
          <w:sz w:val="28"/>
          <w:szCs w:val="28"/>
          <w:lang w:val="en-US" w:eastAsia="zh-CN"/>
        </w:rPr>
        <w:t>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30日9</w:t>
      </w: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壹</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29</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r>
        <w:rPr>
          <w:rFonts w:hint="eastAsia" w:ascii="仿宋" w:hAnsi="仿宋" w:eastAsia="仿宋"/>
          <w:sz w:val="28"/>
          <w:szCs w:val="28"/>
          <w:lang w:eastAsia="zh-CN"/>
        </w:rPr>
        <w:t>，</w:t>
      </w:r>
      <w:r>
        <w:rPr>
          <w:rFonts w:hint="eastAsia" w:ascii="仿宋" w:hAnsi="仿宋" w:eastAsia="仿宋"/>
          <w:sz w:val="28"/>
          <w:szCs w:val="28"/>
        </w:rPr>
        <w:t>请投标人在汇款时务必注明所投标项目的招标编号及</w:t>
      </w:r>
      <w:r>
        <w:rPr>
          <w:rFonts w:hint="eastAsia" w:ascii="仿宋" w:hAnsi="仿宋" w:eastAsia="仿宋"/>
          <w:sz w:val="28"/>
          <w:szCs w:val="28"/>
          <w:lang w:eastAsia="zh-CN"/>
        </w:rPr>
        <w:t>项目名称。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w:t>
      </w:r>
      <w:r>
        <w:rPr>
          <w:rFonts w:hint="eastAsia" w:ascii="仿宋" w:hAnsi="仿宋" w:eastAsia="仿宋"/>
          <w:color w:val="000000" w:themeColor="text1"/>
          <w:sz w:val="32"/>
          <w:szCs w:val="32"/>
          <w:lang w:eastAsia="zh-CN"/>
          <w14:textFill>
            <w14:solidFill>
              <w14:schemeClr w14:val="tx1"/>
            </w14:solidFill>
          </w14:textFill>
        </w:rPr>
        <w:t>所有</w:t>
      </w:r>
      <w:r>
        <w:rPr>
          <w:rFonts w:hint="eastAsia" w:ascii="仿宋" w:hAnsi="仿宋" w:eastAsia="仿宋"/>
          <w:color w:val="000000" w:themeColor="text1"/>
          <w:sz w:val="32"/>
          <w:szCs w:val="32"/>
          <w14:textFill>
            <w14:solidFill>
              <w14:schemeClr w14:val="tx1"/>
            </w14:solidFill>
          </w14:textFill>
        </w:rPr>
        <w:t>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液氩站成套设备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4" w:firstLineChars="198"/>
        <w:rPr>
          <w:rFonts w:ascii="仿宋_GB2312" w:hAnsi="宋体" w:eastAsia="仿宋_GB2312"/>
          <w:bCs/>
          <w:sz w:val="30"/>
          <w:szCs w:val="30"/>
        </w:rPr>
      </w:pP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液氩站成套设备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lang w:eastAsia="zh-CN"/>
        </w:rPr>
      </w:pPr>
      <w:r>
        <w:rPr>
          <w:rFonts w:hint="eastAsia" w:ascii="仿宋_GB2312" w:hAnsi="宋体" w:eastAsia="仿宋_GB2312"/>
          <w:bCs/>
          <w:sz w:val="30"/>
          <w:szCs w:val="30"/>
        </w:rPr>
        <w:t>标的物：</w:t>
      </w:r>
      <w:r>
        <w:rPr>
          <w:rFonts w:hint="eastAsia" w:ascii="仿宋_GB2312" w:hAnsi="宋体" w:eastAsia="仿宋_GB2312"/>
          <w:bCs/>
          <w:sz w:val="30"/>
          <w:szCs w:val="30"/>
          <w:lang w:eastAsia="zh-CN"/>
        </w:rPr>
        <w:t>液氩站成套设备</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w:t>
      </w:r>
      <w:r>
        <w:rPr>
          <w:rFonts w:hint="eastAsia" w:ascii="仿宋_GB2312" w:hAnsi="宋体" w:eastAsia="仿宋_GB2312"/>
          <w:bCs/>
          <w:color w:val="auto"/>
          <w:sz w:val="30"/>
          <w:szCs w:val="30"/>
        </w:rPr>
        <w:t>方负责办</w:t>
      </w:r>
      <w:r>
        <w:rPr>
          <w:rFonts w:hint="eastAsia" w:ascii="仿宋_GB2312" w:hAnsi="宋体" w:eastAsia="仿宋_GB2312"/>
          <w:bCs/>
          <w:sz w:val="30"/>
          <w:szCs w:val="30"/>
        </w:rPr>
        <w:t>理合同设备的取证工作，取证所需的费用</w:t>
      </w:r>
      <w:r>
        <w:rPr>
          <w:rFonts w:hint="eastAsia" w:ascii="仿宋_GB2312" w:hAnsi="宋体" w:eastAsia="仿宋_GB2312"/>
          <w:bCs/>
          <w:color w:val="auto"/>
          <w:sz w:val="30"/>
          <w:szCs w:val="30"/>
        </w:rPr>
        <w:t>由卖方</w:t>
      </w:r>
      <w:r>
        <w:rPr>
          <w:rFonts w:hint="eastAsia" w:ascii="仿宋_GB2312" w:hAnsi="宋体" w:eastAsia="仿宋_GB2312"/>
          <w:bCs/>
          <w:sz w:val="30"/>
          <w:szCs w:val="30"/>
        </w:rPr>
        <w:t>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napToGrid w:val="0"/>
        <w:spacing w:line="48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4"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abstractNum w:abstractNumId="3">
    <w:nsid w:val="7CDC4D64"/>
    <w:multiLevelType w:val="singleLevel"/>
    <w:tmpl w:val="7CDC4D6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3B58B6"/>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6F1540F"/>
    <w:rsid w:val="06FA213A"/>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4D2A10"/>
    <w:rsid w:val="0B5A5381"/>
    <w:rsid w:val="0B7015F3"/>
    <w:rsid w:val="0B7446C8"/>
    <w:rsid w:val="0B7F4F8E"/>
    <w:rsid w:val="0C1F2A4D"/>
    <w:rsid w:val="0C235F6C"/>
    <w:rsid w:val="0C2738D2"/>
    <w:rsid w:val="0CA862B1"/>
    <w:rsid w:val="0CAF130A"/>
    <w:rsid w:val="0D371522"/>
    <w:rsid w:val="0D39700C"/>
    <w:rsid w:val="0D76274C"/>
    <w:rsid w:val="0D7D1FA9"/>
    <w:rsid w:val="0D8B2651"/>
    <w:rsid w:val="0DC45AC1"/>
    <w:rsid w:val="0DFA0D7C"/>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A6292"/>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4D972FF"/>
    <w:rsid w:val="15432BEE"/>
    <w:rsid w:val="154379A5"/>
    <w:rsid w:val="157244DC"/>
    <w:rsid w:val="159C59D8"/>
    <w:rsid w:val="15D35599"/>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086424"/>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37FC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8F0542E"/>
    <w:rsid w:val="29477193"/>
    <w:rsid w:val="298E65D5"/>
    <w:rsid w:val="29AA2842"/>
    <w:rsid w:val="29E737F5"/>
    <w:rsid w:val="2AA636B4"/>
    <w:rsid w:val="2AF16AE6"/>
    <w:rsid w:val="2B8279E5"/>
    <w:rsid w:val="2B9E618D"/>
    <w:rsid w:val="2BB43662"/>
    <w:rsid w:val="2BBF414B"/>
    <w:rsid w:val="2BF27BA0"/>
    <w:rsid w:val="2BF86E47"/>
    <w:rsid w:val="2C013B28"/>
    <w:rsid w:val="2C096C19"/>
    <w:rsid w:val="2C201C4E"/>
    <w:rsid w:val="2C275374"/>
    <w:rsid w:val="2C2F13D3"/>
    <w:rsid w:val="2C3973F8"/>
    <w:rsid w:val="2C697C33"/>
    <w:rsid w:val="2C780EBC"/>
    <w:rsid w:val="2C8E49C2"/>
    <w:rsid w:val="2CDE489E"/>
    <w:rsid w:val="2D136AE1"/>
    <w:rsid w:val="2DDD0745"/>
    <w:rsid w:val="2DDD5C8A"/>
    <w:rsid w:val="2DFA724C"/>
    <w:rsid w:val="2E384D2A"/>
    <w:rsid w:val="2E3C61A7"/>
    <w:rsid w:val="2E922B20"/>
    <w:rsid w:val="2E9E6C4D"/>
    <w:rsid w:val="2EF52FFB"/>
    <w:rsid w:val="2F6864E5"/>
    <w:rsid w:val="2F776FDA"/>
    <w:rsid w:val="2FBC4CEB"/>
    <w:rsid w:val="2FD81DA6"/>
    <w:rsid w:val="30190622"/>
    <w:rsid w:val="303C7ACB"/>
    <w:rsid w:val="30452CC9"/>
    <w:rsid w:val="304B5F67"/>
    <w:rsid w:val="3070479B"/>
    <w:rsid w:val="308B78C4"/>
    <w:rsid w:val="30B72B60"/>
    <w:rsid w:val="312067B6"/>
    <w:rsid w:val="312548D7"/>
    <w:rsid w:val="3127206C"/>
    <w:rsid w:val="31935E20"/>
    <w:rsid w:val="31B132CD"/>
    <w:rsid w:val="31B21003"/>
    <w:rsid w:val="31C303DD"/>
    <w:rsid w:val="31E2191F"/>
    <w:rsid w:val="31F54BDA"/>
    <w:rsid w:val="320B4D7A"/>
    <w:rsid w:val="323C4A13"/>
    <w:rsid w:val="323C55FF"/>
    <w:rsid w:val="325E6770"/>
    <w:rsid w:val="328A5835"/>
    <w:rsid w:val="32CA5E04"/>
    <w:rsid w:val="331734FE"/>
    <w:rsid w:val="33B851E5"/>
    <w:rsid w:val="33BA4F73"/>
    <w:rsid w:val="33CD64AD"/>
    <w:rsid w:val="33FA164D"/>
    <w:rsid w:val="3435472F"/>
    <w:rsid w:val="3440223B"/>
    <w:rsid w:val="344B7329"/>
    <w:rsid w:val="34DC7C6C"/>
    <w:rsid w:val="35397363"/>
    <w:rsid w:val="353E02AB"/>
    <w:rsid w:val="35661651"/>
    <w:rsid w:val="363E4677"/>
    <w:rsid w:val="36BB6818"/>
    <w:rsid w:val="36E502F5"/>
    <w:rsid w:val="36EB16F5"/>
    <w:rsid w:val="36EF7DD3"/>
    <w:rsid w:val="371017C1"/>
    <w:rsid w:val="372D5A13"/>
    <w:rsid w:val="37813FA2"/>
    <w:rsid w:val="37CC3856"/>
    <w:rsid w:val="38292929"/>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1B50A8"/>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A2EF5"/>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6B5554"/>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2C3D4B"/>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943F20"/>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D68C9"/>
    <w:rsid w:val="580525BF"/>
    <w:rsid w:val="58062017"/>
    <w:rsid w:val="585943F9"/>
    <w:rsid w:val="58796760"/>
    <w:rsid w:val="587D2383"/>
    <w:rsid w:val="58CD0BD9"/>
    <w:rsid w:val="58D72A8B"/>
    <w:rsid w:val="58E67CE3"/>
    <w:rsid w:val="59612E96"/>
    <w:rsid w:val="597A6EDE"/>
    <w:rsid w:val="59A836BE"/>
    <w:rsid w:val="59D14F7C"/>
    <w:rsid w:val="59ED51B8"/>
    <w:rsid w:val="5A0A51AB"/>
    <w:rsid w:val="5A1F4052"/>
    <w:rsid w:val="5A260312"/>
    <w:rsid w:val="5A41520F"/>
    <w:rsid w:val="5A6C2A96"/>
    <w:rsid w:val="5A87424D"/>
    <w:rsid w:val="5AC61820"/>
    <w:rsid w:val="5B3636D6"/>
    <w:rsid w:val="5B4662AC"/>
    <w:rsid w:val="5B81187D"/>
    <w:rsid w:val="5BBD30C7"/>
    <w:rsid w:val="5BD524AA"/>
    <w:rsid w:val="5BF44282"/>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0F506C"/>
    <w:rsid w:val="654E798D"/>
    <w:rsid w:val="657E7F70"/>
    <w:rsid w:val="65AB285B"/>
    <w:rsid w:val="65AD7EBD"/>
    <w:rsid w:val="65B45F4F"/>
    <w:rsid w:val="65D442F6"/>
    <w:rsid w:val="65EE1B68"/>
    <w:rsid w:val="664A47B6"/>
    <w:rsid w:val="66525418"/>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BB22C8"/>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6B7AEF"/>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B6A07"/>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3</TotalTime>
  <ScaleCrop>false</ScaleCrop>
  <LinksUpToDate>false</LinksUpToDate>
  <CharactersWithSpaces>11918</CharactersWithSpaces>
  <Application>WPS Office_11.1.0.10431_F1E327BC-269C-435d-A152-05C5408002CA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姚远</cp:lastModifiedBy>
  <cp:lastPrinted>2021-07-22T07:51:30Z</cp:lastPrinted>
  <dcterms:modified xsi:type="dcterms:W3CDTF">2021-07-22T07:56:01Z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2052-11.1.0.10431</vt:lpwstr>
  </property>
  <property fmtid="{D5CDD505-2E9C-101B-9397-08002B2CF9AE}" pid="3" name="ICV">
    <vt:lpwstr>391F485813E0437A9764CEABC9F81B92</vt:lpwstr>
  </property>
</Properties>
</file>