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847087">
      <w:pPr>
        <w:spacing w:line="240" w:lineRule="atLeas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847087">
      <w:pPr>
        <w:spacing w:line="240" w:lineRule="atLeast"/>
        <w:jc w:val="left"/>
        <w:rPr>
          <w:rFonts w:ascii="仿宋" w:eastAsia="仿宋" w:hAnsi="仿宋"/>
          <w:sz w:val="28"/>
          <w:szCs w:val="28"/>
        </w:rPr>
      </w:pPr>
      <w:r w:rsidRPr="00177B74">
        <w:rPr>
          <w:rFonts w:ascii="仿宋" w:eastAsia="仿宋" w:hAnsi="仿宋" w:hint="eastAsia"/>
          <w:sz w:val="28"/>
          <w:szCs w:val="28"/>
        </w:rPr>
        <w:t>各相关单位：</w:t>
      </w:r>
    </w:p>
    <w:p w:rsidR="000B4A68" w:rsidRPr="00347500" w:rsidRDefault="000B4A68" w:rsidP="00847087">
      <w:pPr>
        <w:spacing w:line="240" w:lineRule="atLeas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B55F0D">
        <w:rPr>
          <w:rFonts w:ascii="仿宋" w:eastAsia="仿宋" w:hAnsi="仿宋" w:hint="eastAsia"/>
          <w:sz w:val="28"/>
          <w:szCs w:val="28"/>
        </w:rPr>
        <w:t>洛阳万基</w:t>
      </w:r>
      <w:r w:rsidR="009E2285">
        <w:rPr>
          <w:rFonts w:ascii="仿宋" w:eastAsia="仿宋" w:hAnsi="仿宋" w:hint="eastAsia"/>
          <w:sz w:val="28"/>
          <w:szCs w:val="28"/>
        </w:rPr>
        <w:t>发电</w:t>
      </w:r>
      <w:r w:rsidR="00B55F0D">
        <w:rPr>
          <w:rFonts w:ascii="仿宋" w:eastAsia="仿宋" w:hAnsi="仿宋" w:hint="eastAsia"/>
          <w:sz w:val="28"/>
          <w:szCs w:val="28"/>
        </w:rPr>
        <w:t>有限公司</w:t>
      </w:r>
      <w:r w:rsidR="00B124A5">
        <w:rPr>
          <w:rFonts w:ascii="仿宋" w:eastAsia="仿宋" w:hAnsi="仿宋" w:hint="eastAsia"/>
          <w:b/>
          <w:color w:val="FF0000"/>
          <w:sz w:val="28"/>
          <w:szCs w:val="28"/>
        </w:rPr>
        <w:t>1</w:t>
      </w:r>
      <w:r w:rsidR="00B124A5">
        <w:rPr>
          <w:rFonts w:ascii="仿宋" w:eastAsia="仿宋" w:hAnsi="仿宋"/>
          <w:b/>
          <w:color w:val="FF0000"/>
          <w:sz w:val="28"/>
          <w:szCs w:val="28"/>
        </w:rPr>
        <w:t>1</w:t>
      </w:r>
      <w:r w:rsidR="009E2285" w:rsidRPr="009E2285">
        <w:rPr>
          <w:rFonts w:ascii="仿宋" w:eastAsia="仿宋" w:hAnsi="仿宋"/>
          <w:b/>
          <w:color w:val="FF0000"/>
          <w:sz w:val="28"/>
          <w:szCs w:val="28"/>
        </w:rPr>
        <w:t>0kv</w:t>
      </w:r>
      <w:r w:rsidR="009E2285" w:rsidRPr="009E2285">
        <w:rPr>
          <w:rFonts w:ascii="仿宋" w:eastAsia="仿宋" w:hAnsi="仿宋" w:hint="eastAsia"/>
          <w:b/>
          <w:color w:val="FF0000"/>
          <w:sz w:val="28"/>
          <w:szCs w:val="28"/>
        </w:rPr>
        <w:t>、</w:t>
      </w:r>
      <w:r w:rsidR="00B124A5">
        <w:rPr>
          <w:rFonts w:ascii="仿宋" w:eastAsia="仿宋" w:hAnsi="仿宋"/>
          <w:b/>
          <w:color w:val="FF0000"/>
          <w:sz w:val="28"/>
          <w:szCs w:val="28"/>
        </w:rPr>
        <w:t>22</w:t>
      </w:r>
      <w:r w:rsidR="009E2285" w:rsidRPr="009E2285">
        <w:rPr>
          <w:rFonts w:ascii="仿宋" w:eastAsia="仿宋" w:hAnsi="仿宋"/>
          <w:b/>
          <w:color w:val="FF0000"/>
          <w:sz w:val="28"/>
          <w:szCs w:val="28"/>
        </w:rPr>
        <w:t>0KV</w:t>
      </w:r>
      <w:r w:rsidR="009E2285" w:rsidRPr="009E2285">
        <w:rPr>
          <w:rFonts w:ascii="仿宋" w:eastAsia="仿宋" w:hAnsi="仿宋" w:hint="eastAsia"/>
          <w:b/>
          <w:color w:val="FF0000"/>
          <w:sz w:val="28"/>
          <w:szCs w:val="28"/>
        </w:rPr>
        <w:t>输电线路维护项目</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具体清单</w:t>
      </w:r>
      <w:r w:rsidRPr="00177B74">
        <w:rPr>
          <w:rFonts w:ascii="仿宋" w:eastAsia="仿宋" w:hAnsi="仿宋" w:hint="eastAsia"/>
          <w:sz w:val="28"/>
          <w:szCs w:val="28"/>
        </w:rPr>
        <w:t>见招标文件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347500">
        <w:rPr>
          <w:rFonts w:ascii="仿宋" w:eastAsia="仿宋" w:hAnsi="仿宋" w:hint="eastAsia"/>
          <w:b/>
          <w:color w:val="FF0000"/>
          <w:sz w:val="28"/>
          <w:szCs w:val="28"/>
        </w:rPr>
        <w:t>非规定时间段报价</w:t>
      </w:r>
      <w:r w:rsidRPr="00347500">
        <w:rPr>
          <w:rFonts w:ascii="仿宋" w:eastAsia="仿宋" w:hAnsi="仿宋" w:hint="eastAsia"/>
          <w:b/>
          <w:color w:val="FF0000"/>
          <w:sz w:val="28"/>
          <w:szCs w:val="28"/>
        </w:rPr>
        <w:t>将按</w:t>
      </w:r>
      <w:r w:rsidR="00B15581" w:rsidRPr="00347500">
        <w:rPr>
          <w:rFonts w:ascii="仿宋" w:eastAsia="仿宋" w:hAnsi="仿宋" w:hint="eastAsia"/>
          <w:b/>
          <w:color w:val="FF0000"/>
          <w:sz w:val="28"/>
          <w:szCs w:val="28"/>
        </w:rPr>
        <w:t>废</w:t>
      </w:r>
      <w:r w:rsidRPr="00347500">
        <w:rPr>
          <w:rFonts w:ascii="仿宋" w:eastAsia="仿宋" w:hAnsi="仿宋" w:hint="eastAsia"/>
          <w:b/>
          <w:color w:val="FF0000"/>
          <w:sz w:val="28"/>
          <w:szCs w:val="28"/>
        </w:rPr>
        <w:t xml:space="preserve">标处理。 </w:t>
      </w:r>
    </w:p>
    <w:p w:rsidR="00347500" w:rsidRPr="00177B74" w:rsidRDefault="00347500" w:rsidP="00847087">
      <w:pPr>
        <w:spacing w:line="240" w:lineRule="atLeast"/>
        <w:rPr>
          <w:rFonts w:ascii="仿宋" w:eastAsia="仿宋" w:hAnsi="仿宋"/>
          <w:b/>
          <w:bCs/>
          <w:sz w:val="28"/>
          <w:szCs w:val="28"/>
        </w:rPr>
      </w:pPr>
      <w:r>
        <w:rPr>
          <w:rFonts w:ascii="仿宋" w:eastAsia="仿宋" w:hAnsi="仿宋" w:hint="eastAsia"/>
          <w:sz w:val="28"/>
          <w:szCs w:val="28"/>
        </w:rPr>
        <w:t>投标联系</w:t>
      </w:r>
      <w:r w:rsidRPr="00177B74">
        <w:rPr>
          <w:rFonts w:ascii="仿宋" w:eastAsia="仿宋" w:hAnsi="仿宋" w:hint="eastAsia"/>
          <w:sz w:val="28"/>
          <w:szCs w:val="28"/>
        </w:rPr>
        <w:t>：吕兵兵</w:t>
      </w:r>
      <w:r>
        <w:rPr>
          <w:rFonts w:ascii="仿宋" w:eastAsia="仿宋" w:hAnsi="仿宋" w:hint="eastAsia"/>
          <w:sz w:val="28"/>
          <w:szCs w:val="28"/>
        </w:rPr>
        <w:t xml:space="preserve"> </w:t>
      </w:r>
      <w:r w:rsidRPr="00177B74">
        <w:rPr>
          <w:rFonts w:ascii="仿宋" w:eastAsia="仿宋" w:hAnsi="仿宋" w:hint="eastAsia"/>
          <w:sz w:val="28"/>
          <w:szCs w:val="28"/>
        </w:rPr>
        <w:t>152</w:t>
      </w:r>
      <w:r>
        <w:rPr>
          <w:rFonts w:ascii="仿宋" w:eastAsia="仿宋" w:hAnsi="仿宋"/>
          <w:sz w:val="28"/>
          <w:szCs w:val="28"/>
        </w:rPr>
        <w:t xml:space="preserve"> </w:t>
      </w:r>
      <w:r w:rsidRPr="00177B74">
        <w:rPr>
          <w:rFonts w:ascii="仿宋" w:eastAsia="仿宋" w:hAnsi="仿宋" w:hint="eastAsia"/>
          <w:sz w:val="28"/>
          <w:szCs w:val="28"/>
        </w:rPr>
        <w:t>3798</w:t>
      </w:r>
      <w:r>
        <w:rPr>
          <w:rFonts w:ascii="仿宋" w:eastAsia="仿宋" w:hAnsi="仿宋"/>
          <w:sz w:val="28"/>
          <w:szCs w:val="28"/>
        </w:rPr>
        <w:t xml:space="preserve"> </w:t>
      </w:r>
      <w:r w:rsidRPr="00177B74">
        <w:rPr>
          <w:rFonts w:ascii="仿宋" w:eastAsia="仿宋" w:hAnsi="仿宋" w:hint="eastAsia"/>
          <w:sz w:val="28"/>
          <w:szCs w:val="28"/>
        </w:rPr>
        <w:t xml:space="preserve">7521  </w:t>
      </w:r>
      <w:r>
        <w:rPr>
          <w:rFonts w:ascii="仿宋" w:eastAsia="仿宋" w:hAnsi="仿宋" w:hint="eastAsia"/>
          <w:sz w:val="28"/>
          <w:szCs w:val="28"/>
        </w:rPr>
        <w:t>技术联系：</w:t>
      </w:r>
      <w:r w:rsidR="009E2285">
        <w:rPr>
          <w:rFonts w:ascii="仿宋" w:eastAsia="仿宋" w:hAnsi="仿宋" w:hint="eastAsia"/>
          <w:sz w:val="28"/>
          <w:szCs w:val="28"/>
        </w:rPr>
        <w:t>王</w:t>
      </w:r>
      <w:r w:rsidR="0053661A">
        <w:rPr>
          <w:rFonts w:ascii="仿宋" w:eastAsia="仿宋" w:hAnsi="仿宋" w:hint="eastAsia"/>
          <w:sz w:val="28"/>
          <w:szCs w:val="28"/>
        </w:rPr>
        <w:t>志伟</w:t>
      </w:r>
      <w:r>
        <w:rPr>
          <w:rFonts w:ascii="仿宋" w:eastAsia="仿宋" w:hAnsi="仿宋" w:hint="eastAsia"/>
          <w:sz w:val="28"/>
          <w:szCs w:val="28"/>
        </w:rPr>
        <w:t xml:space="preserve"> </w:t>
      </w:r>
      <w:r w:rsidR="009E2285">
        <w:rPr>
          <w:rFonts w:ascii="仿宋" w:eastAsia="仿宋" w:hAnsi="仿宋"/>
          <w:sz w:val="28"/>
          <w:szCs w:val="28"/>
        </w:rPr>
        <w:t>135 2696 7971</w:t>
      </w:r>
      <w:r w:rsidRPr="00177B74">
        <w:rPr>
          <w:rFonts w:ascii="仿宋" w:eastAsia="仿宋" w:hAnsi="仿宋" w:hint="eastAsia"/>
          <w:b/>
          <w:bCs/>
          <w:sz w:val="28"/>
          <w:szCs w:val="28"/>
        </w:rPr>
        <w:t>招标须知</w:t>
      </w:r>
    </w:p>
    <w:p w:rsidR="00347500" w:rsidRDefault="00347500" w:rsidP="00847087">
      <w:pPr>
        <w:spacing w:line="240" w:lineRule="atLeast"/>
        <w:ind w:firstLineChars="200" w:firstLine="560"/>
        <w:rPr>
          <w:rFonts w:ascii="仿宋" w:eastAsia="仿宋" w:hAnsi="仿宋"/>
          <w:color w:val="000000"/>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00373237">
        <w:rPr>
          <w:rFonts w:ascii="仿宋" w:eastAsia="仿宋" w:hAnsi="仿宋"/>
          <w:b/>
          <w:color w:val="FF0000"/>
          <w:sz w:val="28"/>
          <w:szCs w:val="28"/>
        </w:rPr>
        <w:t>8</w:t>
      </w:r>
      <w:r w:rsidRPr="00631F12">
        <w:rPr>
          <w:rFonts w:ascii="仿宋" w:eastAsia="仿宋" w:hAnsi="仿宋" w:hint="eastAsia"/>
          <w:b/>
          <w:color w:val="FF0000"/>
          <w:sz w:val="28"/>
          <w:szCs w:val="28"/>
        </w:rPr>
        <w:t>月</w:t>
      </w:r>
      <w:r w:rsidR="00373237">
        <w:rPr>
          <w:rFonts w:ascii="仿宋" w:eastAsia="仿宋" w:hAnsi="仿宋"/>
          <w:b/>
          <w:color w:val="FF0000"/>
          <w:sz w:val="28"/>
          <w:szCs w:val="28"/>
        </w:rPr>
        <w:t>1</w:t>
      </w:r>
      <w:r w:rsidR="009E2285">
        <w:rPr>
          <w:rFonts w:ascii="仿宋" w:eastAsia="仿宋" w:hAnsi="仿宋"/>
          <w:b/>
          <w:color w:val="FF0000"/>
          <w:sz w:val="28"/>
          <w:szCs w:val="28"/>
        </w:rPr>
        <w:t>8</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9E2285">
        <w:rPr>
          <w:rFonts w:ascii="仿宋" w:eastAsia="仿宋" w:hAnsi="仿宋" w:hint="eastAsia"/>
          <w:b/>
          <w:color w:val="FF0000"/>
          <w:sz w:val="28"/>
          <w:szCs w:val="28"/>
        </w:rPr>
        <w:t>三</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w:t>
      </w:r>
      <w:r w:rsidRPr="0053661A">
        <w:rPr>
          <w:rFonts w:ascii="仿宋" w:eastAsia="仿宋" w:hAnsi="仿宋" w:hint="eastAsia"/>
          <w:b/>
          <w:color w:val="FF0000"/>
          <w:sz w:val="28"/>
          <w:szCs w:val="28"/>
          <w:u w:val="single"/>
        </w:rPr>
        <w:t>报价单</w:t>
      </w:r>
      <w:r w:rsidRPr="00177B74">
        <w:rPr>
          <w:rFonts w:ascii="仿宋" w:eastAsia="仿宋" w:hAnsi="仿宋" w:hint="eastAsia"/>
          <w:sz w:val="28"/>
          <w:szCs w:val="28"/>
        </w:rPr>
        <w:t>（加盖公章、签名，否则无效）传真至</w:t>
      </w:r>
      <w:r w:rsidRPr="0053661A">
        <w:rPr>
          <w:rFonts w:ascii="仿宋" w:eastAsia="仿宋" w:hAnsi="仿宋" w:hint="eastAsia"/>
          <w:b/>
          <w:color w:val="FF0000"/>
          <w:sz w:val="28"/>
          <w:szCs w:val="28"/>
          <w:u w:val="single"/>
        </w:rPr>
        <w:t>0379-6733</w:t>
      </w:r>
      <w:r w:rsidRPr="0053661A">
        <w:rPr>
          <w:rFonts w:ascii="仿宋" w:eastAsia="仿宋" w:hAnsi="仿宋"/>
          <w:b/>
          <w:color w:val="FF0000"/>
          <w:sz w:val="28"/>
          <w:szCs w:val="28"/>
          <w:u w:val="single"/>
        </w:rPr>
        <w:t xml:space="preserve"> </w:t>
      </w:r>
      <w:r w:rsidRPr="0053661A">
        <w:rPr>
          <w:rFonts w:ascii="仿宋" w:eastAsia="仿宋" w:hAnsi="仿宋" w:hint="eastAsia"/>
          <w:b/>
          <w:color w:val="FF0000"/>
          <w:sz w:val="28"/>
          <w:szCs w:val="28"/>
          <w:u w:val="single"/>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r w:rsidRPr="007B6527">
        <w:rPr>
          <w:rFonts w:ascii="仿宋" w:eastAsia="仿宋" w:hAnsi="仿宋"/>
          <w:color w:val="000000"/>
          <w:sz w:val="28"/>
          <w:szCs w:val="28"/>
        </w:rPr>
        <w:t xml:space="preserve"> </w:t>
      </w:r>
      <w:r w:rsidR="00847087">
        <w:rPr>
          <w:rFonts w:ascii="仿宋" w:eastAsia="仿宋" w:hAnsi="仿宋" w:hint="eastAsia"/>
          <w:color w:val="000000"/>
          <w:sz w:val="28"/>
          <w:szCs w:val="28"/>
        </w:rPr>
        <w:t>将</w:t>
      </w:r>
      <w:r w:rsidR="000774C8">
        <w:rPr>
          <w:rFonts w:ascii="仿宋" w:eastAsia="仿宋" w:hAnsi="仿宋" w:hint="eastAsia"/>
          <w:color w:val="000000"/>
          <w:sz w:val="28"/>
          <w:szCs w:val="28"/>
        </w:rPr>
        <w:t>签字盖章的</w:t>
      </w:r>
      <w:r w:rsidR="00847087" w:rsidRPr="0053661A">
        <w:rPr>
          <w:rFonts w:ascii="仿宋" w:eastAsia="仿宋" w:hAnsi="仿宋" w:hint="eastAsia"/>
          <w:b/>
          <w:color w:val="FF0000"/>
          <w:sz w:val="28"/>
          <w:szCs w:val="28"/>
          <w:u w:val="single"/>
        </w:rPr>
        <w:t>维护方案</w:t>
      </w:r>
      <w:r w:rsidR="00847087">
        <w:rPr>
          <w:rFonts w:ascii="仿宋" w:eastAsia="仿宋" w:hAnsi="仿宋" w:hint="eastAsia"/>
          <w:color w:val="000000"/>
          <w:sz w:val="28"/>
          <w:szCs w:val="28"/>
        </w:rPr>
        <w:t>（</w:t>
      </w:r>
      <w:r w:rsidR="0053661A">
        <w:rPr>
          <w:rFonts w:ascii="仿宋" w:eastAsia="仿宋" w:hAnsi="仿宋" w:hint="eastAsia"/>
          <w:color w:val="000000"/>
          <w:sz w:val="28"/>
          <w:szCs w:val="28"/>
        </w:rPr>
        <w:t>包含</w:t>
      </w:r>
      <w:r w:rsidR="00847087">
        <w:rPr>
          <w:rFonts w:ascii="仿宋" w:eastAsia="仿宋" w:hAnsi="仿宋" w:hint="eastAsia"/>
          <w:color w:val="000000"/>
          <w:sz w:val="28"/>
          <w:szCs w:val="28"/>
        </w:rPr>
        <w:t>所用材料</w:t>
      </w:r>
      <w:r w:rsidR="0053661A">
        <w:rPr>
          <w:rFonts w:ascii="仿宋" w:eastAsia="仿宋" w:hAnsi="仿宋" w:hint="eastAsia"/>
          <w:color w:val="000000"/>
          <w:sz w:val="28"/>
          <w:szCs w:val="28"/>
        </w:rPr>
        <w:t>列表，标注品牌、型号</w:t>
      </w:r>
      <w:r w:rsidR="00847087">
        <w:rPr>
          <w:rFonts w:ascii="仿宋" w:eastAsia="仿宋" w:hAnsi="仿宋" w:hint="eastAsia"/>
          <w:color w:val="000000"/>
          <w:sz w:val="28"/>
          <w:szCs w:val="28"/>
        </w:rPr>
        <w:t>）</w:t>
      </w:r>
      <w:hyperlink r:id="rId7" w:history="1">
        <w:r w:rsidR="00847087" w:rsidRPr="00847087">
          <w:rPr>
            <w:rStyle w:val="ad"/>
            <w:rFonts w:ascii="仿宋" w:eastAsia="仿宋" w:hAnsi="仿宋" w:hint="eastAsia"/>
            <w:color w:val="auto"/>
            <w:sz w:val="28"/>
            <w:szCs w:val="28"/>
            <w:u w:val="none"/>
          </w:rPr>
          <w:t>开标当天以扫描件形式发送至邮箱</w:t>
        </w:r>
        <w:r w:rsidR="00847087" w:rsidRPr="003208A6">
          <w:rPr>
            <w:rStyle w:val="ad"/>
            <w:rFonts w:ascii="仿宋" w:eastAsia="仿宋" w:hAnsi="仿宋" w:hint="eastAsia"/>
            <w:sz w:val="28"/>
            <w:szCs w:val="28"/>
          </w:rPr>
          <w:t>2957597910@qq</w:t>
        </w:r>
        <w:r w:rsidR="00847087" w:rsidRPr="003208A6">
          <w:rPr>
            <w:rStyle w:val="ad"/>
            <w:rFonts w:ascii="仿宋" w:eastAsia="仿宋" w:hAnsi="仿宋"/>
            <w:sz w:val="28"/>
            <w:szCs w:val="28"/>
          </w:rPr>
          <w:t>.com</w:t>
        </w:r>
      </w:hyperlink>
      <w:r w:rsidR="00847087">
        <w:rPr>
          <w:rFonts w:ascii="仿宋" w:eastAsia="仿宋" w:hAnsi="仿宋" w:hint="eastAsia"/>
          <w:color w:val="000000"/>
          <w:sz w:val="28"/>
          <w:szCs w:val="28"/>
        </w:rPr>
        <w:t>；</w:t>
      </w:r>
    </w:p>
    <w:p w:rsidR="009E2285" w:rsidRDefault="00347500" w:rsidP="00847087">
      <w:pPr>
        <w:spacing w:line="240" w:lineRule="atLeast"/>
        <w:ind w:firstLineChars="200" w:firstLine="560"/>
        <w:rPr>
          <w:rFonts w:ascii="仿宋" w:eastAsia="仿宋" w:hAnsi="仿宋"/>
          <w:color w:val="000000"/>
          <w:sz w:val="28"/>
          <w:szCs w:val="28"/>
        </w:rPr>
      </w:pPr>
      <w:r>
        <w:rPr>
          <w:rFonts w:ascii="仿宋" w:eastAsia="仿宋" w:hAnsi="仿宋" w:hint="eastAsia"/>
          <w:color w:val="000000"/>
          <w:sz w:val="28"/>
          <w:szCs w:val="28"/>
        </w:rPr>
        <w:t>2</w:t>
      </w:r>
      <w:r w:rsidR="009E2285">
        <w:rPr>
          <w:rFonts w:ascii="仿宋" w:eastAsia="仿宋" w:hAnsi="仿宋" w:hint="eastAsia"/>
          <w:color w:val="000000"/>
          <w:sz w:val="28"/>
          <w:szCs w:val="28"/>
        </w:rPr>
        <w:t>、资质要求，</w:t>
      </w:r>
      <w:r w:rsidR="009E2285">
        <w:rPr>
          <w:rFonts w:ascii="仿宋" w:eastAsia="仿宋" w:hAnsi="仿宋" w:hint="eastAsia"/>
          <w:sz w:val="28"/>
          <w:szCs w:val="28"/>
        </w:rPr>
        <w:t>投标单位须具备以下资质：</w:t>
      </w:r>
    </w:p>
    <w:p w:rsidR="009E2285" w:rsidRDefault="00134B70" w:rsidP="00847087">
      <w:pPr>
        <w:pStyle w:val="ae"/>
        <w:numPr>
          <w:ilvl w:val="0"/>
          <w:numId w:val="6"/>
        </w:numPr>
        <w:spacing w:line="240" w:lineRule="atLeast"/>
        <w:ind w:firstLineChars="0"/>
        <w:rPr>
          <w:rFonts w:ascii="仿宋" w:eastAsia="仿宋" w:hAnsi="仿宋"/>
          <w:sz w:val="28"/>
          <w:szCs w:val="28"/>
        </w:rPr>
      </w:pPr>
      <w:r>
        <w:rPr>
          <w:rFonts w:ascii="仿宋" w:eastAsia="仿宋" w:hAnsi="仿宋" w:hint="eastAsia"/>
          <w:sz w:val="28"/>
          <w:szCs w:val="28"/>
        </w:rPr>
        <w:t>独立法人资格，</w:t>
      </w:r>
      <w:r w:rsidRPr="00410346">
        <w:rPr>
          <w:rFonts w:ascii="仿宋" w:eastAsia="仿宋" w:hAnsi="仿宋" w:cs="仿宋_GB2312" w:hint="eastAsia"/>
          <w:sz w:val="28"/>
          <w:szCs w:val="28"/>
        </w:rPr>
        <w:t>本次招标不接受联合体投标，不允许分包</w:t>
      </w:r>
      <w:r>
        <w:rPr>
          <w:rFonts w:ascii="仿宋" w:eastAsia="仿宋" w:hAnsi="仿宋" w:cs="仿宋_GB2312" w:hint="eastAsia"/>
          <w:sz w:val="28"/>
          <w:szCs w:val="28"/>
        </w:rPr>
        <w:t>；</w:t>
      </w:r>
    </w:p>
    <w:p w:rsidR="009E2285" w:rsidRDefault="009E2285" w:rsidP="00847087">
      <w:pPr>
        <w:pStyle w:val="ae"/>
        <w:numPr>
          <w:ilvl w:val="0"/>
          <w:numId w:val="6"/>
        </w:numPr>
        <w:spacing w:line="240" w:lineRule="atLeast"/>
        <w:ind w:firstLineChars="0"/>
        <w:rPr>
          <w:rFonts w:ascii="仿宋" w:eastAsia="仿宋" w:hAnsi="仿宋"/>
          <w:sz w:val="28"/>
          <w:szCs w:val="28"/>
        </w:rPr>
      </w:pPr>
      <w:r>
        <w:rPr>
          <w:rFonts w:ascii="仿宋" w:eastAsia="仿宋" w:hAnsi="仿宋" w:hint="eastAsia"/>
          <w:sz w:val="28"/>
          <w:szCs w:val="28"/>
        </w:rPr>
        <w:t>输变电工程专业承包贰级、电力施工总承包贰级资质；</w:t>
      </w:r>
    </w:p>
    <w:p w:rsidR="009E2285" w:rsidRDefault="009E2285" w:rsidP="00847087">
      <w:pPr>
        <w:pStyle w:val="ae"/>
        <w:numPr>
          <w:ilvl w:val="0"/>
          <w:numId w:val="6"/>
        </w:numPr>
        <w:spacing w:line="240" w:lineRule="atLeast"/>
        <w:ind w:firstLineChars="0"/>
        <w:rPr>
          <w:rFonts w:ascii="仿宋" w:eastAsia="仿宋" w:hAnsi="仿宋"/>
          <w:sz w:val="28"/>
          <w:szCs w:val="28"/>
        </w:rPr>
      </w:pPr>
      <w:r>
        <w:rPr>
          <w:rFonts w:ascii="仿宋" w:eastAsia="仿宋" w:hAnsi="仿宋" w:hint="eastAsia"/>
          <w:sz w:val="28"/>
          <w:szCs w:val="28"/>
        </w:rPr>
        <w:t>具有国家能源局颁发</w:t>
      </w:r>
      <w:r w:rsidR="0053661A">
        <w:rPr>
          <w:rFonts w:ascii="仿宋" w:eastAsia="仿宋" w:hAnsi="仿宋" w:hint="eastAsia"/>
          <w:sz w:val="28"/>
          <w:szCs w:val="28"/>
        </w:rPr>
        <w:t>的</w:t>
      </w:r>
      <w:r>
        <w:rPr>
          <w:rFonts w:ascii="仿宋" w:eastAsia="仿宋" w:hAnsi="仿宋" w:hint="eastAsia"/>
          <w:sz w:val="28"/>
          <w:szCs w:val="28"/>
        </w:rPr>
        <w:t>承装、承修贰级及以上电力</w:t>
      </w:r>
      <w:r w:rsidR="006C0A1A">
        <w:rPr>
          <w:rFonts w:ascii="仿宋" w:eastAsia="仿宋" w:hAnsi="仿宋" w:hint="eastAsia"/>
          <w:sz w:val="28"/>
          <w:szCs w:val="28"/>
        </w:rPr>
        <w:t>设施</w:t>
      </w:r>
      <w:r>
        <w:rPr>
          <w:rFonts w:ascii="仿宋" w:eastAsia="仿宋" w:hAnsi="仿宋" w:hint="eastAsia"/>
          <w:sz w:val="28"/>
          <w:szCs w:val="28"/>
        </w:rPr>
        <w:t>许可</w:t>
      </w:r>
      <w:r w:rsidR="006C0A1A">
        <w:rPr>
          <w:rFonts w:ascii="仿宋" w:eastAsia="仿宋" w:hAnsi="仿宋" w:hint="eastAsia"/>
          <w:sz w:val="28"/>
          <w:szCs w:val="28"/>
        </w:rPr>
        <w:t>证</w:t>
      </w:r>
      <w:r>
        <w:rPr>
          <w:rFonts w:ascii="仿宋" w:eastAsia="仿宋" w:hAnsi="仿宋" w:hint="eastAsia"/>
          <w:sz w:val="28"/>
          <w:szCs w:val="28"/>
        </w:rPr>
        <w:t>（承装贰级、承修贰级、承试贰级）和住建部门颁发的施工劳务不分等级资质，并具有有效的安全生产许可证；</w:t>
      </w:r>
    </w:p>
    <w:p w:rsidR="009E2285" w:rsidRDefault="009E2285" w:rsidP="00847087">
      <w:pPr>
        <w:pStyle w:val="ae"/>
        <w:numPr>
          <w:ilvl w:val="0"/>
          <w:numId w:val="6"/>
        </w:numPr>
        <w:spacing w:line="240" w:lineRule="atLeast"/>
        <w:ind w:firstLineChars="0"/>
        <w:rPr>
          <w:rFonts w:ascii="仿宋" w:eastAsia="仿宋" w:hAnsi="仿宋"/>
          <w:sz w:val="28"/>
          <w:szCs w:val="28"/>
        </w:rPr>
      </w:pPr>
      <w:r>
        <w:rPr>
          <w:rFonts w:ascii="仿宋" w:eastAsia="仿宋" w:hAnsi="仿宋" w:hint="eastAsia"/>
          <w:sz w:val="28"/>
          <w:szCs w:val="28"/>
        </w:rPr>
        <w:t>须具有良好的财务状况和商业信用，需提供近三年同电压等级架空</w:t>
      </w:r>
      <w:r w:rsidR="006C0A1A">
        <w:rPr>
          <w:rFonts w:ascii="仿宋" w:eastAsia="仿宋" w:hAnsi="仿宋" w:hint="eastAsia"/>
          <w:sz w:val="28"/>
          <w:szCs w:val="28"/>
        </w:rPr>
        <w:t>输电线路运维业绩，或同等电压等级输变电线路安装建设</w:t>
      </w:r>
      <w:r w:rsidR="00410346">
        <w:rPr>
          <w:rFonts w:ascii="仿宋" w:eastAsia="仿宋" w:hAnsi="仿宋" w:hint="eastAsia"/>
          <w:sz w:val="28"/>
          <w:szCs w:val="28"/>
        </w:rPr>
        <w:t>业绩；</w:t>
      </w:r>
    </w:p>
    <w:p w:rsidR="00410346" w:rsidRPr="00134B70" w:rsidRDefault="00410346" w:rsidP="00847087">
      <w:pPr>
        <w:pStyle w:val="ae"/>
        <w:numPr>
          <w:ilvl w:val="0"/>
          <w:numId w:val="6"/>
        </w:numPr>
        <w:spacing w:line="240" w:lineRule="atLeast"/>
        <w:ind w:firstLineChars="0"/>
        <w:rPr>
          <w:rFonts w:ascii="仿宋" w:eastAsia="仿宋" w:hAnsi="仿宋" w:cs="仿宋_GB2312"/>
          <w:sz w:val="28"/>
          <w:szCs w:val="28"/>
        </w:rPr>
      </w:pPr>
      <w:r w:rsidRPr="00134B70">
        <w:rPr>
          <w:rFonts w:ascii="仿宋" w:eastAsia="仿宋" w:hAnsi="仿宋" w:cs="仿宋_GB2312" w:hint="eastAsia"/>
          <w:sz w:val="28"/>
          <w:szCs w:val="28"/>
        </w:rPr>
        <w:t>近三年没有发生安全事故，并提供证明；</w:t>
      </w:r>
    </w:p>
    <w:p w:rsidR="00347500" w:rsidRPr="00E84548" w:rsidRDefault="00347500" w:rsidP="00847087">
      <w:pPr>
        <w:spacing w:line="240" w:lineRule="atLeast"/>
        <w:ind w:firstLineChars="200" w:firstLine="560"/>
        <w:rPr>
          <w:rFonts w:ascii="仿宋" w:eastAsia="仿宋" w:hAnsi="仿宋" w:cs="仿宋"/>
          <w:spacing w:val="-20"/>
          <w:sz w:val="28"/>
          <w:szCs w:val="28"/>
        </w:rPr>
      </w:pPr>
      <w:r>
        <w:rPr>
          <w:rFonts w:ascii="仿宋" w:eastAsia="仿宋" w:hAnsi="仿宋" w:cs="仿宋" w:hint="eastAsia"/>
          <w:sz w:val="28"/>
          <w:szCs w:val="28"/>
        </w:rPr>
        <w:lastRenderedPageBreak/>
        <w:t>3、</w:t>
      </w:r>
      <w:r w:rsidRPr="00E84548">
        <w:rPr>
          <w:rFonts w:ascii="仿宋" w:eastAsia="仿宋" w:hAnsi="仿宋" w:hint="eastAsia"/>
          <w:color w:val="000000"/>
          <w:spacing w:val="-20"/>
          <w:sz w:val="28"/>
          <w:szCs w:val="28"/>
        </w:rPr>
        <w:t>资质预审：</w:t>
      </w:r>
      <w:r w:rsidRPr="00E84548">
        <w:rPr>
          <w:rFonts w:ascii="仿宋" w:eastAsia="仿宋" w:hAnsi="仿宋" w:hint="eastAsia"/>
          <w:spacing w:val="-20"/>
          <w:sz w:val="28"/>
          <w:szCs w:val="28"/>
        </w:rPr>
        <w:t>未经招标中心登记备案的投标人，</w:t>
      </w:r>
      <w:r w:rsidRPr="00E84548">
        <w:rPr>
          <w:rFonts w:ascii="仿宋" w:eastAsia="仿宋" w:hAnsi="仿宋" w:hint="eastAsia"/>
          <w:b/>
          <w:color w:val="FF0000"/>
          <w:spacing w:val="-20"/>
          <w:sz w:val="28"/>
          <w:szCs w:val="28"/>
        </w:rPr>
        <w:t>请于</w:t>
      </w:r>
      <w:r w:rsidR="00373237" w:rsidRPr="00E84548">
        <w:rPr>
          <w:rFonts w:ascii="仿宋" w:eastAsia="仿宋" w:hAnsi="仿宋" w:hint="eastAsia"/>
          <w:b/>
          <w:color w:val="FF0000"/>
          <w:spacing w:val="-20"/>
          <w:sz w:val="28"/>
          <w:szCs w:val="28"/>
        </w:rPr>
        <w:t>8</w:t>
      </w:r>
      <w:r w:rsidRPr="00E84548">
        <w:rPr>
          <w:rFonts w:ascii="仿宋" w:eastAsia="仿宋" w:hAnsi="仿宋" w:hint="eastAsia"/>
          <w:b/>
          <w:color w:val="FF0000"/>
          <w:spacing w:val="-20"/>
          <w:sz w:val="28"/>
          <w:szCs w:val="28"/>
        </w:rPr>
        <w:t>月</w:t>
      </w:r>
      <w:r w:rsidR="00373237" w:rsidRPr="00E84548">
        <w:rPr>
          <w:rFonts w:ascii="仿宋" w:eastAsia="仿宋" w:hAnsi="仿宋"/>
          <w:b/>
          <w:color w:val="FF0000"/>
          <w:spacing w:val="-20"/>
          <w:sz w:val="28"/>
          <w:szCs w:val="28"/>
        </w:rPr>
        <w:t>1</w:t>
      </w:r>
      <w:r w:rsidR="005550D7">
        <w:rPr>
          <w:rFonts w:ascii="仿宋" w:eastAsia="仿宋" w:hAnsi="仿宋"/>
          <w:b/>
          <w:color w:val="FF0000"/>
          <w:spacing w:val="-20"/>
          <w:sz w:val="28"/>
          <w:szCs w:val="28"/>
        </w:rPr>
        <w:t>7</w:t>
      </w:r>
      <w:r w:rsidRPr="00E84548">
        <w:rPr>
          <w:rFonts w:ascii="仿宋" w:eastAsia="仿宋" w:hAnsi="仿宋" w:hint="eastAsia"/>
          <w:b/>
          <w:color w:val="FF0000"/>
          <w:spacing w:val="-20"/>
          <w:sz w:val="28"/>
          <w:szCs w:val="28"/>
        </w:rPr>
        <w:t>日下午17时前</w:t>
      </w:r>
      <w:r w:rsidR="00134B70">
        <w:rPr>
          <w:rFonts w:ascii="仿宋" w:eastAsia="仿宋" w:hAnsi="仿宋" w:hint="eastAsia"/>
          <w:b/>
          <w:color w:val="FF0000"/>
          <w:spacing w:val="-20"/>
          <w:sz w:val="28"/>
          <w:szCs w:val="28"/>
        </w:rPr>
        <w:t>上述（条款2资质要求）资质资料及</w:t>
      </w:r>
      <w:r w:rsidRPr="00E84548">
        <w:rPr>
          <w:rFonts w:ascii="仿宋" w:eastAsia="仿宋" w:hAnsi="仿宋" w:hint="eastAsia"/>
          <w:b/>
          <w:color w:val="FF0000"/>
          <w:spacing w:val="-20"/>
          <w:sz w:val="28"/>
          <w:szCs w:val="28"/>
        </w:rPr>
        <w:t>投标人法定代表人授权书（</w:t>
      </w:r>
      <w:r w:rsidR="00E84548" w:rsidRPr="00E84548">
        <w:rPr>
          <w:rFonts w:ascii="仿宋" w:eastAsia="仿宋" w:hAnsi="仿宋" w:hint="eastAsia"/>
          <w:b/>
          <w:color w:val="FF0000"/>
          <w:spacing w:val="-20"/>
          <w:sz w:val="28"/>
          <w:szCs w:val="28"/>
        </w:rPr>
        <w:t>见附</w:t>
      </w:r>
      <w:r w:rsidRPr="00E84548">
        <w:rPr>
          <w:rFonts w:ascii="仿宋" w:eastAsia="仿宋" w:hAnsi="仿宋" w:hint="eastAsia"/>
          <w:b/>
          <w:color w:val="FF0000"/>
          <w:spacing w:val="-20"/>
          <w:sz w:val="28"/>
          <w:szCs w:val="28"/>
        </w:rPr>
        <w:t>1）、法人身份证、委托代理人身份证</w:t>
      </w:r>
      <w:r w:rsidR="00134B70">
        <w:rPr>
          <w:rFonts w:ascii="仿宋" w:eastAsia="仿宋" w:hAnsi="仿宋" w:hint="eastAsia"/>
          <w:b/>
          <w:color w:val="FF0000"/>
          <w:spacing w:val="-20"/>
          <w:sz w:val="28"/>
          <w:szCs w:val="28"/>
        </w:rPr>
        <w:t>等彩色扫描件发送至</w:t>
      </w:r>
      <w:hyperlink r:id="rId8" w:history="1">
        <w:r w:rsidR="00134B70" w:rsidRPr="00E74D67">
          <w:rPr>
            <w:rStyle w:val="ad"/>
            <w:rFonts w:ascii="仿宋" w:eastAsia="仿宋" w:hAnsi="仿宋" w:hint="eastAsia"/>
            <w:sz w:val="28"/>
            <w:szCs w:val="28"/>
          </w:rPr>
          <w:t>发邮箱2957597910@qq</w:t>
        </w:r>
        <w:r w:rsidR="00134B70" w:rsidRPr="00E74D67">
          <w:rPr>
            <w:rStyle w:val="ad"/>
            <w:rFonts w:ascii="仿宋" w:eastAsia="仿宋" w:hAnsi="仿宋"/>
            <w:sz w:val="28"/>
            <w:szCs w:val="28"/>
          </w:rPr>
          <w:t>.com</w:t>
        </w:r>
      </w:hyperlink>
      <w:r w:rsidR="00134B70">
        <w:rPr>
          <w:rFonts w:ascii="仿宋" w:eastAsia="仿宋" w:hAnsi="仿宋" w:hint="eastAsia"/>
          <w:sz w:val="28"/>
          <w:szCs w:val="28"/>
        </w:rPr>
        <w:t>，</w:t>
      </w:r>
      <w:r w:rsidRPr="00E84548">
        <w:rPr>
          <w:rFonts w:ascii="仿宋" w:eastAsia="仿宋" w:hAnsi="仿宋" w:hint="eastAsia"/>
          <w:color w:val="000000"/>
          <w:spacing w:val="-20"/>
          <w:sz w:val="28"/>
          <w:szCs w:val="28"/>
        </w:rPr>
        <w:t>作资质预审；</w:t>
      </w:r>
    </w:p>
    <w:p w:rsidR="00347500" w:rsidRPr="00E84548" w:rsidRDefault="00347500" w:rsidP="00847087">
      <w:pPr>
        <w:spacing w:line="240" w:lineRule="atLeast"/>
        <w:ind w:firstLineChars="200" w:firstLine="560"/>
        <w:rPr>
          <w:rFonts w:ascii="仿宋" w:eastAsia="仿宋" w:hAnsi="仿宋"/>
          <w:b/>
          <w:bCs/>
          <w:spacing w:val="-20"/>
          <w:sz w:val="28"/>
          <w:szCs w:val="28"/>
        </w:rPr>
      </w:pPr>
      <w:r>
        <w:rPr>
          <w:rFonts w:ascii="仿宋" w:eastAsia="仿宋" w:hAnsi="仿宋" w:cs="仿宋" w:hint="eastAsia"/>
          <w:sz w:val="28"/>
          <w:szCs w:val="28"/>
        </w:rPr>
        <w:t>4、</w:t>
      </w:r>
      <w:r w:rsidRPr="00E84548">
        <w:rPr>
          <w:rFonts w:ascii="仿宋" w:eastAsia="仿宋" w:hAnsi="仿宋" w:cs="仿宋" w:hint="eastAsia"/>
          <w:b/>
          <w:color w:val="FF0000"/>
          <w:spacing w:val="-20"/>
          <w:sz w:val="28"/>
          <w:szCs w:val="28"/>
        </w:rPr>
        <w:t>投标保证金：</w:t>
      </w:r>
      <w:r w:rsidRPr="00E84548">
        <w:rPr>
          <w:rFonts w:ascii="仿宋" w:eastAsia="仿宋" w:hAnsi="仿宋" w:cs="仿宋" w:hint="eastAsia"/>
          <w:spacing w:val="-20"/>
          <w:sz w:val="28"/>
          <w:szCs w:val="28"/>
        </w:rPr>
        <w:t>各投标人须在开标（</w:t>
      </w:r>
      <w:r w:rsidR="00373237" w:rsidRPr="00E84548">
        <w:rPr>
          <w:rFonts w:ascii="仿宋" w:eastAsia="仿宋" w:hAnsi="仿宋" w:cs="仿宋"/>
          <w:b/>
          <w:color w:val="FF0000"/>
          <w:spacing w:val="-20"/>
          <w:sz w:val="28"/>
          <w:szCs w:val="28"/>
        </w:rPr>
        <w:t>8</w:t>
      </w:r>
      <w:r w:rsidRPr="00E84548">
        <w:rPr>
          <w:rFonts w:ascii="仿宋" w:eastAsia="仿宋" w:hAnsi="仿宋" w:cs="仿宋" w:hint="eastAsia"/>
          <w:b/>
          <w:color w:val="FF0000"/>
          <w:spacing w:val="-20"/>
          <w:sz w:val="28"/>
          <w:szCs w:val="28"/>
        </w:rPr>
        <w:t>月</w:t>
      </w:r>
      <w:r w:rsidR="002D0131">
        <w:rPr>
          <w:rFonts w:ascii="仿宋" w:eastAsia="仿宋" w:hAnsi="仿宋" w:cs="仿宋"/>
          <w:b/>
          <w:color w:val="FF0000"/>
          <w:spacing w:val="-20"/>
          <w:sz w:val="28"/>
          <w:szCs w:val="28"/>
        </w:rPr>
        <w:t>17</w:t>
      </w:r>
      <w:r w:rsidRPr="00E84548">
        <w:rPr>
          <w:rFonts w:ascii="仿宋" w:eastAsia="仿宋" w:hAnsi="仿宋" w:cs="仿宋" w:hint="eastAsia"/>
          <w:b/>
          <w:color w:val="FF0000"/>
          <w:spacing w:val="-20"/>
          <w:sz w:val="28"/>
          <w:szCs w:val="28"/>
        </w:rPr>
        <w:t>日</w:t>
      </w:r>
      <w:r w:rsidR="002D0131">
        <w:rPr>
          <w:rFonts w:ascii="仿宋" w:eastAsia="仿宋" w:hAnsi="仿宋" w:cs="仿宋" w:hint="eastAsia"/>
          <w:b/>
          <w:color w:val="FF0000"/>
          <w:spacing w:val="-20"/>
          <w:sz w:val="28"/>
          <w:szCs w:val="28"/>
        </w:rPr>
        <w:t>下午</w:t>
      </w:r>
      <w:r w:rsidRPr="00E84548">
        <w:rPr>
          <w:rFonts w:ascii="仿宋" w:eastAsia="仿宋" w:hAnsi="仿宋" w:cs="仿宋" w:hint="eastAsia"/>
          <w:b/>
          <w:color w:val="FF0000"/>
          <w:spacing w:val="-20"/>
          <w:sz w:val="28"/>
          <w:szCs w:val="28"/>
        </w:rPr>
        <w:t>1</w:t>
      </w:r>
      <w:r w:rsidR="002D0131">
        <w:rPr>
          <w:rFonts w:ascii="仿宋" w:eastAsia="仿宋" w:hAnsi="仿宋" w:cs="仿宋"/>
          <w:b/>
          <w:color w:val="FF0000"/>
          <w:spacing w:val="-20"/>
          <w:sz w:val="28"/>
          <w:szCs w:val="28"/>
        </w:rPr>
        <w:t>7</w:t>
      </w:r>
      <w:r w:rsidRPr="00E84548">
        <w:rPr>
          <w:rFonts w:ascii="仿宋" w:eastAsia="仿宋" w:hAnsi="仿宋" w:cs="仿宋" w:hint="eastAsia"/>
          <w:b/>
          <w:color w:val="FF0000"/>
          <w:spacing w:val="-20"/>
          <w:sz w:val="28"/>
          <w:szCs w:val="28"/>
        </w:rPr>
        <w:t>点</w:t>
      </w:r>
      <w:r w:rsidRPr="00E84548">
        <w:rPr>
          <w:rFonts w:ascii="仿宋" w:eastAsia="仿宋" w:hAnsi="仿宋" w:cs="仿宋" w:hint="eastAsia"/>
          <w:spacing w:val="-20"/>
          <w:sz w:val="28"/>
          <w:szCs w:val="28"/>
        </w:rPr>
        <w:t>）前向业主单位财务缴纳投标保证金人民币</w:t>
      </w:r>
      <w:r w:rsidRPr="00E84548">
        <w:rPr>
          <w:rFonts w:ascii="仿宋" w:eastAsia="仿宋" w:hAnsi="仿宋" w:cs="仿宋" w:hint="eastAsia"/>
          <w:b/>
          <w:color w:val="FF0000"/>
          <w:spacing w:val="-20"/>
          <w:sz w:val="28"/>
          <w:szCs w:val="28"/>
        </w:rPr>
        <w:t>壹万元（￥10000元）</w:t>
      </w:r>
      <w:r w:rsidRPr="00E84548">
        <w:rPr>
          <w:rFonts w:ascii="仿宋" w:eastAsia="仿宋" w:hAnsi="仿宋" w:cs="仿宋" w:hint="eastAsia"/>
          <w:spacing w:val="-20"/>
          <w:sz w:val="28"/>
          <w:szCs w:val="28"/>
        </w:rPr>
        <w:t>整，有货款未结算的可抵保证金（详见附件4、附件5）。招标结束后，未中标人的投标保证金将在合同签订后15</w:t>
      </w:r>
      <w:r w:rsidR="00134B70">
        <w:rPr>
          <w:rFonts w:ascii="仿宋" w:eastAsia="仿宋" w:hAnsi="仿宋" w:cs="仿宋" w:hint="eastAsia"/>
          <w:spacing w:val="-20"/>
          <w:sz w:val="28"/>
          <w:szCs w:val="28"/>
        </w:rPr>
        <w:t>日内退还</w:t>
      </w:r>
      <w:r w:rsidRPr="00E84548">
        <w:rPr>
          <w:rFonts w:ascii="仿宋" w:eastAsia="仿宋" w:hAnsi="仿宋" w:cs="仿宋" w:hint="eastAsia"/>
          <w:spacing w:val="-20"/>
          <w:sz w:val="28"/>
          <w:szCs w:val="28"/>
        </w:rPr>
        <w:t>（</w:t>
      </w:r>
      <w:r w:rsidRPr="00E84548">
        <w:rPr>
          <w:rFonts w:ascii="仿宋" w:eastAsia="仿宋" w:hAnsi="仿宋" w:cs="仿宋" w:hint="eastAsia"/>
          <w:b/>
          <w:color w:val="FF0000"/>
          <w:spacing w:val="-20"/>
          <w:sz w:val="28"/>
          <w:szCs w:val="28"/>
        </w:rPr>
        <w:t>若中标人违约，则该笔保证金将予以扣除，并将投标人列入失信黑名单</w:t>
      </w:r>
      <w:r w:rsidRPr="00E84548">
        <w:rPr>
          <w:rFonts w:ascii="仿宋" w:eastAsia="仿宋" w:hAnsi="仿宋" w:cs="仿宋" w:hint="eastAsia"/>
          <w:spacing w:val="-20"/>
          <w:sz w:val="28"/>
          <w:szCs w:val="28"/>
        </w:rPr>
        <w:t>）；</w:t>
      </w:r>
      <w:r w:rsidRPr="00E84548">
        <w:rPr>
          <w:rFonts w:ascii="仿宋" w:eastAsia="仿宋" w:hAnsi="仿宋"/>
          <w:b/>
          <w:bCs/>
          <w:spacing w:val="-20"/>
          <w:sz w:val="28"/>
          <w:szCs w:val="28"/>
        </w:rPr>
        <w:t xml:space="preserve"> </w:t>
      </w:r>
    </w:p>
    <w:p w:rsidR="00347500" w:rsidRPr="00441E01" w:rsidRDefault="00347500" w:rsidP="00847087">
      <w:pPr>
        <w:spacing w:line="240" w:lineRule="atLeast"/>
        <w:ind w:firstLineChars="200" w:firstLine="562"/>
        <w:rPr>
          <w:rFonts w:ascii="仿宋" w:eastAsia="仿宋" w:hAnsi="仿宋"/>
          <w:b/>
          <w:color w:val="FF0000"/>
          <w:sz w:val="28"/>
          <w:szCs w:val="28"/>
        </w:rPr>
      </w:pPr>
      <w:r>
        <w:rPr>
          <w:rFonts w:ascii="仿宋" w:eastAsia="仿宋" w:hAnsi="仿宋" w:hint="eastAsia"/>
          <w:b/>
          <w:color w:val="FF0000"/>
          <w:sz w:val="28"/>
          <w:szCs w:val="28"/>
        </w:rPr>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9540D2">
        <w:rPr>
          <w:rFonts w:ascii="仿宋" w:eastAsia="仿宋" w:hAnsi="仿宋" w:hint="eastAsia"/>
          <w:b/>
          <w:color w:val="FF0000"/>
          <w:sz w:val="28"/>
          <w:szCs w:val="28"/>
        </w:rPr>
        <w:t>技术要求</w:t>
      </w:r>
      <w:r>
        <w:rPr>
          <w:rFonts w:ascii="仿宋" w:eastAsia="仿宋" w:hAnsi="仿宋" w:hint="eastAsia"/>
          <w:b/>
          <w:color w:val="FF0000"/>
          <w:sz w:val="28"/>
          <w:szCs w:val="28"/>
        </w:rPr>
        <w:t>、</w:t>
      </w:r>
      <w:r w:rsidRPr="00E94125">
        <w:rPr>
          <w:rFonts w:ascii="仿宋" w:eastAsia="仿宋" w:hAnsi="仿宋" w:hint="eastAsia"/>
          <w:b/>
          <w:color w:val="FF0000"/>
          <w:sz w:val="28"/>
          <w:szCs w:val="28"/>
        </w:rPr>
        <w:t>合同条款</w:t>
      </w:r>
      <w:r>
        <w:rPr>
          <w:rFonts w:ascii="仿宋" w:eastAsia="仿宋" w:hAnsi="仿宋" w:hint="eastAsia"/>
          <w:b/>
          <w:color w:val="FF0000"/>
          <w:sz w:val="28"/>
          <w:szCs w:val="28"/>
        </w:rPr>
        <w:t>要求</w:t>
      </w:r>
      <w:r w:rsidRPr="00E94125">
        <w:rPr>
          <w:rFonts w:ascii="仿宋" w:eastAsia="仿宋" w:hAnsi="仿宋" w:hint="eastAsia"/>
          <w:b/>
          <w:color w:val="FF0000"/>
          <w:sz w:val="28"/>
          <w:szCs w:val="28"/>
        </w:rPr>
        <w:t>，出现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w:t>
      </w:r>
      <w:r w:rsidR="001E7A00">
        <w:rPr>
          <w:rFonts w:ascii="仿宋" w:eastAsia="仿宋" w:hAnsi="仿宋" w:hint="eastAsia"/>
          <w:b/>
          <w:color w:val="FF0000"/>
          <w:sz w:val="28"/>
          <w:szCs w:val="28"/>
        </w:rPr>
        <w:t>、付</w:t>
      </w:r>
      <w:r>
        <w:rPr>
          <w:rFonts w:ascii="仿宋" w:eastAsia="仿宋" w:hAnsi="仿宋" w:hint="eastAsia"/>
          <w:b/>
          <w:color w:val="FF0000"/>
          <w:sz w:val="28"/>
          <w:szCs w:val="28"/>
        </w:rPr>
        <w:t>款方式</w:t>
      </w:r>
      <w:r w:rsidRPr="00E94125">
        <w:rPr>
          <w:rFonts w:ascii="仿宋" w:eastAsia="仿宋" w:hAnsi="仿宋" w:hint="eastAsia"/>
          <w:b/>
          <w:color w:val="FF0000"/>
          <w:sz w:val="28"/>
          <w:szCs w:val="28"/>
        </w:rPr>
        <w:t>签订合同、</w:t>
      </w:r>
      <w:r>
        <w:rPr>
          <w:rFonts w:ascii="仿宋" w:eastAsia="仿宋" w:hAnsi="仿宋" w:hint="eastAsia"/>
          <w:b/>
          <w:color w:val="FF0000"/>
          <w:sz w:val="28"/>
          <w:szCs w:val="28"/>
        </w:rPr>
        <w:t>不按</w:t>
      </w:r>
      <w:r w:rsidR="00134B70">
        <w:rPr>
          <w:rFonts w:ascii="仿宋" w:eastAsia="仿宋" w:hAnsi="仿宋" w:hint="eastAsia"/>
          <w:b/>
          <w:color w:val="FF0000"/>
          <w:sz w:val="28"/>
          <w:szCs w:val="28"/>
        </w:rPr>
        <w:t>工期</w:t>
      </w:r>
      <w:r>
        <w:rPr>
          <w:rFonts w:ascii="仿宋" w:eastAsia="仿宋" w:hAnsi="仿宋" w:hint="eastAsia"/>
          <w:b/>
          <w:color w:val="FF0000"/>
          <w:sz w:val="28"/>
          <w:szCs w:val="28"/>
        </w:rPr>
        <w:t>、质保期执行合同</w:t>
      </w:r>
      <w:r w:rsidRPr="00E94125">
        <w:rPr>
          <w:rFonts w:ascii="仿宋" w:eastAsia="仿宋" w:hAnsi="仿宋" w:hint="eastAsia"/>
          <w:b/>
          <w:color w:val="FF0000"/>
          <w:sz w:val="28"/>
          <w:szCs w:val="28"/>
        </w:rPr>
        <w:t>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（详见附件5）</w:t>
      </w:r>
      <w:r>
        <w:rPr>
          <w:rFonts w:ascii="仿宋" w:eastAsia="仿宋" w:hAnsi="仿宋" w:hint="eastAsia"/>
          <w:b/>
          <w:sz w:val="28"/>
          <w:szCs w:val="28"/>
        </w:rPr>
        <w:t>；</w:t>
      </w:r>
    </w:p>
    <w:p w:rsidR="009540D2" w:rsidRDefault="00347500" w:rsidP="00847087">
      <w:pPr>
        <w:spacing w:line="240" w:lineRule="atLeast"/>
        <w:ind w:firstLineChars="200" w:firstLine="560"/>
        <w:jc w:val="left"/>
        <w:rPr>
          <w:rFonts w:ascii="仿宋" w:eastAsia="仿宋" w:hAnsi="仿宋"/>
          <w:sz w:val="28"/>
          <w:szCs w:val="28"/>
        </w:rPr>
      </w:pPr>
      <w:r>
        <w:rPr>
          <w:rFonts w:ascii="仿宋" w:eastAsia="仿宋" w:hAnsi="仿宋" w:hint="eastAsia"/>
          <w:sz w:val="28"/>
          <w:szCs w:val="28"/>
        </w:rPr>
        <w:t>6、</w:t>
      </w:r>
      <w:r w:rsidRPr="00622867">
        <w:rPr>
          <w:rFonts w:ascii="仿宋" w:eastAsia="仿宋" w:hAnsi="仿宋" w:hint="eastAsia"/>
          <w:color w:val="000000"/>
          <w:sz w:val="28"/>
          <w:szCs w:val="28"/>
        </w:rPr>
        <w:t>评标办法：</w:t>
      </w:r>
      <w:r w:rsidRPr="00050EA2">
        <w:rPr>
          <w:rFonts w:ascii="仿宋" w:eastAsia="仿宋" w:hAnsi="仿宋" w:hint="eastAsia"/>
          <w:sz w:val="28"/>
          <w:szCs w:val="28"/>
        </w:rPr>
        <w:t>各投标单位在都能满足</w:t>
      </w:r>
      <w:r w:rsidR="005550D7">
        <w:rPr>
          <w:rFonts w:ascii="仿宋" w:eastAsia="仿宋" w:hAnsi="仿宋" w:hint="eastAsia"/>
          <w:sz w:val="28"/>
          <w:szCs w:val="28"/>
        </w:rPr>
        <w:t>甲</w:t>
      </w:r>
      <w:r>
        <w:rPr>
          <w:rFonts w:ascii="仿宋" w:eastAsia="仿宋" w:hAnsi="仿宋" w:hint="eastAsia"/>
          <w:sz w:val="28"/>
          <w:szCs w:val="28"/>
        </w:rPr>
        <w:t>方</w:t>
      </w:r>
      <w:r w:rsidRPr="00050EA2">
        <w:rPr>
          <w:rFonts w:ascii="仿宋" w:eastAsia="仿宋" w:hAnsi="仿宋" w:hint="eastAsia"/>
          <w:sz w:val="28"/>
          <w:szCs w:val="28"/>
        </w:rPr>
        <w:t>使用要求的情况下，资质业绩良好、价格低、响应招标方付款方式者优先列为中标候选单位。</w:t>
      </w:r>
    </w:p>
    <w:p w:rsidR="009540D2" w:rsidRDefault="009540D2" w:rsidP="00847087">
      <w:pPr>
        <w:spacing w:line="240" w:lineRule="atLeast"/>
        <w:ind w:firstLineChars="200" w:firstLine="56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847087" w:rsidRDefault="00847087" w:rsidP="00847087">
      <w:pPr>
        <w:spacing w:line="240" w:lineRule="atLeast"/>
        <w:ind w:firstLineChars="200" w:firstLine="560"/>
        <w:rPr>
          <w:rFonts w:ascii="仿宋" w:eastAsia="仿宋" w:hAnsi="仿宋"/>
          <w:sz w:val="28"/>
          <w:szCs w:val="28"/>
        </w:rPr>
      </w:pPr>
    </w:p>
    <w:p w:rsidR="00847087" w:rsidRDefault="00847087" w:rsidP="00847087">
      <w:pPr>
        <w:spacing w:line="240" w:lineRule="atLeast"/>
        <w:ind w:firstLineChars="200" w:firstLine="560"/>
        <w:rPr>
          <w:rFonts w:ascii="仿宋" w:eastAsia="仿宋" w:hAnsi="仿宋"/>
          <w:sz w:val="28"/>
          <w:szCs w:val="28"/>
        </w:rPr>
      </w:pPr>
    </w:p>
    <w:p w:rsidR="00847087" w:rsidRDefault="00847087" w:rsidP="00847087">
      <w:pPr>
        <w:spacing w:line="240" w:lineRule="atLeast"/>
        <w:ind w:firstLineChars="200" w:firstLine="560"/>
        <w:rPr>
          <w:rFonts w:ascii="仿宋" w:eastAsia="仿宋" w:hAnsi="仿宋"/>
          <w:sz w:val="28"/>
          <w:szCs w:val="28"/>
        </w:rPr>
      </w:pPr>
    </w:p>
    <w:p w:rsidR="00847087" w:rsidRDefault="00847087" w:rsidP="00847087">
      <w:pPr>
        <w:spacing w:line="240" w:lineRule="atLeast"/>
        <w:ind w:firstLineChars="200" w:firstLine="560"/>
        <w:rPr>
          <w:rFonts w:ascii="仿宋" w:eastAsia="仿宋" w:hAnsi="仿宋"/>
          <w:sz w:val="28"/>
          <w:szCs w:val="28"/>
        </w:rPr>
      </w:pPr>
    </w:p>
    <w:p w:rsidR="00847087" w:rsidRDefault="00847087" w:rsidP="00847087">
      <w:pPr>
        <w:spacing w:line="240" w:lineRule="atLeast"/>
        <w:ind w:firstLineChars="200" w:firstLine="560"/>
        <w:rPr>
          <w:rFonts w:ascii="仿宋" w:eastAsia="仿宋" w:hAnsi="仿宋"/>
          <w:sz w:val="28"/>
          <w:szCs w:val="28"/>
        </w:rPr>
      </w:pPr>
    </w:p>
    <w:p w:rsidR="00847087" w:rsidRDefault="00847087" w:rsidP="00847087">
      <w:pPr>
        <w:spacing w:line="240" w:lineRule="atLeast"/>
        <w:ind w:firstLineChars="200" w:firstLine="560"/>
        <w:rPr>
          <w:rFonts w:ascii="仿宋" w:eastAsia="仿宋" w:hAnsi="仿宋"/>
          <w:sz w:val="28"/>
          <w:szCs w:val="28"/>
        </w:rPr>
      </w:pPr>
    </w:p>
    <w:p w:rsidR="00347500" w:rsidRPr="00E84548" w:rsidRDefault="00347500" w:rsidP="009540D2">
      <w:pPr>
        <w:spacing w:line="420" w:lineRule="exact"/>
        <w:ind w:firstLineChars="200" w:firstLine="560"/>
        <w:jc w:val="left"/>
        <w:rPr>
          <w:rFonts w:ascii="仿宋" w:eastAsia="仿宋" w:hAnsi="仿宋"/>
          <w:color w:val="000000" w:themeColor="text1"/>
          <w:sz w:val="28"/>
          <w:szCs w:val="28"/>
        </w:rPr>
      </w:pPr>
      <w:r w:rsidRPr="00E84548">
        <w:rPr>
          <w:rFonts w:ascii="仿宋" w:eastAsia="仿宋" w:hAnsi="仿宋" w:cs="仿宋_GB2312" w:hint="eastAsia"/>
          <w:color w:val="000000" w:themeColor="text1"/>
          <w:sz w:val="28"/>
          <w:szCs w:val="28"/>
        </w:rPr>
        <w:lastRenderedPageBreak/>
        <w:t>附件1、投标人法定代表人授权书</w:t>
      </w:r>
      <w:r w:rsidRPr="00E84548">
        <w:rPr>
          <w:rFonts w:ascii="仿宋" w:eastAsia="仿宋" w:hAnsi="仿宋" w:cs="仿宋_GB2312"/>
          <w:color w:val="000000" w:themeColor="text1"/>
          <w:sz w:val="28"/>
          <w:szCs w:val="28"/>
        </w:rPr>
        <w:t>(</w:t>
      </w:r>
      <w:r w:rsidRPr="00E84548">
        <w:rPr>
          <w:rFonts w:ascii="仿宋" w:eastAsia="仿宋" w:hAnsi="仿宋" w:cs="仿宋_GB2312" w:hint="eastAsia"/>
          <w:color w:val="000000" w:themeColor="text1"/>
          <w:sz w:val="28"/>
          <w:szCs w:val="28"/>
        </w:rPr>
        <w:t>格式</w:t>
      </w:r>
      <w:r w:rsidRPr="00E84548">
        <w:rPr>
          <w:rFonts w:ascii="仿宋" w:eastAsia="仿宋" w:hAnsi="仿宋" w:cs="仿宋_GB2312"/>
          <w:color w:val="000000" w:themeColor="text1"/>
          <w:sz w:val="28"/>
          <w:szCs w:val="28"/>
        </w:rPr>
        <w:t>)</w:t>
      </w:r>
    </w:p>
    <w:p w:rsidR="00347500" w:rsidRPr="00790260" w:rsidRDefault="00347500" w:rsidP="00347500">
      <w:pPr>
        <w:pStyle w:val="a8"/>
        <w:spacing w:line="240" w:lineRule="auto"/>
        <w:rPr>
          <w:rFonts w:ascii="仿宋" w:eastAsia="仿宋" w:hAnsi="仿宋" w:cs="仿宋_GB2312"/>
          <w:snapToGrid/>
          <w:color w:val="000000" w:themeColor="text1"/>
          <w:szCs w:val="28"/>
        </w:rPr>
      </w:pPr>
    </w:p>
    <w:p w:rsidR="00347500" w:rsidRPr="00790260" w:rsidRDefault="00347500" w:rsidP="00347500">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47500" w:rsidRPr="00790260" w:rsidRDefault="00347500" w:rsidP="00347500">
      <w:pPr>
        <w:rPr>
          <w:color w:val="000000" w:themeColor="text1"/>
        </w:rPr>
      </w:pPr>
    </w:p>
    <w:p w:rsidR="00347500" w:rsidRPr="00790260" w:rsidRDefault="00347500" w:rsidP="00347500">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47500" w:rsidRPr="00790260" w:rsidRDefault="00347500" w:rsidP="00347500">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47500" w:rsidRPr="00790260" w:rsidRDefault="00347500" w:rsidP="00347500">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47500" w:rsidRPr="00790260" w:rsidRDefault="00347500" w:rsidP="0034750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47500" w:rsidRPr="00790260" w:rsidRDefault="00347500" w:rsidP="0034750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47500" w:rsidRPr="00790260" w:rsidRDefault="00347500" w:rsidP="00347500">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47500" w:rsidRPr="00790260" w:rsidRDefault="00347500" w:rsidP="00347500">
      <w:pPr>
        <w:spacing w:line="360" w:lineRule="auto"/>
        <w:ind w:left="720"/>
        <w:rPr>
          <w:rFonts w:ascii="仿宋" w:eastAsia="仿宋" w:hAnsi="仿宋"/>
          <w:color w:val="000000" w:themeColor="text1"/>
          <w:sz w:val="32"/>
          <w:szCs w:val="32"/>
        </w:rPr>
      </w:pPr>
    </w:p>
    <w:p w:rsidR="00347500" w:rsidRPr="00790260" w:rsidRDefault="00347500" w:rsidP="00347500">
      <w:pPr>
        <w:spacing w:line="360" w:lineRule="auto"/>
        <w:ind w:left="720"/>
        <w:rPr>
          <w:rFonts w:ascii="仿宋" w:eastAsia="仿宋" w:hAnsi="仿宋"/>
          <w:color w:val="000000" w:themeColor="text1"/>
          <w:sz w:val="32"/>
          <w:szCs w:val="32"/>
        </w:rPr>
      </w:pPr>
    </w:p>
    <w:p w:rsidR="00347500" w:rsidRPr="00790260" w:rsidRDefault="00347500" w:rsidP="0034750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47500" w:rsidRPr="00790260" w:rsidRDefault="00347500" w:rsidP="0034750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47500" w:rsidRPr="00790260" w:rsidRDefault="00347500" w:rsidP="00347500">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47500" w:rsidRDefault="00347500" w:rsidP="00347500">
      <w:pPr>
        <w:spacing w:line="640" w:lineRule="exact"/>
        <w:rPr>
          <w:rFonts w:ascii="仿宋" w:eastAsia="仿宋" w:hAnsi="仿宋"/>
          <w:color w:val="000000" w:themeColor="text1"/>
          <w:sz w:val="32"/>
          <w:szCs w:val="32"/>
        </w:rPr>
      </w:pPr>
    </w:p>
    <w:p w:rsidR="00E96778" w:rsidRDefault="00E96778" w:rsidP="00347500">
      <w:pPr>
        <w:spacing w:line="640" w:lineRule="exact"/>
        <w:rPr>
          <w:rFonts w:ascii="仿宋" w:eastAsia="仿宋" w:hAnsi="仿宋" w:hint="eastAsia"/>
          <w:color w:val="000000" w:themeColor="text1"/>
          <w:sz w:val="32"/>
          <w:szCs w:val="32"/>
        </w:rPr>
      </w:pPr>
    </w:p>
    <w:p w:rsidR="00347500" w:rsidRDefault="00347500" w:rsidP="00347500">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47500" w:rsidRPr="002925E5" w:rsidRDefault="00347500" w:rsidP="00347500">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47500" w:rsidRDefault="00347500" w:rsidP="00347500">
      <w:pPr>
        <w:spacing w:line="400" w:lineRule="exact"/>
        <w:ind w:firstLineChars="200" w:firstLine="600"/>
        <w:rPr>
          <w:rFonts w:ascii="仿宋" w:eastAsia="仿宋" w:hAnsi="仿宋"/>
          <w:sz w:val="30"/>
          <w:szCs w:val="30"/>
        </w:rPr>
      </w:pP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47500" w:rsidRPr="004E0AAC" w:rsidRDefault="00347500" w:rsidP="00347500">
      <w:pPr>
        <w:spacing w:line="240" w:lineRule="atLeast"/>
        <w:rPr>
          <w:rFonts w:ascii="仿宋" w:eastAsia="仿宋" w:hAnsi="仿宋"/>
          <w:sz w:val="20"/>
        </w:rPr>
      </w:pPr>
    </w:p>
    <w:p w:rsidR="00347500" w:rsidRPr="004E0AAC" w:rsidRDefault="00347500" w:rsidP="00347500">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47500" w:rsidRPr="004E0AAC" w:rsidRDefault="00347500" w:rsidP="00347500">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47500" w:rsidRPr="004E0AAC" w:rsidRDefault="00347500" w:rsidP="00347500">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w:t>
      </w:r>
      <w:r w:rsidR="009540D2">
        <w:rPr>
          <w:rFonts w:ascii="仿宋" w:eastAsia="仿宋" w:hAnsi="仿宋"/>
          <w:sz w:val="28"/>
          <w:szCs w:val="30"/>
        </w:rPr>
        <w:t>21</w:t>
      </w:r>
      <w:r w:rsidRPr="004E0AAC">
        <w:rPr>
          <w:rFonts w:ascii="仿宋" w:eastAsia="仿宋" w:hAnsi="仿宋" w:hint="eastAsia"/>
          <w:sz w:val="28"/>
          <w:szCs w:val="30"/>
        </w:rPr>
        <w:t>年  月  日</w:t>
      </w:r>
    </w:p>
    <w:p w:rsidR="00347500" w:rsidRDefault="00347500" w:rsidP="00347500">
      <w:pPr>
        <w:spacing w:line="400" w:lineRule="exact"/>
        <w:rPr>
          <w:rFonts w:ascii="仿宋" w:eastAsia="仿宋" w:hAnsi="仿宋"/>
          <w:sz w:val="28"/>
          <w:szCs w:val="28"/>
        </w:rPr>
      </w:pPr>
    </w:p>
    <w:p w:rsidR="00847087" w:rsidRDefault="00847087" w:rsidP="00347500">
      <w:pPr>
        <w:spacing w:line="400" w:lineRule="exact"/>
        <w:rPr>
          <w:rFonts w:ascii="仿宋" w:eastAsia="仿宋" w:hAnsi="仿宋"/>
          <w:sz w:val="28"/>
          <w:szCs w:val="28"/>
        </w:rPr>
      </w:pPr>
    </w:p>
    <w:p w:rsidR="00847087" w:rsidRDefault="00847087" w:rsidP="00347500">
      <w:pPr>
        <w:spacing w:line="400" w:lineRule="exact"/>
        <w:rPr>
          <w:rFonts w:ascii="仿宋" w:eastAsia="仿宋" w:hAnsi="仿宋"/>
          <w:sz w:val="28"/>
          <w:szCs w:val="28"/>
        </w:rPr>
      </w:pPr>
    </w:p>
    <w:p w:rsidR="00347500" w:rsidRDefault="00347500" w:rsidP="00347500">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p>
    <w:p w:rsidR="00347500" w:rsidRDefault="00E96778" w:rsidP="00347500">
      <w:pPr>
        <w:spacing w:line="240" w:lineRule="atLeast"/>
        <w:rPr>
          <w:rFonts w:ascii="仿宋" w:eastAsia="仿宋" w:hAnsi="仿宋"/>
          <w:sz w:val="28"/>
          <w:szCs w:val="28"/>
        </w:rPr>
      </w:pPr>
      <w:r>
        <w:rPr>
          <w:rFonts w:ascii="仿宋" w:eastAsia="仿宋" w:hAnsi="仿宋"/>
          <w:b/>
          <w:color w:val="FF0000"/>
          <w:sz w:val="28"/>
          <w:szCs w:val="28"/>
        </w:rPr>
        <w:t>11</w:t>
      </w:r>
      <w:r w:rsidR="00847087" w:rsidRPr="009E2285">
        <w:rPr>
          <w:rFonts w:ascii="仿宋" w:eastAsia="仿宋" w:hAnsi="仿宋"/>
          <w:b/>
          <w:color w:val="FF0000"/>
          <w:sz w:val="28"/>
          <w:szCs w:val="28"/>
        </w:rPr>
        <w:t>0kv</w:t>
      </w:r>
      <w:r w:rsidR="00847087" w:rsidRPr="009E2285">
        <w:rPr>
          <w:rFonts w:ascii="仿宋" w:eastAsia="仿宋" w:hAnsi="仿宋" w:hint="eastAsia"/>
          <w:b/>
          <w:color w:val="FF0000"/>
          <w:sz w:val="28"/>
          <w:szCs w:val="28"/>
        </w:rPr>
        <w:t>、</w:t>
      </w:r>
      <w:r>
        <w:rPr>
          <w:rFonts w:ascii="仿宋" w:eastAsia="仿宋" w:hAnsi="仿宋"/>
          <w:b/>
          <w:color w:val="FF0000"/>
          <w:sz w:val="28"/>
          <w:szCs w:val="28"/>
        </w:rPr>
        <w:t>22</w:t>
      </w:r>
      <w:r w:rsidR="00847087" w:rsidRPr="009E2285">
        <w:rPr>
          <w:rFonts w:ascii="仿宋" w:eastAsia="仿宋" w:hAnsi="仿宋"/>
          <w:b/>
          <w:color w:val="FF0000"/>
          <w:sz w:val="28"/>
          <w:szCs w:val="28"/>
        </w:rPr>
        <w:t>0KV</w:t>
      </w:r>
      <w:r w:rsidR="00847087" w:rsidRPr="009E2285">
        <w:rPr>
          <w:rFonts w:ascii="仿宋" w:eastAsia="仿宋" w:hAnsi="仿宋" w:hint="eastAsia"/>
          <w:b/>
          <w:color w:val="FF0000"/>
          <w:sz w:val="28"/>
          <w:szCs w:val="28"/>
        </w:rPr>
        <w:t>输电线路维护项目</w:t>
      </w:r>
      <w:r w:rsidR="00347500">
        <w:rPr>
          <w:rFonts w:ascii="仿宋" w:eastAsia="仿宋" w:hAnsi="仿宋" w:hint="eastAsia"/>
          <w:sz w:val="28"/>
          <w:szCs w:val="28"/>
        </w:rPr>
        <w:t>投标报价说明：</w:t>
      </w:r>
    </w:p>
    <w:p w:rsidR="00347500" w:rsidRDefault="00347500" w:rsidP="0068233D">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 1</w:t>
      </w:r>
      <w:r w:rsidR="009540D2">
        <w:rPr>
          <w:rFonts w:ascii="仿宋" w:eastAsia="仿宋" w:hAnsi="仿宋"/>
          <w:sz w:val="28"/>
          <w:szCs w:val="28"/>
        </w:rPr>
        <w:t>3</w:t>
      </w:r>
      <w:r>
        <w:rPr>
          <w:rFonts w:ascii="仿宋" w:eastAsia="仿宋" w:hAnsi="仿宋" w:hint="eastAsia"/>
          <w:sz w:val="28"/>
          <w:szCs w:val="28"/>
        </w:rPr>
        <w:t>%的增值税（报价含：设计专利费、</w:t>
      </w:r>
      <w:r w:rsidR="00EF7E21">
        <w:rPr>
          <w:rFonts w:ascii="仿宋" w:eastAsia="仿宋" w:hAnsi="仿宋" w:hint="eastAsia"/>
          <w:sz w:val="28"/>
          <w:szCs w:val="28"/>
        </w:rPr>
        <w:t>材料费、</w:t>
      </w:r>
      <w:r>
        <w:rPr>
          <w:rFonts w:ascii="仿宋" w:eastAsia="仿宋" w:hAnsi="仿宋" w:hint="eastAsia"/>
          <w:sz w:val="28"/>
          <w:szCs w:val="28"/>
        </w:rPr>
        <w:t>运杂费、</w:t>
      </w:r>
      <w:r w:rsidR="0068233D">
        <w:rPr>
          <w:rFonts w:ascii="仿宋" w:eastAsia="仿宋" w:hAnsi="仿宋" w:hint="eastAsia"/>
          <w:sz w:val="28"/>
          <w:szCs w:val="28"/>
        </w:rPr>
        <w:t>施工</w:t>
      </w:r>
      <w:r>
        <w:rPr>
          <w:rFonts w:ascii="仿宋" w:eastAsia="仿宋" w:hAnsi="仿宋" w:hint="eastAsia"/>
          <w:sz w:val="28"/>
          <w:szCs w:val="28"/>
        </w:rPr>
        <w:t>安装、</w:t>
      </w:r>
      <w:r w:rsidR="002D0131">
        <w:rPr>
          <w:rFonts w:ascii="仿宋" w:eastAsia="仿宋" w:hAnsi="仿宋" w:hint="eastAsia"/>
          <w:sz w:val="28"/>
          <w:szCs w:val="28"/>
        </w:rPr>
        <w:t>验收、</w:t>
      </w:r>
      <w:r>
        <w:rPr>
          <w:rFonts w:ascii="仿宋" w:eastAsia="仿宋" w:hAnsi="仿宋" w:hint="eastAsia"/>
          <w:sz w:val="28"/>
          <w:szCs w:val="28"/>
        </w:rPr>
        <w:t>售后技术服务等一切费用），报价格式见附件</w:t>
      </w:r>
      <w:r w:rsidR="00D80315">
        <w:rPr>
          <w:rFonts w:ascii="仿宋" w:eastAsia="仿宋" w:hAnsi="仿宋" w:hint="eastAsia"/>
          <w:sz w:val="28"/>
          <w:szCs w:val="28"/>
        </w:rPr>
        <w:t>报价单</w:t>
      </w:r>
      <w:r>
        <w:rPr>
          <w:rFonts w:ascii="仿宋" w:eastAsia="仿宋" w:hAnsi="仿宋" w:hint="eastAsia"/>
          <w:sz w:val="28"/>
          <w:szCs w:val="28"/>
        </w:rPr>
        <w:t>。</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w:t>
      </w:r>
      <w:r w:rsidR="002D0131">
        <w:rPr>
          <w:rFonts w:ascii="仿宋" w:eastAsia="仿宋" w:hAnsi="仿宋" w:hint="eastAsia"/>
          <w:sz w:val="28"/>
          <w:szCs w:val="28"/>
        </w:rPr>
        <w:t>乙</w:t>
      </w:r>
      <w:r>
        <w:rPr>
          <w:rFonts w:ascii="仿宋" w:eastAsia="仿宋" w:hAnsi="仿宋" w:hint="eastAsia"/>
          <w:sz w:val="28"/>
          <w:szCs w:val="28"/>
        </w:rPr>
        <w:t>方负责将所缺的货物补上，所发生的费用由</w:t>
      </w:r>
      <w:r w:rsidR="002D0131">
        <w:rPr>
          <w:rFonts w:ascii="仿宋" w:eastAsia="仿宋" w:hAnsi="仿宋" w:hint="eastAsia"/>
          <w:sz w:val="28"/>
          <w:szCs w:val="28"/>
        </w:rPr>
        <w:t>乙</w:t>
      </w:r>
      <w:r>
        <w:rPr>
          <w:rFonts w:ascii="仿宋" w:eastAsia="仿宋" w:hAnsi="仿宋" w:hint="eastAsia"/>
          <w:sz w:val="28"/>
          <w:szCs w:val="28"/>
        </w:rPr>
        <w:t>方负担。</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3、质保期：质保期为设备安装调试验收合格之日起12个月。</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4、投标单位要认真核算报价，并按报价单格式给予报价，报价如出现单价、总价不符的，以单价报价为准。               </w:t>
      </w:r>
    </w:p>
    <w:p w:rsidR="00347500" w:rsidRDefault="00347500" w:rsidP="00347500">
      <w:pPr>
        <w:spacing w:line="200" w:lineRule="exact"/>
        <w:rPr>
          <w:rFonts w:ascii="仿宋" w:eastAsia="仿宋" w:hAnsi="仿宋"/>
          <w:sz w:val="28"/>
          <w:szCs w:val="28"/>
        </w:rPr>
      </w:pPr>
    </w:p>
    <w:p w:rsidR="00347500" w:rsidRPr="00DF1592" w:rsidRDefault="00347500" w:rsidP="00347500">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47500" w:rsidRPr="00BC323F" w:rsidRDefault="00347500" w:rsidP="00347500">
      <w:pPr>
        <w:spacing w:line="500" w:lineRule="exact"/>
        <w:rPr>
          <w:rFonts w:ascii="仿宋" w:eastAsia="仿宋" w:hAnsi="仿宋"/>
          <w:sz w:val="28"/>
          <w:szCs w:val="24"/>
        </w:rPr>
      </w:pPr>
    </w:p>
    <w:p w:rsidR="00347500" w:rsidRDefault="00347500" w:rsidP="00347500">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47500" w:rsidRPr="00DF1592" w:rsidRDefault="00347500" w:rsidP="00347500">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Pr>
          <w:rFonts w:ascii="仿宋" w:eastAsia="仿宋" w:hAnsi="仿宋" w:cs="仿宋" w:hint="eastAsia"/>
          <w:sz w:val="28"/>
          <w:szCs w:val="28"/>
        </w:rPr>
        <w:t>洛阳万基</w:t>
      </w:r>
      <w:r w:rsidR="00847087">
        <w:rPr>
          <w:rFonts w:ascii="仿宋" w:eastAsia="仿宋" w:hAnsi="仿宋" w:cs="仿宋" w:hint="eastAsia"/>
          <w:sz w:val="28"/>
          <w:szCs w:val="28"/>
        </w:rPr>
        <w:t>发电</w:t>
      </w:r>
      <w:r>
        <w:rPr>
          <w:rFonts w:ascii="仿宋" w:eastAsia="仿宋" w:hAnsi="仿宋" w:hint="eastAsia"/>
          <w:sz w:val="28"/>
          <w:szCs w:val="28"/>
        </w:rPr>
        <w:t>有限公司</w:t>
      </w:r>
      <w:r w:rsidRPr="00DF1592">
        <w:rPr>
          <w:rFonts w:ascii="仿宋" w:eastAsia="仿宋" w:hAnsi="仿宋" w:cs="仿宋" w:hint="eastAsia"/>
          <w:sz w:val="28"/>
          <w:szCs w:val="28"/>
        </w:rPr>
        <w:t>未结算的货款中的</w:t>
      </w:r>
      <w:r>
        <w:rPr>
          <w:rFonts w:ascii="仿宋" w:eastAsia="仿宋" w:hAnsi="仿宋" w:cs="仿宋" w:hint="eastAsia"/>
          <w:sz w:val="28"/>
          <w:szCs w:val="28"/>
        </w:rPr>
        <w:t>壹万</w:t>
      </w:r>
      <w:r w:rsidRPr="00DF1592">
        <w:rPr>
          <w:rFonts w:ascii="仿宋" w:eastAsia="仿宋" w:hAnsi="仿宋" w:cs="仿宋" w:hint="eastAsia"/>
          <w:sz w:val="28"/>
          <w:szCs w:val="28"/>
        </w:rPr>
        <w:t>元整（</w:t>
      </w:r>
      <w:r>
        <w:rPr>
          <w:rFonts w:ascii="仿宋" w:eastAsia="仿宋" w:hAnsi="仿宋" w:cs="仿宋" w:hint="eastAsia"/>
          <w:sz w:val="28"/>
          <w:szCs w:val="28"/>
        </w:rPr>
        <w:t>￥10</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w:t>
      </w:r>
      <w:r w:rsidR="00847087">
        <w:rPr>
          <w:rFonts w:ascii="仿宋" w:eastAsia="仿宋" w:hAnsi="仿宋" w:cs="仿宋" w:hint="eastAsia"/>
          <w:sz w:val="28"/>
          <w:szCs w:val="28"/>
        </w:rPr>
        <w:t>*</w:t>
      </w:r>
      <w:r w:rsidR="00847087">
        <w:rPr>
          <w:rFonts w:ascii="仿宋" w:eastAsia="仿宋" w:hAnsi="仿宋" w:cs="仿宋"/>
          <w:sz w:val="28"/>
          <w:szCs w:val="28"/>
        </w:rPr>
        <w:t>****</w:t>
      </w:r>
      <w:r>
        <w:rPr>
          <w:rFonts w:ascii="仿宋" w:eastAsia="仿宋" w:hAnsi="仿宋" w:cs="仿宋" w:hint="eastAsia"/>
          <w:sz w:val="28"/>
          <w:szCs w:val="28"/>
        </w:rPr>
        <w:t>招标</w:t>
      </w:r>
      <w:r w:rsidR="00847087">
        <w:rPr>
          <w:rFonts w:ascii="仿宋" w:eastAsia="仿宋" w:hAnsi="仿宋" w:cs="仿宋" w:hint="eastAsia"/>
          <w:sz w:val="28"/>
          <w:szCs w:val="28"/>
        </w:rPr>
        <w:t>项目</w:t>
      </w:r>
      <w:r>
        <w:rPr>
          <w:rFonts w:ascii="仿宋" w:eastAsia="仿宋" w:hAnsi="仿宋" w:cs="仿宋" w:hint="eastAsia"/>
          <w:sz w:val="28"/>
          <w:szCs w:val="28"/>
        </w:rPr>
        <w:t>的投标保证金，并完全接受违约处罚条款。</w:t>
      </w: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47500" w:rsidRPr="00DF1592" w:rsidRDefault="00347500" w:rsidP="00347500">
      <w:pPr>
        <w:spacing w:line="240" w:lineRule="atLeast"/>
        <w:ind w:firstLine="640"/>
        <w:rPr>
          <w:rFonts w:ascii="仿宋" w:eastAsia="仿宋" w:hAnsi="仿宋" w:cs="仿宋"/>
          <w:sz w:val="28"/>
          <w:szCs w:val="28"/>
        </w:rPr>
      </w:pP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47500" w:rsidRPr="00DF1592" w:rsidRDefault="00347500" w:rsidP="00347500">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w:t>
      </w:r>
      <w:r w:rsidR="009540D2">
        <w:rPr>
          <w:rFonts w:ascii="仿宋" w:eastAsia="仿宋" w:hAnsi="仿宋" w:cs="仿宋"/>
          <w:sz w:val="28"/>
          <w:szCs w:val="28"/>
        </w:rPr>
        <w:t>21</w:t>
      </w:r>
      <w:r>
        <w:rPr>
          <w:rFonts w:ascii="仿宋" w:eastAsia="仿宋" w:hAnsi="仿宋" w:cs="仿宋" w:hint="eastAsia"/>
          <w:sz w:val="28"/>
          <w:szCs w:val="28"/>
        </w:rPr>
        <w:t>年*月*日</w:t>
      </w:r>
    </w:p>
    <w:p w:rsidR="00847087" w:rsidRDefault="00847087" w:rsidP="00347500">
      <w:pPr>
        <w:spacing w:line="500" w:lineRule="exact"/>
        <w:ind w:firstLineChars="200" w:firstLine="560"/>
        <w:rPr>
          <w:rFonts w:ascii="仿宋" w:eastAsia="仿宋" w:hAnsi="仿宋"/>
          <w:sz w:val="28"/>
          <w:szCs w:val="28"/>
        </w:rPr>
      </w:pP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附件5</w:t>
      </w:r>
      <w:r>
        <w:rPr>
          <w:rFonts w:ascii="仿宋" w:eastAsia="仿宋" w:hAnsi="仿宋"/>
          <w:sz w:val="28"/>
          <w:szCs w:val="28"/>
        </w:rPr>
        <w:t xml:space="preserve">  </w:t>
      </w:r>
      <w:r>
        <w:rPr>
          <w:rFonts w:ascii="仿宋" w:eastAsia="仿宋" w:hAnsi="仿宋" w:hint="eastAsia"/>
          <w:sz w:val="28"/>
          <w:szCs w:val="28"/>
        </w:rPr>
        <w:t>投标保证金</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Pr="005C4587">
        <w:rPr>
          <w:rFonts w:ascii="仿宋" w:eastAsia="仿宋" w:hAnsi="仿宋" w:hint="eastAsia"/>
          <w:b/>
          <w:color w:val="FF0000"/>
          <w:sz w:val="28"/>
          <w:szCs w:val="28"/>
          <w:u w:val="single"/>
        </w:rPr>
        <w:t>壹万元整（￥10000元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47500" w:rsidRDefault="00347500" w:rsidP="00347500">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9540D2">
        <w:rPr>
          <w:rFonts w:ascii="仿宋" w:eastAsia="仿宋" w:hAnsi="仿宋"/>
          <w:b/>
          <w:color w:val="FF0000"/>
          <w:sz w:val="28"/>
          <w:szCs w:val="28"/>
        </w:rPr>
        <w:t>21</w:t>
      </w:r>
      <w:r w:rsidRPr="0006761D">
        <w:rPr>
          <w:rFonts w:ascii="仿宋" w:eastAsia="仿宋" w:hAnsi="仿宋" w:hint="eastAsia"/>
          <w:b/>
          <w:color w:val="FF0000"/>
          <w:sz w:val="28"/>
          <w:szCs w:val="28"/>
        </w:rPr>
        <w:t>年</w:t>
      </w:r>
      <w:r w:rsidR="009540D2">
        <w:rPr>
          <w:rFonts w:ascii="仿宋" w:eastAsia="仿宋" w:hAnsi="仿宋"/>
          <w:b/>
          <w:color w:val="FF0000"/>
          <w:sz w:val="28"/>
          <w:szCs w:val="28"/>
        </w:rPr>
        <w:t>8</w:t>
      </w:r>
      <w:r w:rsidRPr="0006761D">
        <w:rPr>
          <w:rFonts w:ascii="仿宋" w:eastAsia="仿宋" w:hAnsi="仿宋" w:hint="eastAsia"/>
          <w:b/>
          <w:color w:val="FF0000"/>
          <w:sz w:val="28"/>
          <w:szCs w:val="28"/>
        </w:rPr>
        <w:t>月</w:t>
      </w:r>
      <w:r w:rsidR="009540D2">
        <w:rPr>
          <w:rFonts w:ascii="仿宋" w:eastAsia="仿宋" w:hAnsi="仿宋"/>
          <w:b/>
          <w:color w:val="FF0000"/>
          <w:sz w:val="28"/>
          <w:szCs w:val="28"/>
        </w:rPr>
        <w:t>1</w:t>
      </w:r>
      <w:r w:rsidR="002D0131">
        <w:rPr>
          <w:rFonts w:ascii="仿宋" w:eastAsia="仿宋" w:hAnsi="仿宋"/>
          <w:b/>
          <w:color w:val="FF0000"/>
          <w:sz w:val="28"/>
          <w:szCs w:val="28"/>
        </w:rPr>
        <w:t>7</w:t>
      </w:r>
      <w:r w:rsidRPr="0006761D">
        <w:rPr>
          <w:rFonts w:ascii="仿宋" w:eastAsia="仿宋" w:hAnsi="仿宋" w:hint="eastAsia"/>
          <w:b/>
          <w:color w:val="FF0000"/>
          <w:sz w:val="28"/>
          <w:szCs w:val="28"/>
        </w:rPr>
        <w:t>日</w:t>
      </w:r>
      <w:r w:rsidR="002D0131">
        <w:rPr>
          <w:rFonts w:ascii="仿宋" w:eastAsia="仿宋" w:hAnsi="仿宋" w:hint="eastAsia"/>
          <w:b/>
          <w:color w:val="FF0000"/>
          <w:sz w:val="28"/>
          <w:szCs w:val="28"/>
        </w:rPr>
        <w:t>下</w:t>
      </w:r>
      <w:r>
        <w:rPr>
          <w:rFonts w:ascii="仿宋" w:eastAsia="仿宋" w:hAnsi="仿宋" w:hint="eastAsia"/>
          <w:b/>
          <w:color w:val="FF0000"/>
          <w:sz w:val="28"/>
          <w:szCs w:val="28"/>
        </w:rPr>
        <w:t>午1</w:t>
      </w:r>
      <w:r w:rsidR="002D0131">
        <w:rPr>
          <w:rFonts w:ascii="仿宋" w:eastAsia="仿宋" w:hAnsi="仿宋"/>
          <w:b/>
          <w:color w:val="FF0000"/>
          <w:sz w:val="28"/>
          <w:szCs w:val="28"/>
        </w:rPr>
        <w:t>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1570AC" w:rsidRPr="00540E3B">
        <w:rPr>
          <w:rFonts w:ascii="仿宋" w:eastAsia="仿宋" w:hAnsi="仿宋" w:hint="eastAsia"/>
          <w:b/>
          <w:color w:val="FF0000"/>
          <w:sz w:val="28"/>
          <w:szCs w:val="28"/>
        </w:rPr>
        <w:t>洛阳万基</w:t>
      </w:r>
      <w:r w:rsidR="0053661A">
        <w:rPr>
          <w:rFonts w:ascii="仿宋" w:eastAsia="仿宋" w:hAnsi="仿宋" w:hint="eastAsia"/>
          <w:b/>
          <w:color w:val="FF0000"/>
          <w:sz w:val="28"/>
          <w:szCs w:val="28"/>
        </w:rPr>
        <w:t>发电</w:t>
      </w:r>
      <w:r w:rsidR="001570AC"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47500" w:rsidRPr="0006761D"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00C365C4" w:rsidRPr="00C365C4">
        <w:rPr>
          <w:rFonts w:ascii="仿宋" w:eastAsia="仿宋" w:hAnsi="仿宋" w:hint="eastAsia"/>
          <w:b/>
          <w:color w:val="FF0000"/>
          <w:sz w:val="28"/>
          <w:szCs w:val="28"/>
        </w:rPr>
        <w:t>洛阳万基发电有限公司</w:t>
      </w:r>
    </w:p>
    <w:p w:rsidR="00347500" w:rsidRPr="00C365C4" w:rsidRDefault="00347500" w:rsidP="00C365C4">
      <w:pPr>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C365C4" w:rsidRPr="00C365C4">
        <w:rPr>
          <w:rFonts w:ascii="仿宋" w:eastAsia="仿宋" w:hAnsi="仿宋" w:hint="eastAsia"/>
          <w:b/>
          <w:color w:val="FF0000"/>
          <w:sz w:val="28"/>
          <w:szCs w:val="28"/>
        </w:rPr>
        <w:t>建行新安县支行</w:t>
      </w:r>
    </w:p>
    <w:p w:rsidR="00347500" w:rsidRPr="008F6AEF"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C365C4" w:rsidRPr="00C365C4">
        <w:rPr>
          <w:rFonts w:ascii="仿宋" w:eastAsia="仿宋" w:hAnsi="仿宋"/>
          <w:b/>
          <w:color w:val="FF0000"/>
          <w:sz w:val="28"/>
          <w:szCs w:val="28"/>
        </w:rPr>
        <w:t>41001592110050203741</w:t>
      </w:r>
    </w:p>
    <w:p w:rsidR="00347500" w:rsidRPr="0006761D" w:rsidRDefault="00347500" w:rsidP="00C365C4">
      <w:pPr>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C365C4" w:rsidRPr="00C365C4">
        <w:rPr>
          <w:rFonts w:ascii="仿宋" w:eastAsia="仿宋" w:hAnsi="仿宋"/>
          <w:b/>
          <w:color w:val="FF0000"/>
          <w:sz w:val="28"/>
          <w:szCs w:val="28"/>
        </w:rPr>
        <w:t>0379-67332315</w:t>
      </w:r>
    </w:p>
    <w:p w:rsidR="00347500" w:rsidRPr="00EA7BB3" w:rsidRDefault="00347500" w:rsidP="00347500">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347500" w:rsidRPr="00540E3B" w:rsidRDefault="00347500" w:rsidP="00347500">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III.投标人被通知中标后，拒绝按报价及、招标文件要求签订、执行技术协议及合同条；</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347500" w:rsidRDefault="00347500" w:rsidP="00347500">
      <w:pPr>
        <w:spacing w:line="240" w:lineRule="atLeas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宋体" w:hAnsi="宋体"/>
          <w:b/>
          <w:sz w:val="44"/>
        </w:rPr>
      </w:pPr>
      <w:bookmarkStart w:id="0" w:name="_GoBack"/>
      <w:bookmarkEnd w:id="0"/>
      <w:r>
        <w:rPr>
          <w:rFonts w:ascii="仿宋" w:eastAsia="仿宋" w:hAnsi="仿宋" w:hint="eastAsia"/>
          <w:sz w:val="28"/>
          <w:szCs w:val="24"/>
        </w:rPr>
        <w:lastRenderedPageBreak/>
        <w:t>附件6</w:t>
      </w:r>
      <w:r w:rsidRPr="00286D83">
        <w:rPr>
          <w:rFonts w:ascii="仿宋" w:eastAsia="仿宋" w:hAnsi="仿宋" w:hint="eastAsia"/>
          <w:sz w:val="28"/>
          <w:szCs w:val="24"/>
        </w:rPr>
        <w:t>、</w:t>
      </w:r>
      <w:r>
        <w:rPr>
          <w:rFonts w:ascii="仿宋" w:eastAsia="仿宋" w:hAnsi="仿宋" w:hint="eastAsia"/>
          <w:sz w:val="28"/>
          <w:szCs w:val="24"/>
        </w:rPr>
        <w:t>参考</w:t>
      </w:r>
      <w:r w:rsidRPr="00286D83">
        <w:rPr>
          <w:rFonts w:ascii="仿宋" w:eastAsia="仿宋" w:hAnsi="仿宋" w:hint="eastAsia"/>
          <w:sz w:val="28"/>
          <w:szCs w:val="24"/>
        </w:rPr>
        <w:t>合同条款</w:t>
      </w:r>
      <w:r w:rsidRPr="00286D83">
        <w:rPr>
          <w:rFonts w:ascii="仿宋" w:eastAsia="仿宋" w:hAnsi="仿宋" w:hint="eastAsia"/>
          <w:sz w:val="24"/>
          <w:szCs w:val="24"/>
        </w:rPr>
        <w:t xml:space="preserve"> </w:t>
      </w:r>
      <w:r>
        <w:rPr>
          <w:rFonts w:ascii="仿宋" w:eastAsia="仿宋" w:hAnsi="仿宋" w:hint="eastAsia"/>
          <w:sz w:val="24"/>
          <w:szCs w:val="24"/>
        </w:rPr>
        <w:t>（具体以万基华实商贸签订合同为准）</w:t>
      </w:r>
      <w:r w:rsidRPr="00286D83">
        <w:rPr>
          <w:rFonts w:ascii="仿宋" w:eastAsia="仿宋" w:hAnsi="仿宋" w:hint="eastAsia"/>
          <w:sz w:val="24"/>
          <w:szCs w:val="24"/>
        </w:rPr>
        <w:t xml:space="preserve"> </w:t>
      </w:r>
      <w:r w:rsidRPr="00286D83">
        <w:rPr>
          <w:rFonts w:ascii="仿宋" w:eastAsia="仿宋" w:hAnsi="仿宋" w:hint="eastAsia"/>
          <w:b/>
          <w:bCs/>
          <w:sz w:val="30"/>
          <w:szCs w:val="30"/>
        </w:rPr>
        <w:t xml:space="preserve"> </w:t>
      </w:r>
    </w:p>
    <w:p w:rsidR="00C365C4" w:rsidRDefault="00C365C4" w:rsidP="00C365C4">
      <w:pPr>
        <w:spacing w:line="520" w:lineRule="exact"/>
        <w:ind w:rightChars="218" w:right="458"/>
        <w:jc w:val="center"/>
        <w:rPr>
          <w:rFonts w:ascii="华文中宋" w:eastAsia="华文中宋" w:hAnsi="华文中宋"/>
          <w:b/>
          <w:bCs/>
          <w:color w:val="000000"/>
          <w:sz w:val="44"/>
          <w:szCs w:val="44"/>
        </w:rPr>
      </w:pPr>
      <w:r>
        <w:rPr>
          <w:rFonts w:ascii="华文中宋" w:eastAsia="华文中宋" w:hAnsi="华文中宋" w:hint="eastAsia"/>
          <w:b/>
          <w:bCs/>
          <w:color w:val="000000"/>
          <w:sz w:val="44"/>
          <w:szCs w:val="44"/>
        </w:rPr>
        <w:t>维 修 合 同</w:t>
      </w:r>
    </w:p>
    <w:p w:rsidR="00C365C4" w:rsidRDefault="00C365C4" w:rsidP="00C365C4">
      <w:pPr>
        <w:spacing w:line="500" w:lineRule="exact"/>
        <w:jc w:val="center"/>
        <w:rPr>
          <w:rFonts w:ascii="仿宋" w:eastAsia="仿宋" w:hAnsi="仿宋"/>
          <w:bCs/>
        </w:rPr>
      </w:pPr>
      <w:r>
        <w:rPr>
          <w:rFonts w:ascii="仿宋" w:eastAsia="仿宋" w:hAnsi="仿宋" w:cs="Arial" w:hint="eastAsia"/>
          <w:bCs/>
        </w:rPr>
        <w:t>合同编号：</w:t>
      </w:r>
      <w:r>
        <w:rPr>
          <w:rFonts w:ascii="仿宋" w:eastAsia="仿宋" w:hAnsi="仿宋" w:hint="eastAsia"/>
          <w:bCs/>
        </w:rPr>
        <w:t>WJ-CG（2020）****</w:t>
      </w:r>
    </w:p>
    <w:p w:rsidR="00C365C4" w:rsidRDefault="00C365C4" w:rsidP="00C365C4">
      <w:pPr>
        <w:spacing w:line="480" w:lineRule="exact"/>
        <w:rPr>
          <w:rFonts w:ascii="仿宋" w:eastAsia="仿宋" w:hAnsi="仿宋" w:cs="Arial"/>
          <w:bCs/>
        </w:rPr>
      </w:pPr>
      <w:r>
        <w:rPr>
          <w:rFonts w:ascii="仿宋" w:eastAsia="仿宋" w:hAnsi="仿宋" w:cs="Arial" w:hint="eastAsia"/>
          <w:bCs/>
        </w:rPr>
        <w:t>甲方：**************</w:t>
      </w:r>
      <w:r>
        <w:rPr>
          <w:rFonts w:ascii="仿宋" w:eastAsia="仿宋" w:hAnsi="仿宋" w:cs="仿宋" w:hint="eastAsia"/>
        </w:rPr>
        <w:t>有限公司</w:t>
      </w:r>
      <w:r>
        <w:rPr>
          <w:rFonts w:ascii="仿宋" w:eastAsia="仿宋" w:hAnsi="仿宋" w:cs="Arial" w:hint="eastAsia"/>
          <w:bCs/>
        </w:rPr>
        <w:t xml:space="preserve">                        签订时间：2020年**</w:t>
      </w:r>
      <w:r>
        <w:rPr>
          <w:rFonts w:ascii="仿宋" w:eastAsia="仿宋" w:hAnsi="仿宋" w:cs="Arial" w:hint="eastAsia"/>
          <w:bCs/>
          <w:color w:val="FF0000"/>
        </w:rPr>
        <w:t>月**日</w:t>
      </w:r>
    </w:p>
    <w:p w:rsidR="00C365C4" w:rsidRDefault="00C365C4" w:rsidP="00C365C4">
      <w:pPr>
        <w:spacing w:line="480" w:lineRule="exact"/>
        <w:rPr>
          <w:rFonts w:ascii="仿宋" w:eastAsia="仿宋" w:hAnsi="仿宋" w:cs="Arial"/>
          <w:bCs/>
        </w:rPr>
      </w:pPr>
      <w:r>
        <w:rPr>
          <w:rFonts w:ascii="仿宋" w:eastAsia="仿宋" w:hAnsi="仿宋" w:cs="Arial" w:hint="eastAsia"/>
          <w:bCs/>
        </w:rPr>
        <w:t>乙方：************</w:t>
      </w:r>
      <w:r>
        <w:rPr>
          <w:rFonts w:ascii="仿宋" w:eastAsia="仿宋" w:hAnsi="仿宋" w:cs="仿宋" w:hint="eastAsia"/>
        </w:rPr>
        <w:t xml:space="preserve">有限公司    </w:t>
      </w:r>
      <w:r>
        <w:rPr>
          <w:rFonts w:ascii="仿宋" w:eastAsia="仿宋" w:hAnsi="仿宋" w:cs="宋体" w:hint="eastAsia"/>
          <w:color w:val="000000"/>
        </w:rPr>
        <w:t xml:space="preserve">     </w:t>
      </w:r>
      <w:r>
        <w:rPr>
          <w:rFonts w:ascii="微软雅黑" w:eastAsia="微软雅黑" w:hAnsi="微软雅黑" w:hint="eastAsia"/>
          <w:color w:val="666666"/>
          <w:sz w:val="20"/>
          <w:shd w:val="clear" w:color="auto" w:fill="FFFFFF"/>
        </w:rPr>
        <w:t xml:space="preserve">                    </w:t>
      </w:r>
      <w:r>
        <w:rPr>
          <w:rFonts w:ascii="仿宋" w:eastAsia="仿宋" w:hAnsi="仿宋" w:cs="Arial" w:hint="eastAsia"/>
          <w:bCs/>
        </w:rPr>
        <w:t>签订地点：新安县产业集聚区</w:t>
      </w:r>
    </w:p>
    <w:p w:rsidR="00C365C4" w:rsidRDefault="00C365C4" w:rsidP="00C365C4">
      <w:pPr>
        <w:spacing w:line="400" w:lineRule="exact"/>
        <w:ind w:firstLineChars="200" w:firstLine="420"/>
        <w:rPr>
          <w:rFonts w:ascii="仿宋" w:eastAsia="仿宋" w:hAnsi="仿宋"/>
        </w:rPr>
      </w:pPr>
      <w:r>
        <w:rPr>
          <w:rFonts w:ascii="仿宋" w:eastAsia="仿宋" w:hAnsi="仿宋" w:hint="eastAsia"/>
        </w:rPr>
        <w:t>一、</w:t>
      </w:r>
      <w:r>
        <w:rPr>
          <w:rFonts w:ascii="仿宋" w:eastAsia="仿宋" w:hAnsi="仿宋" w:hint="eastAsia"/>
          <w:bCs/>
        </w:rPr>
        <w:t>维修物资名称、规格型号、单位、数量、单价及总金额</w:t>
      </w:r>
      <w:r>
        <w:rPr>
          <w:rFonts w:ascii="仿宋" w:eastAsia="仿宋" w:hAnsi="仿宋"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1185"/>
        <w:gridCol w:w="3783"/>
        <w:gridCol w:w="717"/>
        <w:gridCol w:w="701"/>
        <w:gridCol w:w="1204"/>
        <w:gridCol w:w="1310"/>
      </w:tblGrid>
      <w:tr w:rsidR="00C365C4" w:rsidTr="002D1E3A">
        <w:trPr>
          <w:trHeight w:val="653"/>
          <w:jc w:val="center"/>
        </w:trPr>
        <w:tc>
          <w:tcPr>
            <w:tcW w:w="837" w:type="dxa"/>
            <w:vAlign w:val="center"/>
          </w:tcPr>
          <w:p w:rsidR="00C365C4" w:rsidRDefault="00C365C4" w:rsidP="002D1E3A">
            <w:pPr>
              <w:spacing w:line="400" w:lineRule="exact"/>
              <w:jc w:val="center"/>
              <w:rPr>
                <w:rFonts w:ascii="仿宋" w:eastAsia="仿宋" w:hAnsi="仿宋"/>
              </w:rPr>
            </w:pPr>
            <w:r>
              <w:rPr>
                <w:rFonts w:ascii="仿宋" w:eastAsia="仿宋" w:hAnsi="仿宋" w:hint="eastAsia"/>
              </w:rPr>
              <w:t>序号</w:t>
            </w:r>
          </w:p>
        </w:tc>
        <w:tc>
          <w:tcPr>
            <w:tcW w:w="1185" w:type="dxa"/>
            <w:vAlign w:val="center"/>
          </w:tcPr>
          <w:p w:rsidR="00C365C4" w:rsidRDefault="00C365C4" w:rsidP="002D1E3A">
            <w:pPr>
              <w:spacing w:line="400" w:lineRule="exact"/>
              <w:jc w:val="center"/>
              <w:rPr>
                <w:rFonts w:ascii="仿宋" w:eastAsia="仿宋" w:hAnsi="仿宋"/>
              </w:rPr>
            </w:pPr>
            <w:r>
              <w:rPr>
                <w:rFonts w:ascii="仿宋" w:eastAsia="仿宋" w:hAnsi="仿宋" w:hint="eastAsia"/>
              </w:rPr>
              <w:t>维修内容</w:t>
            </w:r>
          </w:p>
        </w:tc>
        <w:tc>
          <w:tcPr>
            <w:tcW w:w="3783" w:type="dxa"/>
            <w:vAlign w:val="center"/>
          </w:tcPr>
          <w:p w:rsidR="00C365C4" w:rsidRDefault="00C365C4" w:rsidP="002D1E3A">
            <w:pPr>
              <w:spacing w:line="400" w:lineRule="exact"/>
              <w:jc w:val="center"/>
              <w:rPr>
                <w:rFonts w:ascii="仿宋" w:eastAsia="仿宋" w:hAnsi="仿宋"/>
              </w:rPr>
            </w:pPr>
            <w:r>
              <w:rPr>
                <w:rFonts w:ascii="仿宋" w:eastAsia="仿宋" w:hAnsi="仿宋" w:hint="eastAsia"/>
              </w:rPr>
              <w:t>规格型号</w:t>
            </w:r>
          </w:p>
        </w:tc>
        <w:tc>
          <w:tcPr>
            <w:tcW w:w="717" w:type="dxa"/>
            <w:vAlign w:val="center"/>
          </w:tcPr>
          <w:p w:rsidR="00C365C4" w:rsidRDefault="00C365C4" w:rsidP="002D1E3A">
            <w:pPr>
              <w:spacing w:line="400" w:lineRule="exact"/>
              <w:jc w:val="center"/>
              <w:rPr>
                <w:rFonts w:ascii="仿宋" w:eastAsia="仿宋" w:hAnsi="仿宋"/>
              </w:rPr>
            </w:pPr>
            <w:r>
              <w:rPr>
                <w:rFonts w:ascii="仿宋" w:eastAsia="仿宋" w:hAnsi="仿宋" w:hint="eastAsia"/>
              </w:rPr>
              <w:t>单位</w:t>
            </w:r>
          </w:p>
        </w:tc>
        <w:tc>
          <w:tcPr>
            <w:tcW w:w="701" w:type="dxa"/>
            <w:vAlign w:val="center"/>
          </w:tcPr>
          <w:p w:rsidR="00C365C4" w:rsidRDefault="00C365C4" w:rsidP="002D1E3A">
            <w:pPr>
              <w:spacing w:line="400" w:lineRule="exact"/>
              <w:jc w:val="center"/>
              <w:rPr>
                <w:rFonts w:ascii="仿宋" w:eastAsia="仿宋" w:hAnsi="仿宋"/>
              </w:rPr>
            </w:pPr>
            <w:r>
              <w:rPr>
                <w:rFonts w:ascii="仿宋" w:eastAsia="仿宋" w:hAnsi="仿宋" w:hint="eastAsia"/>
              </w:rPr>
              <w:t>数量</w:t>
            </w:r>
          </w:p>
        </w:tc>
        <w:tc>
          <w:tcPr>
            <w:tcW w:w="1204" w:type="dxa"/>
            <w:vAlign w:val="center"/>
          </w:tcPr>
          <w:p w:rsidR="00C365C4" w:rsidRDefault="00C365C4" w:rsidP="002D1E3A">
            <w:pPr>
              <w:spacing w:line="400" w:lineRule="exact"/>
              <w:jc w:val="center"/>
              <w:rPr>
                <w:rFonts w:ascii="仿宋" w:eastAsia="仿宋" w:hAnsi="仿宋"/>
              </w:rPr>
            </w:pPr>
            <w:r>
              <w:rPr>
                <w:rFonts w:ascii="仿宋" w:eastAsia="仿宋" w:hAnsi="仿宋" w:hint="eastAsia"/>
              </w:rPr>
              <w:t>单价（元）</w:t>
            </w:r>
          </w:p>
        </w:tc>
        <w:tc>
          <w:tcPr>
            <w:tcW w:w="1310" w:type="dxa"/>
            <w:vAlign w:val="center"/>
          </w:tcPr>
          <w:p w:rsidR="00C365C4" w:rsidRDefault="00C365C4" w:rsidP="002D1E3A">
            <w:pPr>
              <w:spacing w:line="400" w:lineRule="exact"/>
              <w:jc w:val="center"/>
              <w:rPr>
                <w:rFonts w:ascii="仿宋" w:eastAsia="仿宋" w:hAnsi="仿宋"/>
              </w:rPr>
            </w:pPr>
            <w:r>
              <w:rPr>
                <w:rFonts w:ascii="仿宋" w:eastAsia="仿宋" w:hAnsi="仿宋" w:hint="eastAsia"/>
              </w:rPr>
              <w:t>小计（元）</w:t>
            </w:r>
          </w:p>
        </w:tc>
      </w:tr>
      <w:tr w:rsidR="00C365C4" w:rsidTr="002D1E3A">
        <w:trPr>
          <w:trHeight w:val="627"/>
          <w:jc w:val="center"/>
        </w:trPr>
        <w:tc>
          <w:tcPr>
            <w:tcW w:w="837" w:type="dxa"/>
            <w:vAlign w:val="center"/>
          </w:tcPr>
          <w:p w:rsidR="00C365C4" w:rsidRDefault="00C365C4" w:rsidP="002D1E3A">
            <w:pPr>
              <w:spacing w:line="400" w:lineRule="exact"/>
              <w:rPr>
                <w:rFonts w:ascii="仿宋" w:eastAsia="仿宋" w:hAnsi="仿宋"/>
              </w:rPr>
            </w:pPr>
          </w:p>
        </w:tc>
        <w:tc>
          <w:tcPr>
            <w:tcW w:w="1185" w:type="dxa"/>
            <w:vAlign w:val="center"/>
          </w:tcPr>
          <w:p w:rsidR="00C365C4" w:rsidRDefault="00C365C4" w:rsidP="002D1E3A">
            <w:pPr>
              <w:spacing w:line="300" w:lineRule="exact"/>
              <w:jc w:val="center"/>
              <w:rPr>
                <w:rFonts w:ascii="仿宋" w:eastAsia="仿宋" w:hAnsi="仿宋"/>
              </w:rPr>
            </w:pPr>
          </w:p>
        </w:tc>
        <w:tc>
          <w:tcPr>
            <w:tcW w:w="3783" w:type="dxa"/>
            <w:vAlign w:val="center"/>
          </w:tcPr>
          <w:p w:rsidR="00C365C4" w:rsidRDefault="00C365C4" w:rsidP="002D1E3A">
            <w:pPr>
              <w:spacing w:line="360" w:lineRule="exact"/>
              <w:rPr>
                <w:rFonts w:ascii="仿宋" w:eastAsia="仿宋" w:hAnsi="仿宋"/>
              </w:rPr>
            </w:pPr>
          </w:p>
        </w:tc>
        <w:tc>
          <w:tcPr>
            <w:tcW w:w="717" w:type="dxa"/>
            <w:vAlign w:val="center"/>
          </w:tcPr>
          <w:p w:rsidR="00C365C4" w:rsidRDefault="00C365C4" w:rsidP="002D1E3A">
            <w:pPr>
              <w:spacing w:line="300" w:lineRule="exact"/>
              <w:jc w:val="center"/>
              <w:rPr>
                <w:rFonts w:ascii="仿宋" w:eastAsia="仿宋" w:hAnsi="仿宋"/>
              </w:rPr>
            </w:pPr>
          </w:p>
        </w:tc>
        <w:tc>
          <w:tcPr>
            <w:tcW w:w="701" w:type="dxa"/>
            <w:vAlign w:val="center"/>
          </w:tcPr>
          <w:p w:rsidR="00C365C4" w:rsidRDefault="00C365C4" w:rsidP="002D1E3A">
            <w:pPr>
              <w:spacing w:line="300" w:lineRule="exact"/>
              <w:jc w:val="center"/>
              <w:rPr>
                <w:rFonts w:ascii="仿宋" w:eastAsia="仿宋" w:hAnsi="仿宋"/>
              </w:rPr>
            </w:pPr>
          </w:p>
        </w:tc>
        <w:tc>
          <w:tcPr>
            <w:tcW w:w="1204" w:type="dxa"/>
            <w:vAlign w:val="center"/>
          </w:tcPr>
          <w:p w:rsidR="00C365C4" w:rsidRDefault="00C365C4" w:rsidP="002D1E3A">
            <w:pPr>
              <w:spacing w:line="400" w:lineRule="exact"/>
              <w:rPr>
                <w:rFonts w:ascii="仿宋" w:eastAsia="仿宋" w:hAnsi="仿宋"/>
              </w:rPr>
            </w:pPr>
          </w:p>
        </w:tc>
        <w:tc>
          <w:tcPr>
            <w:tcW w:w="1310" w:type="dxa"/>
            <w:vAlign w:val="center"/>
          </w:tcPr>
          <w:p w:rsidR="00C365C4" w:rsidRDefault="00C365C4" w:rsidP="002D1E3A">
            <w:pPr>
              <w:spacing w:line="400" w:lineRule="exact"/>
              <w:rPr>
                <w:rFonts w:ascii="仿宋" w:eastAsia="仿宋" w:hAnsi="仿宋"/>
              </w:rPr>
            </w:pPr>
          </w:p>
        </w:tc>
      </w:tr>
      <w:tr w:rsidR="00C365C4" w:rsidTr="002D1E3A">
        <w:trPr>
          <w:trHeight w:val="567"/>
          <w:jc w:val="center"/>
        </w:trPr>
        <w:tc>
          <w:tcPr>
            <w:tcW w:w="9737" w:type="dxa"/>
            <w:gridSpan w:val="7"/>
            <w:vAlign w:val="center"/>
          </w:tcPr>
          <w:p w:rsidR="00C365C4" w:rsidRDefault="00C365C4" w:rsidP="002D1E3A">
            <w:pPr>
              <w:spacing w:line="400" w:lineRule="exact"/>
              <w:rPr>
                <w:rFonts w:ascii="仿宋" w:eastAsia="仿宋" w:hAnsi="仿宋" w:cs="Arial"/>
                <w:bCs/>
              </w:rPr>
            </w:pPr>
            <w:r>
              <w:rPr>
                <w:rFonts w:ascii="仿宋" w:eastAsia="仿宋" w:hAnsi="仿宋" w:cs="Arial" w:hint="eastAsia"/>
                <w:bCs/>
              </w:rPr>
              <w:t xml:space="preserve">不含税金额：******元               税率：13%   </w:t>
            </w:r>
            <w:r>
              <w:rPr>
                <w:rFonts w:ascii="仿宋" w:eastAsia="仿宋" w:hAnsi="仿宋" w:cs="Arial"/>
                <w:bCs/>
              </w:rPr>
              <w:t xml:space="preserve"> </w:t>
            </w:r>
            <w:r>
              <w:rPr>
                <w:rFonts w:ascii="仿宋" w:eastAsia="仿宋" w:hAnsi="仿宋" w:cs="Arial" w:hint="eastAsia"/>
                <w:bCs/>
              </w:rPr>
              <w:t xml:space="preserve">         税额：***元</w:t>
            </w:r>
          </w:p>
        </w:tc>
      </w:tr>
      <w:tr w:rsidR="00C365C4" w:rsidTr="002D1E3A">
        <w:trPr>
          <w:trHeight w:val="567"/>
          <w:jc w:val="center"/>
        </w:trPr>
        <w:tc>
          <w:tcPr>
            <w:tcW w:w="9737" w:type="dxa"/>
            <w:gridSpan w:val="7"/>
            <w:vAlign w:val="center"/>
          </w:tcPr>
          <w:p w:rsidR="00C365C4" w:rsidRDefault="00C365C4" w:rsidP="002D1E3A">
            <w:pPr>
              <w:spacing w:line="400" w:lineRule="exact"/>
              <w:rPr>
                <w:rFonts w:ascii="仿宋" w:eastAsia="仿宋" w:hAnsi="仿宋" w:cs="Arial"/>
                <w:bCs/>
              </w:rPr>
            </w:pPr>
            <w:r>
              <w:rPr>
                <w:rFonts w:ascii="仿宋" w:eastAsia="仿宋" w:hAnsi="仿宋" w:cs="Arial" w:hint="eastAsia"/>
                <w:bCs/>
              </w:rPr>
              <w:t>合计金额（人民币大写）：********元整                      ￥ *******元</w:t>
            </w:r>
          </w:p>
        </w:tc>
      </w:tr>
      <w:tr w:rsidR="00C365C4" w:rsidTr="002D1E3A">
        <w:trPr>
          <w:trHeight w:val="567"/>
          <w:jc w:val="center"/>
        </w:trPr>
        <w:tc>
          <w:tcPr>
            <w:tcW w:w="9737" w:type="dxa"/>
            <w:gridSpan w:val="7"/>
            <w:vAlign w:val="center"/>
          </w:tcPr>
          <w:p w:rsidR="00C365C4" w:rsidRDefault="00C365C4" w:rsidP="002D1E3A">
            <w:pPr>
              <w:spacing w:line="400" w:lineRule="exact"/>
              <w:rPr>
                <w:rFonts w:ascii="仿宋" w:eastAsia="仿宋" w:hAnsi="仿宋" w:cs="Arial"/>
                <w:bCs/>
              </w:rPr>
            </w:pPr>
            <w:r>
              <w:rPr>
                <w:rFonts w:ascii="仿宋" w:eastAsia="仿宋" w:hAnsi="仿宋" w:cs="Arial" w:hint="eastAsia"/>
                <w:bCs/>
              </w:rPr>
              <w:t>维修时间：合同签订后**日内维修完毕。</w:t>
            </w:r>
          </w:p>
        </w:tc>
      </w:tr>
    </w:tbl>
    <w:p w:rsidR="00C365C4" w:rsidRDefault="00C365C4" w:rsidP="00C365C4">
      <w:pPr>
        <w:spacing w:line="360" w:lineRule="exact"/>
        <w:rPr>
          <w:rFonts w:ascii="仿宋" w:eastAsia="仿宋" w:hAnsi="仿宋"/>
        </w:rPr>
      </w:pPr>
      <w:r>
        <w:rPr>
          <w:rFonts w:ascii="仿宋" w:eastAsia="仿宋" w:hAnsi="仿宋" w:hint="eastAsia"/>
          <w:bCs/>
        </w:rPr>
        <w:t xml:space="preserve">    </w:t>
      </w:r>
      <w:r>
        <w:rPr>
          <w:rFonts w:ascii="仿宋" w:eastAsia="仿宋" w:hAnsi="仿宋" w:hint="eastAsia"/>
        </w:rPr>
        <w:t>二、质量要求、技术标准：按照甲方要求和双方签订的技术协议标准执行，维修后正常保修一年，能满足甲方使用要求。</w:t>
      </w:r>
    </w:p>
    <w:p w:rsidR="00C365C4" w:rsidRDefault="00C365C4" w:rsidP="00C365C4">
      <w:pPr>
        <w:spacing w:line="360" w:lineRule="exact"/>
        <w:ind w:firstLineChars="200" w:firstLine="420"/>
        <w:textAlignment w:val="center"/>
        <w:rPr>
          <w:rFonts w:ascii="仿宋" w:eastAsia="仿宋" w:hAnsi="仿宋"/>
        </w:rPr>
      </w:pPr>
      <w:r>
        <w:rPr>
          <w:rFonts w:ascii="仿宋" w:eastAsia="仿宋" w:hAnsi="仿宋" w:hint="eastAsia"/>
        </w:rPr>
        <w:t>三、质保期及质保责任：乙方对甲方设备维修后，应满足甲方使用要求，质保期内乙方对设备质量免费包修，质保期为合同设备维修完毕，经甲方验收合格之日起12个月满。如造成损失的，同时应赔偿损失，更换后的产品重新计算质保期。</w:t>
      </w:r>
    </w:p>
    <w:p w:rsidR="00C365C4" w:rsidRDefault="00C365C4" w:rsidP="00C365C4">
      <w:pPr>
        <w:spacing w:line="360" w:lineRule="exact"/>
        <w:ind w:firstLineChars="200" w:firstLine="420"/>
        <w:rPr>
          <w:rFonts w:ascii="仿宋" w:eastAsia="仿宋" w:hAnsi="仿宋"/>
        </w:rPr>
      </w:pPr>
      <w:r>
        <w:rPr>
          <w:rFonts w:ascii="仿宋" w:eastAsia="仿宋" w:hAnsi="仿宋" w:hint="eastAsia"/>
        </w:rPr>
        <w:t>四、维修方式及地点：*******（依据甲乙双方约定），维修结束后送回甲方现场，运输、卸货费用由乙方负责，且已包含在合同单价中。</w:t>
      </w:r>
    </w:p>
    <w:p w:rsidR="00C365C4" w:rsidRDefault="00C365C4" w:rsidP="00C365C4">
      <w:pPr>
        <w:spacing w:line="360" w:lineRule="exact"/>
        <w:ind w:firstLineChars="200" w:firstLine="420"/>
        <w:rPr>
          <w:rFonts w:ascii="仿宋" w:eastAsia="仿宋" w:hAnsi="仿宋"/>
        </w:rPr>
      </w:pPr>
      <w:r>
        <w:rPr>
          <w:rFonts w:ascii="仿宋" w:eastAsia="仿宋" w:hAnsi="仿宋" w:hint="eastAsia"/>
        </w:rPr>
        <w:t>五、验收标准及提出异议的期限：按本合同第二条标准验收，甲方提出异议的期限为甲方验收合格之日起至质保期满，以电话、书面形式或电子邮件向乙方提出。</w:t>
      </w:r>
    </w:p>
    <w:p w:rsidR="00C365C4" w:rsidRDefault="00C365C4" w:rsidP="00C365C4">
      <w:pPr>
        <w:spacing w:line="300" w:lineRule="exact"/>
        <w:ind w:firstLineChars="200" w:firstLine="420"/>
        <w:rPr>
          <w:rFonts w:ascii="仿宋" w:eastAsia="仿宋" w:hAnsi="仿宋"/>
        </w:rPr>
      </w:pPr>
      <w:r>
        <w:rPr>
          <w:rFonts w:ascii="仿宋" w:eastAsia="仿宋" w:hAnsi="仿宋" w:hint="eastAsia"/>
        </w:rPr>
        <w:t>六、结算方式：合同设备维修完毕，经甲方验收合格出具证明后，乙方向甲方开具合同总价全额的增值税专用发票及相应的财务收据，甲方</w:t>
      </w:r>
      <w:r>
        <w:rPr>
          <w:rFonts w:ascii="仿宋" w:eastAsia="仿宋" w:hAnsi="仿宋" w:cs="仿宋" w:hint="eastAsia"/>
        </w:rPr>
        <w:t>方收到审核无误后10个工作日之内入账，自入账之日起90个工作日内</w:t>
      </w:r>
      <w:r>
        <w:rPr>
          <w:rFonts w:ascii="仿宋" w:eastAsia="仿宋" w:hAnsi="仿宋" w:hint="eastAsia"/>
        </w:rPr>
        <w:t>甲方向乙方支付90%合同维修款。余10%质保金，质保期满验收合格后支付。</w:t>
      </w:r>
    </w:p>
    <w:p w:rsidR="00C365C4" w:rsidRDefault="00C365C4" w:rsidP="00C365C4">
      <w:pPr>
        <w:spacing w:line="360" w:lineRule="exact"/>
        <w:ind w:firstLineChars="200" w:firstLine="420"/>
        <w:rPr>
          <w:rFonts w:ascii="仿宋" w:eastAsia="仿宋" w:hAnsi="仿宋"/>
        </w:rPr>
      </w:pPr>
      <w:r>
        <w:rPr>
          <w:rFonts w:ascii="仿宋" w:eastAsia="仿宋" w:hAnsi="仿宋" w:hint="eastAsia"/>
        </w:rPr>
        <w:t>七、违约责任：1、乙方未按合同约定的时间维修结束，即视为乙方违约，乙方每延期一天向甲方支付合同总价0.5%的违约金，超过7天甲方可单方解除合同。2、无论何时甲方发现乙方维修质量不符合合同要求，所更换配件属假冒伪劣、掺杂使假产品，不受本合同质量异议期的限制，乙方除赔偿因此给甲方造成的损失外，还应承担合同总额20%的违约金。（以二者高者为准，如违约金不足一万元的，按一万元计算）。3、因甲方原因导致未能在规定的期限内付清货款，逾期后双方应先协商解决，如协商未果，经诉讼程序解决的，甲方应当依据合同订立时1年期贷款市场报价利率向乙方支付逾期付款利息。4、因乙方违约原因甲方暂停支付货款的，甲方不承担任何逾期付款责任。</w:t>
      </w:r>
    </w:p>
    <w:p w:rsidR="00C365C4" w:rsidRDefault="00C365C4" w:rsidP="00C365C4">
      <w:pPr>
        <w:spacing w:line="360" w:lineRule="exact"/>
        <w:ind w:left="14" w:firstLineChars="250" w:firstLine="525"/>
        <w:rPr>
          <w:rFonts w:ascii="仿宋" w:eastAsia="仿宋" w:hAnsi="仿宋"/>
        </w:rPr>
      </w:pPr>
      <w:r>
        <w:rPr>
          <w:rFonts w:ascii="仿宋" w:eastAsia="仿宋" w:hAnsi="仿宋" w:hint="eastAsia"/>
        </w:rPr>
        <w:t>八、解决合同纠纷的方式：双方友好协商；协商不成，提交甲方所在地有管辖权的人民法</w:t>
      </w:r>
      <w:r>
        <w:rPr>
          <w:rFonts w:ascii="仿宋" w:eastAsia="仿宋" w:hAnsi="仿宋" w:hint="eastAsia"/>
        </w:rPr>
        <w:lastRenderedPageBreak/>
        <w:t>院裁决。</w:t>
      </w:r>
    </w:p>
    <w:p w:rsidR="00C365C4" w:rsidRDefault="00C365C4" w:rsidP="00C365C4">
      <w:pPr>
        <w:spacing w:line="360" w:lineRule="exact"/>
        <w:ind w:left="14" w:firstLineChars="250" w:firstLine="525"/>
        <w:rPr>
          <w:rFonts w:ascii="仿宋" w:eastAsia="仿宋" w:hAnsi="仿宋"/>
        </w:rPr>
      </w:pPr>
      <w:r>
        <w:rPr>
          <w:rFonts w:ascii="仿宋" w:eastAsia="仿宋" w:hAnsi="仿宋" w:hint="eastAsia"/>
        </w:rPr>
        <w:t>九、其它约定事项：1、质保期内，若乙方接到甲方就有关设备质量异议的通知后4小时内无书面答复或怠于处理的，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9、乙方现场安装调试人员应遵守甲方现场的各项规章制度，并作好自我安全防护措施，若由于自身原因造成不安全事件发生，一切责任由乙方承担。</w:t>
      </w:r>
    </w:p>
    <w:p w:rsidR="00C365C4" w:rsidRDefault="00C365C4" w:rsidP="00C365C4">
      <w:pPr>
        <w:spacing w:line="360" w:lineRule="exact"/>
        <w:ind w:left="14" w:firstLineChars="150" w:firstLine="315"/>
        <w:rPr>
          <w:rFonts w:ascii="仿宋" w:eastAsia="仿宋" w:hAnsi="仿宋"/>
        </w:rPr>
      </w:pPr>
      <w:r>
        <w:rPr>
          <w:rFonts w:ascii="仿宋" w:eastAsia="仿宋" w:hAnsi="仿宋" w:hint="eastAsia"/>
        </w:rPr>
        <w:t>十、合同有效期：本合同一式五份，甲方三份，乙方两份。自甲乙双方签字盖章之日起生效，到货款两清索赔完毕时终止。</w:t>
      </w:r>
    </w:p>
    <w:tbl>
      <w:tblPr>
        <w:tblpPr w:leftFromText="180" w:rightFromText="180" w:vertAnchor="text" w:horzAnchor="page" w:tblpX="1162" w:tblpY="128"/>
        <w:tblOverlap w:val="never"/>
        <w:tblW w:w="983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20"/>
        <w:gridCol w:w="5115"/>
      </w:tblGrid>
      <w:tr w:rsidR="00C365C4" w:rsidTr="002D1E3A">
        <w:trPr>
          <w:trHeight w:val="3479"/>
        </w:trPr>
        <w:tc>
          <w:tcPr>
            <w:tcW w:w="4720" w:type="dxa"/>
            <w:tcBorders>
              <w:right w:val="single" w:sz="4" w:space="0" w:color="auto"/>
            </w:tcBorders>
          </w:tcPr>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甲方：************有限公司</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地址：</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电话：</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开户行：</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帐号：</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税号：</w:t>
            </w:r>
          </w:p>
          <w:p w:rsidR="00C365C4" w:rsidRDefault="00C365C4" w:rsidP="002D1E3A">
            <w:pPr>
              <w:spacing w:line="400" w:lineRule="exact"/>
              <w:rPr>
                <w:rFonts w:ascii="仿宋" w:eastAsia="仿宋" w:hAnsi="仿宋" w:cs="仿宋"/>
              </w:rPr>
            </w:pPr>
            <w:r>
              <w:rPr>
                <w:rFonts w:ascii="仿宋" w:eastAsia="仿宋" w:hAnsi="仿宋" w:cs="仿宋" w:hint="eastAsia"/>
              </w:rPr>
              <w:t>委托代理人：</w:t>
            </w:r>
          </w:p>
        </w:tc>
        <w:tc>
          <w:tcPr>
            <w:tcW w:w="5115" w:type="dxa"/>
            <w:tcBorders>
              <w:left w:val="single" w:sz="4" w:space="0" w:color="auto"/>
            </w:tcBorders>
          </w:tcPr>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乙方：**************有限公司</w:t>
            </w:r>
            <w:r>
              <w:rPr>
                <w:rFonts w:ascii="仿宋" w:eastAsia="仿宋" w:hAnsi="仿宋" w:cs="仿宋" w:hint="eastAsia"/>
                <w:bCs/>
                <w:spacing w:val="-20"/>
              </w:rPr>
              <w:t xml:space="preserve"> </w:t>
            </w:r>
            <w:r>
              <w:rPr>
                <w:rFonts w:ascii="仿宋" w:eastAsia="仿宋" w:hAnsi="仿宋" w:cs="仿宋" w:hint="eastAsia"/>
              </w:rPr>
              <w:t xml:space="preserve">          </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地址：</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电话：</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开户行：</w:t>
            </w:r>
          </w:p>
          <w:p w:rsidR="00C365C4" w:rsidRDefault="00C365C4" w:rsidP="002D1E3A">
            <w:pPr>
              <w:spacing w:line="400" w:lineRule="exact"/>
              <w:ind w:left="630" w:hangingChars="300" w:hanging="630"/>
              <w:rPr>
                <w:rFonts w:ascii="仿宋" w:eastAsia="仿宋" w:hAnsi="仿宋" w:cs="仿宋"/>
              </w:rPr>
            </w:pPr>
            <w:r>
              <w:rPr>
                <w:rFonts w:ascii="仿宋" w:eastAsia="仿宋" w:hAnsi="仿宋" w:cs="仿宋" w:hint="eastAsia"/>
              </w:rPr>
              <w:t>帐号：</w:t>
            </w:r>
          </w:p>
          <w:p w:rsidR="00C365C4" w:rsidRDefault="00C365C4" w:rsidP="002D1E3A">
            <w:pPr>
              <w:spacing w:line="400" w:lineRule="exact"/>
              <w:ind w:left="630" w:hangingChars="300" w:hanging="630"/>
              <w:rPr>
                <w:rFonts w:ascii="仿宋" w:eastAsia="仿宋" w:hAnsi="仿宋" w:cs="仿宋"/>
                <w:color w:val="000000"/>
              </w:rPr>
            </w:pPr>
            <w:r>
              <w:rPr>
                <w:rFonts w:ascii="仿宋" w:eastAsia="仿宋" w:hAnsi="仿宋" w:cs="仿宋" w:hint="eastAsia"/>
              </w:rPr>
              <w:t>税号;</w:t>
            </w:r>
          </w:p>
          <w:p w:rsidR="00C365C4" w:rsidRDefault="00C365C4" w:rsidP="002D1E3A">
            <w:pPr>
              <w:spacing w:line="400" w:lineRule="exact"/>
              <w:rPr>
                <w:rFonts w:ascii="仿宋" w:eastAsia="仿宋" w:hAnsi="仿宋" w:cs="仿宋"/>
              </w:rPr>
            </w:pPr>
            <w:r>
              <w:rPr>
                <w:rFonts w:ascii="仿宋" w:eastAsia="仿宋" w:hAnsi="仿宋" w:cs="仿宋" w:hint="eastAsia"/>
              </w:rPr>
              <w:t>委托代理人：</w:t>
            </w:r>
          </w:p>
          <w:p w:rsidR="00C365C4" w:rsidRDefault="00C365C4" w:rsidP="002D1E3A">
            <w:pPr>
              <w:spacing w:line="400" w:lineRule="exact"/>
              <w:ind w:left="630" w:hangingChars="300" w:hanging="630"/>
              <w:rPr>
                <w:rFonts w:ascii="仿宋" w:eastAsia="仿宋" w:hAnsi="仿宋" w:cs="仿宋"/>
              </w:rPr>
            </w:pPr>
          </w:p>
        </w:tc>
      </w:tr>
    </w:tbl>
    <w:p w:rsidR="00C365C4" w:rsidRPr="00F97CF0" w:rsidRDefault="00C365C4" w:rsidP="00C365C4">
      <w:pPr>
        <w:spacing w:line="520" w:lineRule="exact"/>
        <w:rPr>
          <w:rFonts w:ascii="仿宋" w:eastAsia="仿宋" w:hAnsi="仿宋"/>
          <w:sz w:val="28"/>
          <w:szCs w:val="32"/>
        </w:rPr>
      </w:pPr>
    </w:p>
    <w:p w:rsidR="00347500" w:rsidRPr="0010177B" w:rsidRDefault="00347500" w:rsidP="00347500">
      <w:pPr>
        <w:spacing w:line="400" w:lineRule="exact"/>
        <w:rPr>
          <w:rFonts w:ascii="仿宋" w:eastAsia="仿宋" w:hAnsi="仿宋"/>
          <w:sz w:val="28"/>
          <w:szCs w:val="32"/>
        </w:rPr>
      </w:pPr>
      <w:r>
        <w:rPr>
          <w:rFonts w:ascii="仿宋" w:eastAsia="仿宋" w:hAnsi="仿宋" w:hint="eastAsia"/>
          <w:sz w:val="28"/>
          <w:szCs w:val="32"/>
        </w:rPr>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347500" w:rsidRPr="00286D83" w:rsidRDefault="00347500" w:rsidP="00F12D89">
            <w:pPr>
              <w:spacing w:line="520" w:lineRule="exact"/>
              <w:rPr>
                <w:rFonts w:ascii="仿宋" w:eastAsia="仿宋" w:hAnsi="仿宋"/>
                <w:sz w:val="32"/>
                <w:szCs w:val="32"/>
              </w:rPr>
            </w:pPr>
          </w:p>
        </w:tc>
      </w:tr>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347500" w:rsidRPr="00286D83" w:rsidRDefault="00347500" w:rsidP="00F12D89">
            <w:pPr>
              <w:spacing w:line="520" w:lineRule="exact"/>
              <w:rPr>
                <w:rFonts w:ascii="仿宋" w:eastAsia="仿宋" w:hAnsi="仿宋"/>
                <w:sz w:val="32"/>
                <w:szCs w:val="32"/>
              </w:rPr>
            </w:pPr>
          </w:p>
        </w:tc>
      </w:tr>
      <w:tr w:rsidR="00C365C4" w:rsidRPr="00286D83" w:rsidTr="00F12D89">
        <w:tc>
          <w:tcPr>
            <w:tcW w:w="988" w:type="dxa"/>
          </w:tcPr>
          <w:p w:rsidR="00C365C4" w:rsidRPr="00286D83" w:rsidRDefault="00C365C4" w:rsidP="00F12D89">
            <w:pPr>
              <w:spacing w:line="520" w:lineRule="exact"/>
              <w:jc w:val="center"/>
              <w:rPr>
                <w:rFonts w:ascii="仿宋" w:eastAsia="仿宋" w:hAnsi="仿宋"/>
                <w:sz w:val="32"/>
                <w:szCs w:val="32"/>
              </w:rPr>
            </w:pPr>
            <w:r>
              <w:rPr>
                <w:rFonts w:ascii="仿宋" w:eastAsia="仿宋" w:hAnsi="仿宋" w:hint="eastAsia"/>
                <w:sz w:val="32"/>
                <w:szCs w:val="32"/>
              </w:rPr>
              <w:t>3</w:t>
            </w:r>
          </w:p>
        </w:tc>
        <w:tc>
          <w:tcPr>
            <w:tcW w:w="8141" w:type="dxa"/>
          </w:tcPr>
          <w:p w:rsidR="00C365C4" w:rsidRPr="00286D83" w:rsidRDefault="00C365C4" w:rsidP="00F12D89">
            <w:pPr>
              <w:spacing w:line="520" w:lineRule="exact"/>
              <w:rPr>
                <w:rFonts w:ascii="仿宋" w:eastAsia="仿宋" w:hAnsi="仿宋"/>
                <w:sz w:val="32"/>
                <w:szCs w:val="32"/>
              </w:rPr>
            </w:pPr>
          </w:p>
        </w:tc>
      </w:tr>
    </w:tbl>
    <w:p w:rsidR="00347500" w:rsidRPr="00F70746" w:rsidRDefault="00347500" w:rsidP="00347500">
      <w:pPr>
        <w:rPr>
          <w:rFonts w:ascii="仿宋" w:eastAsia="仿宋" w:hAnsi="仿宋"/>
          <w:sz w:val="24"/>
          <w:szCs w:val="28"/>
        </w:rPr>
      </w:pPr>
    </w:p>
    <w:p w:rsidR="000B4A68" w:rsidRDefault="000B4A68" w:rsidP="00347500">
      <w:pPr>
        <w:spacing w:line="420" w:lineRule="exact"/>
        <w:rPr>
          <w:rFonts w:ascii="仿宋" w:eastAsia="仿宋" w:hAnsi="仿宋"/>
          <w:sz w:val="28"/>
          <w:szCs w:val="28"/>
        </w:rPr>
      </w:pPr>
    </w:p>
    <w:p w:rsidR="00C365C4" w:rsidRDefault="00C365C4" w:rsidP="00347500">
      <w:pPr>
        <w:spacing w:line="420" w:lineRule="exact"/>
        <w:rPr>
          <w:rFonts w:ascii="仿宋" w:eastAsia="仿宋" w:hAnsi="仿宋"/>
          <w:sz w:val="28"/>
          <w:szCs w:val="28"/>
        </w:rPr>
      </w:pPr>
      <w:r>
        <w:rPr>
          <w:rFonts w:ascii="仿宋" w:eastAsia="仿宋" w:hAnsi="仿宋" w:hint="eastAsia"/>
          <w:sz w:val="28"/>
          <w:szCs w:val="28"/>
        </w:rPr>
        <w:lastRenderedPageBreak/>
        <w:t xml:space="preserve">附件 </w:t>
      </w:r>
      <w:r>
        <w:rPr>
          <w:rFonts w:ascii="仿宋" w:eastAsia="仿宋" w:hAnsi="仿宋"/>
          <w:sz w:val="28"/>
          <w:szCs w:val="28"/>
        </w:rPr>
        <w:t xml:space="preserve">8 </w:t>
      </w:r>
      <w:r>
        <w:rPr>
          <w:rFonts w:ascii="仿宋" w:eastAsia="仿宋" w:hAnsi="仿宋" w:hint="eastAsia"/>
          <w:sz w:val="28"/>
          <w:szCs w:val="28"/>
        </w:rPr>
        <w:t>技术要求</w:t>
      </w:r>
    </w:p>
    <w:p w:rsidR="00C365C4" w:rsidRDefault="00C365C4" w:rsidP="00C365C4">
      <w:pPr>
        <w:widowControl/>
        <w:spacing w:line="600" w:lineRule="exact"/>
        <w:jc w:val="center"/>
        <w:rPr>
          <w:rFonts w:hAnsi="宋体"/>
          <w:b/>
          <w:sz w:val="44"/>
        </w:rPr>
      </w:pPr>
    </w:p>
    <w:p w:rsidR="00C365C4" w:rsidRDefault="00C365C4" w:rsidP="00C365C4">
      <w:pPr>
        <w:widowControl/>
        <w:spacing w:line="600" w:lineRule="exact"/>
        <w:jc w:val="center"/>
        <w:rPr>
          <w:rFonts w:hAnsi="宋体"/>
          <w:b/>
          <w:sz w:val="44"/>
        </w:rPr>
      </w:pPr>
      <w:r>
        <w:rPr>
          <w:rFonts w:hAnsi="宋体" w:hint="eastAsia"/>
          <w:b/>
          <w:sz w:val="44"/>
        </w:rPr>
        <w:t>顺</w:t>
      </w:r>
      <w:r>
        <w:rPr>
          <w:rFonts w:hAnsi="宋体" w:hint="eastAsia"/>
          <w:b/>
          <w:sz w:val="44"/>
        </w:rPr>
        <w:t>220</w:t>
      </w:r>
      <w:r>
        <w:rPr>
          <w:rFonts w:hAnsi="宋体" w:hint="eastAsia"/>
          <w:b/>
          <w:sz w:val="44"/>
        </w:rPr>
        <w:t>千伏、</w:t>
      </w:r>
      <w:r>
        <w:rPr>
          <w:rFonts w:hAnsi="宋体" w:hint="eastAsia"/>
          <w:b/>
          <w:sz w:val="44"/>
        </w:rPr>
        <w:t>110</w:t>
      </w:r>
      <w:r>
        <w:rPr>
          <w:rFonts w:hAnsi="宋体" w:hint="eastAsia"/>
          <w:b/>
          <w:sz w:val="44"/>
        </w:rPr>
        <w:t>千伏输电线路维护</w:t>
      </w:r>
    </w:p>
    <w:p w:rsidR="00C365C4" w:rsidRDefault="00C365C4" w:rsidP="00C365C4">
      <w:pPr>
        <w:widowControl/>
        <w:spacing w:line="600" w:lineRule="exact"/>
        <w:jc w:val="center"/>
        <w:rPr>
          <w:rFonts w:ascii="宋体" w:hAnsi="宋体"/>
          <w:b/>
          <w:sz w:val="44"/>
        </w:rPr>
      </w:pPr>
    </w:p>
    <w:p w:rsidR="00C365C4" w:rsidRDefault="00C365C4" w:rsidP="00C365C4">
      <w:pPr>
        <w:widowControl/>
        <w:spacing w:line="600" w:lineRule="exact"/>
        <w:ind w:firstLineChars="600" w:firstLine="2650"/>
        <w:rPr>
          <w:rFonts w:ascii="宋体" w:hAnsi="宋体"/>
          <w:b/>
          <w:sz w:val="44"/>
        </w:rPr>
      </w:pPr>
      <w:r>
        <w:rPr>
          <w:rFonts w:ascii="宋体" w:hAnsi="宋体"/>
          <w:b/>
          <w:sz w:val="44"/>
        </w:rPr>
        <w:t>技</w:t>
      </w:r>
      <w:r>
        <w:rPr>
          <w:rFonts w:ascii="宋体" w:hAnsi="宋体" w:hint="eastAsia"/>
          <w:b/>
          <w:sz w:val="44"/>
        </w:rPr>
        <w:t xml:space="preserve">  </w:t>
      </w:r>
      <w:r>
        <w:rPr>
          <w:rFonts w:ascii="宋体" w:hAnsi="宋体"/>
          <w:b/>
          <w:sz w:val="44"/>
        </w:rPr>
        <w:t>术</w:t>
      </w:r>
      <w:r>
        <w:rPr>
          <w:rFonts w:ascii="宋体" w:hAnsi="宋体" w:hint="eastAsia"/>
          <w:b/>
          <w:sz w:val="44"/>
        </w:rPr>
        <w:t xml:space="preserve"> 要 求</w:t>
      </w:r>
    </w:p>
    <w:p w:rsidR="00C365C4" w:rsidRDefault="00C365C4" w:rsidP="00C365C4">
      <w:pPr>
        <w:widowControl/>
        <w:jc w:val="center"/>
        <w:rPr>
          <w:rFonts w:ascii="宋体" w:hAnsi="宋体"/>
          <w:sz w:val="36"/>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jc w:val="center"/>
        <w:rPr>
          <w:rFonts w:ascii="宋体" w:hAnsi="宋体"/>
          <w:sz w:val="20"/>
        </w:rPr>
      </w:pPr>
    </w:p>
    <w:p w:rsidR="00C365C4" w:rsidRDefault="00C365C4" w:rsidP="00C365C4">
      <w:pPr>
        <w:widowControl/>
        <w:tabs>
          <w:tab w:val="left" w:pos="600"/>
        </w:tabs>
        <w:snapToGrid w:val="0"/>
        <w:spacing w:before="109" w:after="109"/>
        <w:ind w:firstLine="300"/>
        <w:jc w:val="center"/>
      </w:pPr>
    </w:p>
    <w:p w:rsidR="00C365C4" w:rsidRDefault="00C365C4" w:rsidP="00C365C4">
      <w:pPr>
        <w:widowControl/>
        <w:tabs>
          <w:tab w:val="left" w:pos="600"/>
        </w:tabs>
        <w:snapToGrid w:val="0"/>
        <w:spacing w:before="109" w:after="109"/>
        <w:ind w:firstLine="300"/>
        <w:jc w:val="center"/>
      </w:pPr>
    </w:p>
    <w:p w:rsidR="00C365C4" w:rsidRDefault="00C365C4" w:rsidP="00C365C4">
      <w:pPr>
        <w:widowControl/>
        <w:spacing w:line="360" w:lineRule="auto"/>
        <w:jc w:val="center"/>
        <w:rPr>
          <w:rFonts w:hAnsi="宋体"/>
          <w:b/>
          <w:sz w:val="32"/>
          <w:szCs w:val="32"/>
        </w:rPr>
      </w:pPr>
    </w:p>
    <w:p w:rsidR="00C365C4" w:rsidRDefault="00C365C4" w:rsidP="00C365C4">
      <w:pPr>
        <w:widowControl/>
        <w:spacing w:line="360" w:lineRule="auto"/>
        <w:jc w:val="center"/>
        <w:rPr>
          <w:rFonts w:hAnsi="宋体"/>
          <w:b/>
          <w:sz w:val="32"/>
          <w:szCs w:val="32"/>
        </w:rPr>
      </w:pPr>
    </w:p>
    <w:p w:rsidR="00C365C4" w:rsidRDefault="00C365C4" w:rsidP="00C365C4">
      <w:pPr>
        <w:widowControl/>
        <w:spacing w:line="360" w:lineRule="auto"/>
        <w:jc w:val="center"/>
      </w:pPr>
      <w:r>
        <w:rPr>
          <w:rFonts w:hAnsi="宋体" w:hint="eastAsia"/>
          <w:b/>
          <w:sz w:val="32"/>
          <w:szCs w:val="32"/>
        </w:rPr>
        <w:t>洛阳万基发电有限公司</w:t>
      </w:r>
    </w:p>
    <w:p w:rsidR="00C365C4" w:rsidRDefault="00C365C4" w:rsidP="00C365C4">
      <w:pPr>
        <w:jc w:val="center"/>
        <w:rPr>
          <w:sz w:val="32"/>
          <w:szCs w:val="32"/>
        </w:rPr>
      </w:pPr>
      <w:r>
        <w:rPr>
          <w:rFonts w:hint="eastAsia"/>
          <w:sz w:val="32"/>
          <w:szCs w:val="32"/>
        </w:rPr>
        <w:t>2021</w:t>
      </w:r>
      <w:r>
        <w:rPr>
          <w:rFonts w:hint="eastAsia"/>
          <w:sz w:val="32"/>
          <w:szCs w:val="32"/>
        </w:rPr>
        <w:t>年</w:t>
      </w:r>
      <w:r>
        <w:rPr>
          <w:rFonts w:hint="eastAsia"/>
          <w:sz w:val="32"/>
          <w:szCs w:val="32"/>
        </w:rPr>
        <w:t>7</w:t>
      </w:r>
      <w:r>
        <w:rPr>
          <w:rFonts w:hint="eastAsia"/>
          <w:sz w:val="32"/>
          <w:szCs w:val="32"/>
        </w:rPr>
        <w:t>月</w:t>
      </w:r>
    </w:p>
    <w:p w:rsidR="00C365C4" w:rsidRDefault="00C365C4" w:rsidP="00C365C4">
      <w:pPr>
        <w:pStyle w:val="4"/>
        <w:rPr>
          <w:rFonts w:eastAsia="宋体"/>
          <w:sz w:val="32"/>
          <w:szCs w:val="32"/>
        </w:rPr>
      </w:pPr>
    </w:p>
    <w:p w:rsidR="00C365C4" w:rsidRDefault="00C365C4" w:rsidP="00C365C4">
      <w:pPr>
        <w:rPr>
          <w:sz w:val="32"/>
          <w:szCs w:val="32"/>
        </w:rPr>
      </w:pPr>
    </w:p>
    <w:p w:rsidR="00C365C4" w:rsidRDefault="00C365C4" w:rsidP="00C365C4">
      <w:pPr>
        <w:rPr>
          <w:sz w:val="32"/>
          <w:szCs w:val="32"/>
        </w:rPr>
      </w:pPr>
    </w:p>
    <w:p w:rsidR="00C365C4" w:rsidRDefault="00C365C4" w:rsidP="00C365C4">
      <w:pPr>
        <w:rPr>
          <w:sz w:val="32"/>
          <w:szCs w:val="32"/>
        </w:rPr>
      </w:pPr>
    </w:p>
    <w:p w:rsidR="00C365C4" w:rsidRDefault="00C365C4" w:rsidP="00C365C4"/>
    <w:p w:rsidR="00C365C4" w:rsidRDefault="00C365C4" w:rsidP="00C365C4">
      <w:pPr>
        <w:ind w:firstLineChars="700" w:firstLine="2249"/>
        <w:rPr>
          <w:rFonts w:ascii="仿宋" w:eastAsia="仿宋" w:hAnsi="仿宋" w:cs="仿宋"/>
          <w:b/>
          <w:bCs/>
          <w:sz w:val="32"/>
          <w:szCs w:val="32"/>
        </w:rPr>
      </w:pPr>
      <w:r>
        <w:rPr>
          <w:rFonts w:ascii="仿宋" w:eastAsia="仿宋" w:hAnsi="仿宋" w:cs="仿宋" w:hint="eastAsia"/>
          <w:b/>
          <w:bCs/>
          <w:sz w:val="32"/>
          <w:szCs w:val="32"/>
        </w:rPr>
        <w:lastRenderedPageBreak/>
        <w:t>220、110千伏线路维护技术要求</w:t>
      </w:r>
    </w:p>
    <w:p w:rsidR="00C365C4" w:rsidRDefault="00C365C4" w:rsidP="00C365C4">
      <w:pPr>
        <w:rPr>
          <w:rFonts w:ascii="仿宋" w:eastAsia="仿宋" w:hAnsi="仿宋" w:cs="仿宋"/>
          <w:bCs/>
          <w:sz w:val="28"/>
          <w:szCs w:val="28"/>
        </w:rPr>
      </w:pPr>
      <w:r>
        <w:rPr>
          <w:rFonts w:ascii="仿宋" w:eastAsia="仿宋" w:hAnsi="仿宋" w:cs="仿宋" w:hint="eastAsia"/>
          <w:bCs/>
          <w:sz w:val="28"/>
          <w:szCs w:val="28"/>
        </w:rPr>
        <w:t>一、维护的线路基本情况：</w:t>
      </w:r>
    </w:p>
    <w:p w:rsidR="00C365C4" w:rsidRDefault="00C365C4" w:rsidP="00C365C4">
      <w:pPr>
        <w:rPr>
          <w:rFonts w:ascii="仿宋" w:eastAsia="仿宋" w:hAnsi="仿宋" w:cs="仿宋"/>
          <w:sz w:val="28"/>
          <w:szCs w:val="28"/>
        </w:rPr>
      </w:pPr>
      <w:r>
        <w:rPr>
          <w:rFonts w:ascii="仿宋" w:eastAsia="仿宋" w:hAnsi="仿宋" w:cs="仿宋" w:hint="eastAsia"/>
          <w:sz w:val="28"/>
          <w:szCs w:val="28"/>
        </w:rPr>
        <w:t>1、220千伏顺陡线(#1-8塔与220千伏Ⅰ顺云线同塔架设，#9-142单回架设，#143-147塔与220千伏九陡线同塔架设，共计34千米)；</w:t>
      </w:r>
    </w:p>
    <w:p w:rsidR="00C365C4" w:rsidRDefault="00C365C4" w:rsidP="00C365C4">
      <w:pPr>
        <w:rPr>
          <w:rFonts w:ascii="仿宋" w:eastAsia="仿宋" w:hAnsi="仿宋" w:cs="仿宋"/>
          <w:sz w:val="28"/>
          <w:szCs w:val="28"/>
        </w:rPr>
      </w:pPr>
      <w:r>
        <w:rPr>
          <w:rFonts w:ascii="仿宋" w:eastAsia="仿宋" w:hAnsi="仿宋" w:cs="仿宋" w:hint="eastAsia"/>
          <w:sz w:val="28"/>
          <w:szCs w:val="28"/>
        </w:rPr>
        <w:t>2、220千伏Ⅰ顺云线（#1-8塔与220千伏顺陡线同塔架设，#9-25塔与220千伏Ⅱ顺云线同塔架设，220千伏Ⅱ顺云线未运行，共计5.1千米）；</w:t>
      </w:r>
    </w:p>
    <w:p w:rsidR="00C365C4" w:rsidRDefault="00C365C4" w:rsidP="00C365C4">
      <w:pPr>
        <w:rPr>
          <w:rFonts w:ascii="仿宋" w:eastAsia="仿宋" w:hAnsi="仿宋" w:cs="仿宋"/>
          <w:sz w:val="28"/>
          <w:szCs w:val="28"/>
        </w:rPr>
      </w:pPr>
      <w:r>
        <w:rPr>
          <w:rFonts w:ascii="仿宋" w:eastAsia="仿宋" w:hAnsi="仿宋" w:cs="仿宋" w:hint="eastAsia"/>
          <w:sz w:val="28"/>
          <w:szCs w:val="28"/>
        </w:rPr>
        <w:t>3、220千伏Ⅰ、Ⅱ顺铁线（同塔双回架设，共计4.2千米）。</w:t>
      </w:r>
    </w:p>
    <w:p w:rsidR="00C365C4" w:rsidRDefault="00C365C4" w:rsidP="00C365C4">
      <w:pPr>
        <w:rPr>
          <w:rFonts w:ascii="仿宋" w:eastAsia="仿宋" w:hAnsi="仿宋" w:cs="仿宋"/>
          <w:sz w:val="28"/>
          <w:szCs w:val="28"/>
        </w:rPr>
      </w:pPr>
      <w:r>
        <w:rPr>
          <w:rFonts w:ascii="仿宋" w:eastAsia="仿宋" w:hAnsi="仿宋" w:cs="仿宋" w:hint="eastAsia"/>
          <w:sz w:val="28"/>
          <w:szCs w:val="28"/>
        </w:rPr>
        <w:t>4、110千伏九珍线(30千米）</w:t>
      </w:r>
    </w:p>
    <w:p w:rsidR="00C365C4" w:rsidRDefault="00C365C4" w:rsidP="00C365C4">
      <w:pPr>
        <w:rPr>
          <w:rFonts w:ascii="仿宋" w:eastAsia="仿宋" w:hAnsi="仿宋" w:cs="仿宋"/>
          <w:bCs/>
          <w:sz w:val="28"/>
          <w:szCs w:val="28"/>
        </w:rPr>
      </w:pPr>
      <w:r>
        <w:rPr>
          <w:rFonts w:ascii="仿宋" w:eastAsia="仿宋" w:hAnsi="仿宋" w:cs="仿宋" w:hint="eastAsia"/>
          <w:bCs/>
          <w:sz w:val="28"/>
          <w:szCs w:val="28"/>
        </w:rPr>
        <w:t>二、维护线路的分界点：</w:t>
      </w:r>
    </w:p>
    <w:p w:rsidR="00C365C4" w:rsidRDefault="00C365C4" w:rsidP="00C365C4">
      <w:pPr>
        <w:rPr>
          <w:rFonts w:ascii="仿宋" w:eastAsia="仿宋" w:hAnsi="仿宋" w:cs="仿宋"/>
          <w:sz w:val="28"/>
          <w:szCs w:val="28"/>
        </w:rPr>
      </w:pPr>
      <w:r>
        <w:rPr>
          <w:rFonts w:ascii="仿宋" w:eastAsia="仿宋" w:hAnsi="仿宋" w:cs="仿宋" w:hint="eastAsia"/>
          <w:sz w:val="28"/>
          <w:szCs w:val="28"/>
        </w:rPr>
        <w:t>1、220千伏线路：顺安电厂变电站龙门架至对侧变电站龙门架；</w:t>
      </w:r>
    </w:p>
    <w:p w:rsidR="00C365C4" w:rsidRDefault="00C365C4" w:rsidP="00C365C4">
      <w:pPr>
        <w:rPr>
          <w:rFonts w:eastAsia="仿宋"/>
        </w:rPr>
      </w:pPr>
      <w:r>
        <w:rPr>
          <w:rFonts w:ascii="仿宋" w:eastAsia="仿宋" w:hAnsi="仿宋" w:cs="仿宋" w:hint="eastAsia"/>
          <w:sz w:val="28"/>
          <w:szCs w:val="28"/>
        </w:rPr>
        <w:t>2、110千伏九珍线：珍昌变电站穿墙套管外至对侧变电站龙门架；</w:t>
      </w:r>
    </w:p>
    <w:p w:rsidR="00C365C4" w:rsidRDefault="00C365C4" w:rsidP="00C365C4">
      <w:pPr>
        <w:rPr>
          <w:rFonts w:ascii="仿宋" w:eastAsia="仿宋" w:hAnsi="仿宋" w:cs="仿宋"/>
          <w:bCs/>
          <w:sz w:val="28"/>
          <w:szCs w:val="28"/>
        </w:rPr>
      </w:pPr>
      <w:r>
        <w:rPr>
          <w:rFonts w:ascii="仿宋" w:eastAsia="仿宋" w:hAnsi="仿宋" w:cs="仿宋" w:hint="eastAsia"/>
          <w:bCs/>
          <w:sz w:val="28"/>
          <w:szCs w:val="28"/>
        </w:rPr>
        <w:t>3、维护线路</w:t>
      </w:r>
      <w:r>
        <w:rPr>
          <w:rFonts w:ascii="仿宋" w:eastAsia="仿宋" w:hAnsi="仿宋" w:cs="仿宋" w:hint="eastAsia"/>
          <w:bCs/>
          <w:kern w:val="44"/>
          <w:sz w:val="28"/>
          <w:szCs w:val="28"/>
        </w:rPr>
        <w:t>项目概况</w:t>
      </w:r>
    </w:p>
    <w:p w:rsidR="00C365C4" w:rsidRDefault="00C365C4" w:rsidP="00C365C4">
      <w:pPr>
        <w:widowControl/>
        <w:spacing w:line="360" w:lineRule="auto"/>
        <w:ind w:firstLineChars="200" w:firstLine="560"/>
        <w:rPr>
          <w:rFonts w:ascii="仿宋" w:eastAsia="仿宋" w:hAnsi="仿宋" w:cs="仿宋"/>
          <w:kern w:val="0"/>
          <w:sz w:val="28"/>
          <w:szCs w:val="28"/>
        </w:rPr>
      </w:pPr>
      <w:bookmarkStart w:id="1" w:name="_Toc382409860"/>
      <w:bookmarkStart w:id="2" w:name="_Toc248743667"/>
      <w:r>
        <w:rPr>
          <w:rFonts w:ascii="仿宋" w:eastAsia="仿宋" w:hAnsi="仿宋" w:cs="仿宋" w:hint="eastAsia"/>
          <w:kern w:val="0"/>
          <w:sz w:val="28"/>
          <w:szCs w:val="28"/>
        </w:rPr>
        <w:t>1、线路本体：导、地线调换；导、地线断股、散股修补加强；导、地线弧垂调整；铁塔主材、辅材维修、调换、增补；杆塔螺栓调换、紧固；杆塔倾斜调整；杆体裂纹超标、主筋外露的混凝土杆，采取加固措施进行修理；杆塔基础混凝土局部修复；横担、绝缘子及各类金具的更换、调整、增补；避雷器检测及调换；接地装置更换、加装；拉线调换。线路零星铭牌、标识牌（杆号牌，警示牌，相序牌，航巡牌等）加装、更换；线路防雷装置（接地网、避雷器、塔顶避雷针等）加装、更换；碗头护套、绝缘护套、防鸟装置的加装、更换。</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2、线路辅助设施：接地电阻测量，红外专业测温、导轨式防坠落装置等  </w:t>
      </w:r>
      <w:bookmarkStart w:id="3" w:name="_Toc189791466"/>
      <w:bookmarkStart w:id="4" w:name="_Toc248743668"/>
      <w:bookmarkStart w:id="5" w:name="_Toc381892326"/>
      <w:bookmarkStart w:id="6" w:name="_Toc382409861"/>
      <w:bookmarkEnd w:id="1"/>
      <w:bookmarkEnd w:id="2"/>
    </w:p>
    <w:p w:rsidR="00C365C4" w:rsidRDefault="00C365C4" w:rsidP="00C365C4">
      <w:pPr>
        <w:widowControl/>
        <w:spacing w:line="360" w:lineRule="auto"/>
        <w:rPr>
          <w:rFonts w:ascii="仿宋" w:eastAsia="仿宋" w:hAnsi="仿宋" w:cs="仿宋"/>
          <w:kern w:val="0"/>
          <w:sz w:val="28"/>
          <w:szCs w:val="28"/>
        </w:rPr>
      </w:pPr>
      <w:r>
        <w:rPr>
          <w:rFonts w:ascii="仿宋" w:eastAsia="仿宋" w:hAnsi="仿宋" w:cs="仿宋" w:hint="eastAsia"/>
          <w:sz w:val="28"/>
          <w:szCs w:val="28"/>
        </w:rPr>
        <w:lastRenderedPageBreak/>
        <w:t>三、项目实施</w:t>
      </w:r>
      <w:bookmarkEnd w:id="3"/>
      <w:bookmarkEnd w:id="4"/>
      <w:bookmarkEnd w:id="5"/>
      <w:r>
        <w:rPr>
          <w:rFonts w:ascii="仿宋" w:eastAsia="仿宋" w:hAnsi="仿宋" w:cs="仿宋" w:hint="eastAsia"/>
          <w:sz w:val="28"/>
          <w:szCs w:val="28"/>
        </w:rPr>
        <w:t>内容</w:t>
      </w:r>
      <w:bookmarkEnd w:id="6"/>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3.1 导、地线（OPGW光缆）维修</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维修架空导（绝缘导线）地（OPGW光缆）线及相应金具；维修耐张跳线，包括引流线压接处理；导（绝缘导线）地（OPGW光缆）线断股压接补修、绑扎；导（绝缘导线）地（OPGW光缆）线弧垂调整；导（绝缘导线）地（OPGW光缆）线异常检查；维修、更换导、地线横担等。</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 xml:space="preserve">3.2 杆塔维修 </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维修裂纹严重影响运行的砼杆；对变形、断裂、缺失的铁塔主材、辅材维修、增补；倾斜杆塔调整，补加调整叉梁、爬梯、脚钉；铁塔螺栓点焊或加装防盗防松螺栓；铁塔螺栓紧固等。</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针对采动影响区杆塔倾斜情况，采取打临时拉线、释放导地线张力、回填杆塔周围裂缝、安装杆塔倾斜在线监测装置、调节地脚螺栓，填充U形钢板等措施进行修理。</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kern w:val="0"/>
          <w:sz w:val="28"/>
          <w:szCs w:val="28"/>
        </w:rPr>
        <w:t>针对倾斜程度超过运行标准的杆塔，采取纠偏、补强等措施进行修理。</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3.3 拉线、拉棒维修</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拉线、拉棒更换、调整，增补；加装防盗装置；更换UT型线夹更换拉棒、补加护桩等。</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3.4 线路绝缘子及金具维修</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sz w:val="28"/>
          <w:szCs w:val="28"/>
        </w:rPr>
        <w:t>紧凑型线路加装或恢复相间间隔棒及配套金具、回转间隔棒、双摆防舞器；耐张塔中相跳线串单改双，加装重锤片；复合绝缘子进行轮</w:t>
      </w:r>
      <w:r>
        <w:rPr>
          <w:rFonts w:ascii="仿宋" w:eastAsia="仿宋" w:hAnsi="仿宋" w:cs="仿宋" w:hint="eastAsia"/>
          <w:sz w:val="28"/>
          <w:szCs w:val="28"/>
        </w:rPr>
        <w:lastRenderedPageBreak/>
        <w:t>换；更换耐张、悬垂绝缘子串及金具；大跨越及重要交叉跨越地段的直线杆塔采用独立挂点的双联绝缘子串大修；均压环、防震锤等线路金具维修。</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3.5 线路标志牌</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对杆塔上和线路保护区内未安装或缺失、损坏的各类警示标识进行补充、更换。  </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针对褪色、破损、缺失的杆号牌、相序牌、警告牌、色标（回路）牌、警航灯等，进行修理。</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3.6 防雷装置</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针对接地电阻不满足规程及防雷改造指导原则要求的杆塔地网，采取更换或延长接地线、加装垂直接地极等降阻措施进行修理。</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根据电网雷区分布图和雷害风险评估情况，采取加装塔顶侧针、安装避雷器等措施进行防雷治理。</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3.7 碗头护套、绝缘护套、防鸟装置</w:t>
      </w:r>
    </w:p>
    <w:p w:rsidR="00C365C4" w:rsidRDefault="00C365C4" w:rsidP="00C365C4">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针对V型方式连接的绝缘子串，在绝缘子上下端加装防止绝缘子脱落的护套；直线塔（杆）、耐张塔（杆）悬垂绝缘子挂点处、耐张跳线加装绝缘护套等。针对损坏的防鸟装置，进行修理。</w:t>
      </w:r>
      <w:bookmarkStart w:id="7" w:name="_Toc382409862"/>
      <w:bookmarkStart w:id="8" w:name="_Toc189791475"/>
      <w:bookmarkStart w:id="9" w:name="_Toc248743677"/>
      <w:bookmarkStart w:id="10" w:name="_Toc381892335"/>
    </w:p>
    <w:p w:rsidR="00C365C4" w:rsidRDefault="00C365C4" w:rsidP="00C365C4">
      <w:pPr>
        <w:widowControl/>
        <w:spacing w:line="360" w:lineRule="auto"/>
        <w:rPr>
          <w:rFonts w:ascii="仿宋" w:eastAsia="仿宋" w:hAnsi="仿宋" w:cs="仿宋"/>
          <w:kern w:val="0"/>
          <w:sz w:val="28"/>
          <w:szCs w:val="28"/>
        </w:rPr>
      </w:pPr>
      <w:r>
        <w:rPr>
          <w:rFonts w:ascii="仿宋" w:eastAsia="仿宋" w:hAnsi="仿宋" w:cs="仿宋" w:hint="eastAsia"/>
          <w:sz w:val="28"/>
          <w:szCs w:val="28"/>
        </w:rPr>
        <w:t>四、项目实施要求</w:t>
      </w:r>
      <w:bookmarkEnd w:id="7"/>
      <w:bookmarkEnd w:id="8"/>
      <w:bookmarkEnd w:id="9"/>
      <w:bookmarkEnd w:id="10"/>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4.1 组织要求</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建立项目施工组织体系，明确分工和职责，保证项目顺利实施。</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4.2 安全要求</w:t>
      </w:r>
    </w:p>
    <w:p w:rsidR="00C365C4" w:rsidRDefault="00C365C4" w:rsidP="00C365C4">
      <w:pPr>
        <w:widowControl/>
        <w:spacing w:line="360" w:lineRule="auto"/>
        <w:ind w:firstLine="480"/>
        <w:rPr>
          <w:rFonts w:ascii="仿宋" w:eastAsia="仿宋" w:hAnsi="仿宋" w:cs="仿宋"/>
          <w:kern w:val="0"/>
          <w:sz w:val="28"/>
          <w:szCs w:val="28"/>
        </w:rPr>
      </w:pPr>
      <w:r>
        <w:rPr>
          <w:rFonts w:ascii="仿宋" w:eastAsia="仿宋" w:hAnsi="仿宋" w:cs="仿宋" w:hint="eastAsia"/>
          <w:kern w:val="0"/>
          <w:sz w:val="28"/>
          <w:szCs w:val="28"/>
        </w:rPr>
        <w:lastRenderedPageBreak/>
        <w:t>编制施工安全措施，保证不发生人身伤害事故，不影响设备正常运行。施工人员需熟悉线路安全施工要求，特种工需持证上岗，工作负责人需始终在现场监督把关。对施工地点分散或危险性较大的项目，需安排专职监护人（提交工作人员特种作业证不少于5人）。</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 质量要求</w:t>
      </w:r>
    </w:p>
    <w:p w:rsidR="00C365C4" w:rsidRDefault="00C365C4" w:rsidP="00C365C4">
      <w:pPr>
        <w:pStyle w:val="1"/>
        <w:spacing w:line="360" w:lineRule="auto"/>
        <w:ind w:firstLine="560"/>
        <w:jc w:val="left"/>
        <w:rPr>
          <w:rFonts w:ascii="仿宋" w:eastAsia="仿宋" w:hAnsi="仿宋" w:cs="仿宋"/>
          <w:sz w:val="28"/>
          <w:szCs w:val="28"/>
        </w:rPr>
      </w:pPr>
      <w:r>
        <w:rPr>
          <w:rFonts w:ascii="仿宋" w:eastAsia="仿宋" w:hAnsi="仿宋" w:cs="仿宋" w:hint="eastAsia"/>
          <w:kern w:val="0"/>
          <w:sz w:val="28"/>
          <w:szCs w:val="28"/>
        </w:rPr>
        <w:t>4.3.1</w:t>
      </w:r>
      <w:r>
        <w:rPr>
          <w:rFonts w:ascii="仿宋" w:eastAsia="仿宋" w:hAnsi="仿宋" w:cs="仿宋" w:hint="eastAsia"/>
          <w:sz w:val="28"/>
          <w:szCs w:val="28"/>
        </w:rPr>
        <w:t>编制施工质量保证措施</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 xml:space="preserve">4.3.2 导地线修补、切断重接后，新部件的强度和参数不得低于原设计要求；螺栓式耐张线夹握着强度不得小于导线保证计算拉断力的90%。钳接管连接握着强度不得小于导线保证计算拉断力的95%。不同材质、不同规格、不同绞制方向的导地线严禁在一个耐张段内连接。在一个档距内每根导地线上只允许有一个接续管和三个补修管，当张力放线时不应超过两个补修管，并应满足下列规定：  </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(1) 接续管或补修管与耐张线夹间的距离不应小于15m。(2)  接续管或补修管与悬垂线夹的距离不应小于5m。(3)接续管或补修管与间隔棒的距离不宜小于0.5m。(4)宜减少因损伤而增加的接续管。 (5)进行导地线更换或调整弧垂时，应进行应力计算，并根据导地线型号、牵引张力正确选用工器具和设备。(6)导地线弧垂调整后，应满足DL/T 741-2001要求。导、地线（OPGW光缆）维修满足《架空输电线路导地线补修导则DL/T 1069-2007》要求。</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4.3.3 更换、补加的杆塔部件不得低于设计值；杆塔的防盗、防松措施不得低于原标准，防盗点焊高度应大于9米；螺栓紧固扭矩应符合GBJ 233-1990标准；基础修补后，其标准不得低于原设计值；补加、</w:t>
      </w:r>
      <w:r>
        <w:rPr>
          <w:rFonts w:ascii="仿宋" w:eastAsia="仿宋" w:hAnsi="仿宋" w:cs="仿宋" w:hint="eastAsia"/>
          <w:kern w:val="0"/>
          <w:sz w:val="28"/>
          <w:szCs w:val="28"/>
        </w:rPr>
        <w:lastRenderedPageBreak/>
        <w:t>更换塔材时(1)新更换或补装的铁塔零部件，其螺栓紧固应达到规定的扭矩；(2)铁塔构件变形未超过规定限度时可采取冷矫正方法矫正；(3)更换铁塔主材前应制定施工技术方案。</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4.3.4 采用楔型线夹连接的拉线。安装时应符合下列规定:(1）线 夹 的舌板与拉线应紧密接触，受力后不应滑动。线夹的凸肚应在尾线侧，安装时不应使线股损伤;(2） 拉 线 弯曲部分不应有明显松股，断头侧应采取有效措施，以防止散股。线夹尾线宜露出300.500mm，尾线回头后与本线应用镀锌铁线绑扎或压牢;(3）同 组 及同基拉线的各个线夹，尾线端方向应力求统一。</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架线后应对全部拉线进行复查和调整，拉线安装后应符合下列规定:(1）拉线与拉线棒应呈一直线;(2）X 型拉线的交叉点处应留足够的空隙，避免相互磨碰;(3）拉线的对地夹角允许偏差应为10度；(4）N U T型线夹带螺母后的螺杆必须露出螺纹，并应留有不小于1/2螺杆的可调螺纹长度，以供运行中调整;NUT线夹安装后应将双螺母拧紧并应装设防盗罩;(5） 组 合 拉线的各根拉线应受力均衡。</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4.3.5 新更换的绝缘子应完好无损、表面清洁；绝缘子串钢帽、绝缘体、钢脚应在同一轴线上，销子齐全完好、开口方向与原线路一致；复合绝缘子更换时，应用软质绳索吊装，严禁踩踏、挤压；更换绝缘子片（串）前，应做好防止导地线脱落的保护措施；更换绝缘子片（串）时应复核导线荷载，并据此选用工器具。更换后的金具应符合原设计要求，连接可靠，严禁以小代大；金具应无变形、锈蚀、松动、开焊、裂纹，连接处应转动灵活，各种金具的销子应齐全、完好；实施完成后应</w:t>
      </w:r>
      <w:r>
        <w:rPr>
          <w:rFonts w:ascii="仿宋" w:eastAsia="仿宋" w:hAnsi="仿宋" w:cs="仿宋" w:hint="eastAsia"/>
          <w:kern w:val="0"/>
          <w:sz w:val="28"/>
          <w:szCs w:val="28"/>
        </w:rPr>
        <w:lastRenderedPageBreak/>
        <w:t>参照GBJ 233-1990和DL/T 741-2001的要求。</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4.3.6生产准备用的安全警示及设备名称规范标志标牌满足相关规定。</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4.3.7 杆塔上的杆号牌，警示牌，相序牌，安装后不应影响杆塔结构强度和线路的安全运行；还应注重对杆号牌，警示牌，相序牌，附属设施的检查维护，检查是否完好、齐全，发现异常或外力破坏现象，及时进行修补。应按GBJ 233-1990和DL/T 741-2001的规定进行验收合格。</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4.3.8 防雷、防鸟设施脱落、损坏时，应按原标准进行更换、补充。防雷、防鸟等设施是否完好。应按GBJ 233-1990和DL/T 741-2001的规定。</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对损坏的防洪、防外力破坏设施应及时进行修补，并不得低于原标准。附属设施检修完成后，应按GBJ 233-1990和DL/T 741-2001的规定进行验收合格。</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4.3.9 检查材料规格、数量是否符合要求；无裂纹、破损等缺陷；安装碗头护套螺栓紧固应符合要求；顶针不得突出；质量符合标准要求，铁塔上无遗留物。</w:t>
      </w:r>
    </w:p>
    <w:p w:rsidR="00C365C4" w:rsidRDefault="00C365C4" w:rsidP="00C365C4">
      <w:pPr>
        <w:pStyle w:val="1"/>
        <w:spacing w:line="360" w:lineRule="auto"/>
        <w:ind w:firstLine="560"/>
        <w:jc w:val="left"/>
        <w:rPr>
          <w:rFonts w:ascii="仿宋" w:eastAsia="仿宋" w:hAnsi="仿宋" w:cs="仿宋"/>
          <w:kern w:val="0"/>
          <w:sz w:val="28"/>
          <w:szCs w:val="28"/>
        </w:rPr>
      </w:pPr>
      <w:r>
        <w:rPr>
          <w:rFonts w:ascii="仿宋" w:eastAsia="仿宋" w:hAnsi="仿宋" w:cs="仿宋" w:hint="eastAsia"/>
          <w:kern w:val="0"/>
          <w:sz w:val="28"/>
          <w:szCs w:val="28"/>
        </w:rPr>
        <w:t>4.3.10在线监测等设施检修完成后，应按GBJ 233-1990和DL/T 741-2001的规定进行验收合格。</w:t>
      </w:r>
    </w:p>
    <w:p w:rsidR="00C365C4" w:rsidRDefault="00C365C4" w:rsidP="00C365C4">
      <w:pPr>
        <w:rPr>
          <w:rFonts w:ascii="仿宋" w:eastAsia="仿宋" w:hAnsi="仿宋" w:cs="仿宋"/>
          <w:sz w:val="28"/>
          <w:szCs w:val="28"/>
        </w:rPr>
      </w:pPr>
      <w:r>
        <w:rPr>
          <w:rFonts w:ascii="仿宋" w:eastAsia="仿宋" w:hAnsi="仿宋" w:cs="仿宋" w:hint="eastAsia"/>
          <w:kern w:val="0"/>
          <w:sz w:val="28"/>
          <w:szCs w:val="28"/>
        </w:rPr>
        <w:t>4.3.11杆塔标志牌、防雷、防鸟、防洪、防外力破坏、在线监测等设施；附属设施检修完成后，应按GBJ 233-1990和DL/T 741-2001的规定进行验收合格。</w:t>
      </w:r>
    </w:p>
    <w:p w:rsidR="00C365C4" w:rsidRDefault="00C365C4" w:rsidP="00C365C4">
      <w:pPr>
        <w:ind w:firstLineChars="200" w:firstLine="560"/>
        <w:rPr>
          <w:rFonts w:ascii="仿宋" w:eastAsia="仿宋" w:hAnsi="仿宋" w:cs="仿宋"/>
          <w:sz w:val="28"/>
          <w:szCs w:val="28"/>
        </w:rPr>
      </w:pPr>
      <w:r>
        <w:rPr>
          <w:rFonts w:ascii="仿宋" w:eastAsia="仿宋" w:hAnsi="仿宋" w:cs="仿宋" w:hint="eastAsia"/>
          <w:sz w:val="28"/>
          <w:szCs w:val="28"/>
        </w:rPr>
        <w:lastRenderedPageBreak/>
        <w:t>5、每月对维护线路进行定期巡视和维护，每月一次。</w:t>
      </w:r>
    </w:p>
    <w:p w:rsidR="00C365C4" w:rsidRDefault="00C365C4" w:rsidP="00C365C4">
      <w:pPr>
        <w:ind w:firstLineChars="200" w:firstLine="560"/>
        <w:rPr>
          <w:rFonts w:ascii="仿宋" w:eastAsia="仿宋" w:hAnsi="仿宋" w:cs="仿宋"/>
          <w:sz w:val="28"/>
          <w:szCs w:val="28"/>
        </w:rPr>
      </w:pPr>
      <w:r>
        <w:rPr>
          <w:rFonts w:ascii="仿宋" w:eastAsia="仿宋" w:hAnsi="仿宋" w:cs="仿宋" w:hint="eastAsia"/>
          <w:sz w:val="28"/>
          <w:szCs w:val="28"/>
        </w:rPr>
        <w:t>6、清理线路保护区内危及线路安全运行的树木和杆塔基面的杂草；修理、砍除线路下方的树木，保持树与导线之间的距离应大于安全距离。</w:t>
      </w:r>
    </w:p>
    <w:p w:rsidR="00C365C4" w:rsidRDefault="00C365C4" w:rsidP="00C365C4">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导线在最大弧垂、最大风偏时与树木之间的安全距离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57"/>
        <w:gridCol w:w="1935"/>
        <w:gridCol w:w="1815"/>
      </w:tblGrid>
      <w:tr w:rsidR="00C365C4" w:rsidTr="002D1E3A">
        <w:tc>
          <w:tcPr>
            <w:tcW w:w="4257"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线路电压</w:t>
            </w:r>
          </w:p>
        </w:tc>
        <w:tc>
          <w:tcPr>
            <w:tcW w:w="193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66－110</w:t>
            </w:r>
          </w:p>
        </w:tc>
        <w:tc>
          <w:tcPr>
            <w:tcW w:w="181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220</w:t>
            </w:r>
          </w:p>
        </w:tc>
      </w:tr>
      <w:tr w:rsidR="00C365C4" w:rsidTr="002D1E3A">
        <w:tc>
          <w:tcPr>
            <w:tcW w:w="4257"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最大弧垂时垂直距离m</w:t>
            </w:r>
          </w:p>
        </w:tc>
        <w:tc>
          <w:tcPr>
            <w:tcW w:w="193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4.0</w:t>
            </w:r>
          </w:p>
        </w:tc>
        <w:tc>
          <w:tcPr>
            <w:tcW w:w="181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4.5</w:t>
            </w:r>
          </w:p>
        </w:tc>
      </w:tr>
      <w:tr w:rsidR="00C365C4" w:rsidTr="002D1E3A">
        <w:tc>
          <w:tcPr>
            <w:tcW w:w="4257"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最大风偏时净空距离m</w:t>
            </w:r>
          </w:p>
        </w:tc>
        <w:tc>
          <w:tcPr>
            <w:tcW w:w="193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3.5</w:t>
            </w:r>
          </w:p>
        </w:tc>
        <w:tc>
          <w:tcPr>
            <w:tcW w:w="181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4.0</w:t>
            </w:r>
          </w:p>
        </w:tc>
      </w:tr>
    </w:tbl>
    <w:p w:rsidR="00C365C4" w:rsidRDefault="00C365C4" w:rsidP="00C365C4">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导线与果树、城市绿化灌木及街道树木之间的最小垂直距离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87"/>
        <w:gridCol w:w="2625"/>
        <w:gridCol w:w="2280"/>
      </w:tblGrid>
      <w:tr w:rsidR="00C365C4" w:rsidTr="002D1E3A">
        <w:tc>
          <w:tcPr>
            <w:tcW w:w="2187"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线路电压</w:t>
            </w:r>
          </w:p>
        </w:tc>
        <w:tc>
          <w:tcPr>
            <w:tcW w:w="262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66－110</w:t>
            </w:r>
          </w:p>
        </w:tc>
        <w:tc>
          <w:tcPr>
            <w:tcW w:w="2280"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220</w:t>
            </w:r>
          </w:p>
        </w:tc>
      </w:tr>
      <w:tr w:rsidR="00C365C4" w:rsidTr="002D1E3A">
        <w:tc>
          <w:tcPr>
            <w:tcW w:w="2187"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垂直距离m</w:t>
            </w:r>
          </w:p>
        </w:tc>
        <w:tc>
          <w:tcPr>
            <w:tcW w:w="2625"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3.0</w:t>
            </w:r>
          </w:p>
        </w:tc>
        <w:tc>
          <w:tcPr>
            <w:tcW w:w="2280" w:type="dxa"/>
          </w:tcPr>
          <w:p w:rsidR="00C365C4" w:rsidRDefault="00C365C4" w:rsidP="002D1E3A">
            <w:pPr>
              <w:spacing w:line="360" w:lineRule="auto"/>
              <w:jc w:val="left"/>
              <w:rPr>
                <w:rFonts w:ascii="仿宋" w:eastAsia="仿宋" w:hAnsi="仿宋" w:cs="仿宋"/>
                <w:kern w:val="0"/>
                <w:sz w:val="28"/>
                <w:szCs w:val="28"/>
              </w:rPr>
            </w:pPr>
            <w:r>
              <w:rPr>
                <w:rFonts w:ascii="仿宋" w:eastAsia="仿宋" w:hAnsi="仿宋" w:cs="仿宋" w:hint="eastAsia"/>
                <w:kern w:val="0"/>
                <w:sz w:val="28"/>
                <w:szCs w:val="28"/>
              </w:rPr>
              <w:t>4.0</w:t>
            </w:r>
          </w:p>
        </w:tc>
      </w:tr>
    </w:tbl>
    <w:p w:rsidR="00C365C4" w:rsidRDefault="00C365C4" w:rsidP="00C365C4">
      <w:pPr>
        <w:rPr>
          <w:rFonts w:ascii="仿宋" w:eastAsia="仿宋" w:hAnsi="仿宋" w:cs="仿宋"/>
          <w:sz w:val="28"/>
          <w:szCs w:val="28"/>
        </w:rPr>
      </w:pPr>
    </w:p>
    <w:p w:rsidR="00C365C4" w:rsidRDefault="00C365C4" w:rsidP="00C365C4">
      <w:pPr>
        <w:ind w:firstLineChars="200" w:firstLine="560"/>
        <w:rPr>
          <w:rFonts w:ascii="仿宋" w:eastAsia="仿宋" w:hAnsi="仿宋" w:cs="仿宋"/>
          <w:sz w:val="28"/>
          <w:szCs w:val="28"/>
        </w:rPr>
      </w:pPr>
      <w:r>
        <w:rPr>
          <w:rFonts w:ascii="仿宋" w:eastAsia="仿宋" w:hAnsi="仿宋" w:cs="仿宋" w:hint="eastAsia"/>
          <w:sz w:val="28"/>
          <w:szCs w:val="28"/>
        </w:rPr>
        <w:t>7、正常巡视、特殊巡视、事故抢修的人员应安排合理，技术力量到位，开展线路特巡工作，如夜间巡视、故障巡视、保供电特巡等；在接到线路故障通知无论重合成功与否均应及时到达现场查找原因。抢修时，应迅速组织技术力量到达抢修现场进行抢修。</w:t>
      </w:r>
    </w:p>
    <w:p w:rsidR="00C365C4" w:rsidRDefault="00C365C4" w:rsidP="00C365C4">
      <w:pPr>
        <w:widowControl/>
        <w:tabs>
          <w:tab w:val="left" w:pos="540"/>
          <w:tab w:val="left" w:pos="1036"/>
        </w:tabs>
        <w:snapToGrid w:val="0"/>
        <w:spacing w:beforeLines="50" w:before="156" w:line="288" w:lineRule="auto"/>
        <w:ind w:firstLineChars="250" w:firstLine="700"/>
        <w:jc w:val="left"/>
        <w:outlineLvl w:val="0"/>
        <w:rPr>
          <w:rFonts w:ascii="仿宋" w:eastAsia="仿宋" w:hAnsi="仿宋" w:cs="仿宋"/>
          <w:sz w:val="28"/>
          <w:szCs w:val="28"/>
        </w:rPr>
      </w:pPr>
      <w:r>
        <w:rPr>
          <w:rFonts w:ascii="仿宋" w:eastAsia="仿宋" w:hAnsi="仿宋" w:cs="仿宋" w:hint="eastAsia"/>
          <w:sz w:val="28"/>
          <w:szCs w:val="28"/>
        </w:rPr>
        <w:t>8、接地网电阻测试每年进行一次和线路连接金具的红外测量工作每季度应进行一次；</w:t>
      </w:r>
    </w:p>
    <w:p w:rsidR="00C365C4" w:rsidRDefault="00C365C4" w:rsidP="00C365C4">
      <w:pPr>
        <w:widowControl/>
        <w:tabs>
          <w:tab w:val="left" w:pos="540"/>
          <w:tab w:val="left" w:pos="1036"/>
        </w:tabs>
        <w:snapToGrid w:val="0"/>
        <w:spacing w:beforeLines="50" w:before="156" w:line="288" w:lineRule="auto"/>
        <w:ind w:firstLineChars="250" w:firstLine="700"/>
        <w:jc w:val="left"/>
        <w:outlineLvl w:val="0"/>
        <w:rPr>
          <w:rFonts w:ascii="仿宋" w:eastAsia="仿宋" w:hAnsi="仿宋" w:cs="仿宋"/>
          <w:sz w:val="28"/>
          <w:szCs w:val="28"/>
        </w:rPr>
      </w:pPr>
      <w:r>
        <w:rPr>
          <w:rFonts w:ascii="仿宋" w:eastAsia="仿宋" w:hAnsi="仿宋" w:cs="仿宋" w:hint="eastAsia"/>
          <w:sz w:val="28"/>
          <w:szCs w:val="28"/>
        </w:rPr>
        <w:t>9、线路交叉跨越距离测量；线路重点部位的测温工作。</w:t>
      </w:r>
    </w:p>
    <w:p w:rsidR="00C365C4" w:rsidRDefault="00C365C4" w:rsidP="00C365C4">
      <w:pPr>
        <w:widowControl/>
        <w:tabs>
          <w:tab w:val="left" w:pos="540"/>
          <w:tab w:val="left" w:pos="1036"/>
        </w:tabs>
        <w:snapToGrid w:val="0"/>
        <w:spacing w:beforeLines="50" w:before="156" w:line="360" w:lineRule="auto"/>
        <w:ind w:firstLineChars="250" w:firstLine="700"/>
        <w:jc w:val="left"/>
        <w:outlineLvl w:val="0"/>
        <w:rPr>
          <w:rFonts w:ascii="仿宋" w:eastAsia="仿宋" w:hAnsi="仿宋" w:cs="仿宋"/>
          <w:sz w:val="28"/>
          <w:szCs w:val="28"/>
        </w:rPr>
      </w:pPr>
      <w:r>
        <w:rPr>
          <w:rFonts w:ascii="仿宋" w:eastAsia="仿宋" w:hAnsi="仿宋" w:cs="仿宋" w:hint="eastAsia"/>
          <w:sz w:val="28"/>
          <w:szCs w:val="28"/>
        </w:rPr>
        <w:t>10、制止线路保护区内违章种植和违章建筑行为，并监督有关整改措施的落实；发现异常情况及时向甲方汇报（含书面材料）。</w:t>
      </w:r>
    </w:p>
    <w:p w:rsidR="00C365C4" w:rsidRDefault="00C365C4" w:rsidP="00C365C4">
      <w:pPr>
        <w:widowControl/>
        <w:tabs>
          <w:tab w:val="left" w:pos="540"/>
          <w:tab w:val="left" w:pos="1036"/>
        </w:tabs>
        <w:snapToGrid w:val="0"/>
        <w:spacing w:beforeLines="50" w:before="156" w:line="360" w:lineRule="auto"/>
        <w:ind w:firstLineChars="250" w:firstLine="700"/>
        <w:jc w:val="left"/>
        <w:outlineLvl w:val="0"/>
        <w:rPr>
          <w:rFonts w:ascii="仿宋" w:eastAsia="仿宋" w:hAnsi="仿宋" w:cs="仿宋"/>
          <w:sz w:val="28"/>
          <w:szCs w:val="28"/>
        </w:rPr>
      </w:pPr>
      <w:r>
        <w:rPr>
          <w:rFonts w:ascii="仿宋" w:eastAsia="仿宋" w:hAnsi="仿宋" w:cs="仿宋" w:hint="eastAsia"/>
          <w:sz w:val="28"/>
          <w:szCs w:val="28"/>
        </w:rPr>
        <w:t>11、设备缺陷处理，如更换雷击绝缘子，防震锤等，导、地线连接金具发热处理，拆除天然鸟巢，安装人工鸟巢，更换和补挂线路标示牌；</w:t>
      </w:r>
    </w:p>
    <w:p w:rsidR="00C365C4" w:rsidRDefault="00C365C4" w:rsidP="00C365C4">
      <w:pPr>
        <w:widowControl/>
        <w:tabs>
          <w:tab w:val="left" w:pos="540"/>
          <w:tab w:val="left" w:pos="1036"/>
        </w:tabs>
        <w:snapToGrid w:val="0"/>
        <w:spacing w:beforeLines="50" w:before="156" w:line="360" w:lineRule="auto"/>
        <w:ind w:firstLineChars="200" w:firstLine="560"/>
        <w:jc w:val="left"/>
        <w:outlineLvl w:val="0"/>
        <w:rPr>
          <w:rFonts w:ascii="仿宋" w:eastAsia="仿宋" w:hAnsi="仿宋" w:cs="仿宋"/>
          <w:sz w:val="28"/>
          <w:szCs w:val="28"/>
        </w:rPr>
      </w:pPr>
      <w:r>
        <w:rPr>
          <w:rFonts w:ascii="仿宋" w:eastAsia="仿宋" w:hAnsi="仿宋" w:cs="仿宋" w:hint="eastAsia"/>
          <w:sz w:val="28"/>
          <w:szCs w:val="28"/>
        </w:rPr>
        <w:lastRenderedPageBreak/>
        <w:t>12、建立完善巡视记录和检修记录，并实行动态管理；</w:t>
      </w:r>
    </w:p>
    <w:p w:rsidR="00C365C4" w:rsidRDefault="00C365C4" w:rsidP="00C365C4">
      <w:pPr>
        <w:rPr>
          <w:rFonts w:ascii="仿宋" w:eastAsia="仿宋" w:hAnsi="仿宋" w:cs="仿宋"/>
          <w:bCs/>
          <w:sz w:val="28"/>
          <w:szCs w:val="28"/>
        </w:rPr>
      </w:pPr>
      <w:r>
        <w:rPr>
          <w:rFonts w:ascii="仿宋" w:eastAsia="仿宋" w:hAnsi="仿宋" w:cs="仿宋" w:hint="eastAsia"/>
          <w:bCs/>
          <w:sz w:val="28"/>
          <w:szCs w:val="28"/>
        </w:rPr>
        <w:t>五、依据的规程或规范</w:t>
      </w:r>
    </w:p>
    <w:p w:rsidR="00C365C4" w:rsidRDefault="00C365C4" w:rsidP="00C365C4">
      <w:pPr>
        <w:ind w:firstLineChars="200" w:firstLine="560"/>
        <w:rPr>
          <w:rFonts w:ascii="仿宋" w:eastAsia="仿宋" w:hAnsi="仿宋" w:cs="仿宋"/>
          <w:sz w:val="28"/>
          <w:szCs w:val="28"/>
        </w:rPr>
      </w:pPr>
      <w:r>
        <w:rPr>
          <w:rFonts w:ascii="仿宋" w:eastAsia="仿宋" w:hAnsi="仿宋" w:cs="仿宋" w:hint="eastAsia"/>
          <w:sz w:val="28"/>
          <w:szCs w:val="28"/>
        </w:rPr>
        <w:t>1、运行维护依据国家电网公司《110（66）KV-500KV架空输电线路检修规范》、《110（66）KV-500KV架空输电线路运行规范》、《架空送电线路运行规程》（DL/T 741-2001）执行；</w:t>
      </w:r>
    </w:p>
    <w:p w:rsidR="00C365C4" w:rsidRDefault="00C365C4" w:rsidP="00C365C4">
      <w:pPr>
        <w:ind w:firstLineChars="200" w:firstLine="560"/>
        <w:rPr>
          <w:rFonts w:ascii="仿宋" w:eastAsia="仿宋" w:hAnsi="仿宋" w:cs="仿宋"/>
          <w:sz w:val="28"/>
          <w:szCs w:val="28"/>
        </w:rPr>
      </w:pPr>
      <w:r>
        <w:rPr>
          <w:rFonts w:ascii="仿宋" w:eastAsia="仿宋" w:hAnsi="仿宋" w:cs="仿宋" w:hint="eastAsia"/>
          <w:sz w:val="28"/>
          <w:szCs w:val="28"/>
        </w:rPr>
        <w:t>2、安全管理、事故责任划分依据国家电网公司《国家电网公司电力生产事故调查规程》、《电力安全工作规程（电力线路部分）》以及行业其他相关规程执行。</w:t>
      </w:r>
    </w:p>
    <w:p w:rsidR="00C365C4" w:rsidRDefault="00C365C4" w:rsidP="00C365C4">
      <w:pPr>
        <w:spacing w:line="560" w:lineRule="exact"/>
        <w:rPr>
          <w:rFonts w:ascii="仿宋" w:eastAsia="仿宋" w:hAnsi="仿宋" w:cs="仿宋"/>
          <w:bCs/>
          <w:sz w:val="28"/>
          <w:szCs w:val="28"/>
        </w:rPr>
      </w:pPr>
      <w:r>
        <w:rPr>
          <w:rFonts w:ascii="仿宋" w:eastAsia="仿宋" w:hAnsi="仿宋" w:cs="仿宋" w:hint="eastAsia"/>
          <w:bCs/>
          <w:sz w:val="28"/>
          <w:szCs w:val="28"/>
        </w:rPr>
        <w:t>六、监督验收考核</w:t>
      </w:r>
    </w:p>
    <w:p w:rsidR="00C365C4" w:rsidRDefault="00C365C4" w:rsidP="00C365C4">
      <w:pPr>
        <w:widowControl/>
        <w:spacing w:line="375" w:lineRule="atLeast"/>
        <w:ind w:firstLineChars="150" w:firstLine="420"/>
        <w:jc w:val="left"/>
        <w:rPr>
          <w:rFonts w:ascii="仿宋" w:eastAsia="仿宋" w:hAnsi="仿宋" w:cs="仿宋"/>
          <w:kern w:val="0"/>
          <w:sz w:val="28"/>
          <w:szCs w:val="28"/>
        </w:rPr>
      </w:pPr>
      <w:r>
        <w:rPr>
          <w:rFonts w:ascii="仿宋" w:eastAsia="仿宋" w:hAnsi="仿宋" w:cs="仿宋" w:hint="eastAsia"/>
          <w:bCs/>
          <w:sz w:val="28"/>
          <w:szCs w:val="28"/>
        </w:rPr>
        <w:t>1、“线路运行维护巡检项目”应按时完成，在巡检过程中发现的问题应 “依据相关规程或规范</w:t>
      </w:r>
      <w:r>
        <w:rPr>
          <w:rFonts w:ascii="仿宋" w:eastAsia="仿宋" w:hAnsi="仿宋" w:cs="仿宋" w:hint="eastAsia"/>
          <w:sz w:val="28"/>
          <w:szCs w:val="28"/>
        </w:rPr>
        <w:t>”在规定时间内完成。按照巡视原则及巡视内容部分完成维护工作，否则每次每处考核维护单位1千元。在甲方抽查后及缺陷处理后验收不合格的每次每处考核维护单位2千元。若因乙方维护不到位</w:t>
      </w:r>
      <w:r>
        <w:rPr>
          <w:rFonts w:ascii="仿宋" w:eastAsia="仿宋" w:hAnsi="仿宋" w:cs="仿宋" w:hint="eastAsia"/>
          <w:kern w:val="0"/>
          <w:sz w:val="28"/>
          <w:szCs w:val="28"/>
        </w:rPr>
        <w:t>导致线路跳闸</w:t>
      </w:r>
      <w:r>
        <w:rPr>
          <w:rFonts w:ascii="仿宋" w:eastAsia="仿宋" w:hAnsi="仿宋" w:cs="仿宋" w:hint="eastAsia"/>
          <w:sz w:val="28"/>
          <w:szCs w:val="28"/>
        </w:rPr>
        <w:t>，每次考核2万元。因乙方维护不产生的设备损坏及直接损失需乙方全部承担。</w:t>
      </w:r>
    </w:p>
    <w:p w:rsidR="00C365C4" w:rsidRDefault="00C365C4" w:rsidP="00C365C4">
      <w:pPr>
        <w:rPr>
          <w:rFonts w:ascii="仿宋" w:eastAsia="仿宋" w:hAnsi="仿宋" w:cs="仿宋"/>
          <w:sz w:val="28"/>
          <w:szCs w:val="28"/>
        </w:rPr>
      </w:pPr>
      <w:r>
        <w:rPr>
          <w:rFonts w:ascii="仿宋" w:eastAsia="仿宋" w:hAnsi="仿宋" w:cs="仿宋" w:hint="eastAsia"/>
          <w:bCs/>
          <w:sz w:val="28"/>
          <w:szCs w:val="28"/>
        </w:rPr>
        <w:t>七、</w:t>
      </w:r>
      <w:r>
        <w:rPr>
          <w:rFonts w:ascii="仿宋" w:eastAsia="仿宋" w:hAnsi="仿宋" w:cs="仿宋" w:hint="eastAsia"/>
          <w:sz w:val="28"/>
          <w:szCs w:val="28"/>
        </w:rPr>
        <w:t>以上线路维护工作每月巡视不低于一次（两次间隔不超四十天）, 每月5日之前应将上一个月的巡视结果及处理情况（处理前后照片）报给甲方，包含电子版及加盖乙方的公章纸质版。特殊时期按调度部门要求及甲方通知要求。</w:t>
      </w:r>
    </w:p>
    <w:p w:rsidR="00C365C4" w:rsidRDefault="00C365C4" w:rsidP="00C365C4">
      <w:pPr>
        <w:rPr>
          <w:rFonts w:ascii="仿宋" w:eastAsia="仿宋" w:hAnsi="仿宋" w:cs="仿宋"/>
          <w:sz w:val="28"/>
          <w:szCs w:val="28"/>
        </w:rPr>
      </w:pPr>
      <w:r>
        <w:rPr>
          <w:rFonts w:ascii="仿宋" w:eastAsia="仿宋" w:hAnsi="仿宋" w:cs="仿宋" w:hint="eastAsia"/>
          <w:bCs/>
          <w:sz w:val="28"/>
          <w:szCs w:val="28"/>
        </w:rPr>
        <w:t>八</w:t>
      </w:r>
      <w:r>
        <w:rPr>
          <w:rFonts w:ascii="仿宋" w:eastAsia="仿宋" w:hAnsi="仿宋" w:cs="仿宋" w:hint="eastAsia"/>
          <w:sz w:val="28"/>
          <w:szCs w:val="28"/>
        </w:rPr>
        <w:t>、乙方在甲方应报送不少于5名作业人员，1名负责人，若负责人更换，必须提前在甲方备案，否则考核1000元，负责人及巡视人员的联系方式保持24小时畅通，每次若联系不上，考核1000元。线路突发异常，</w:t>
      </w:r>
      <w:r>
        <w:rPr>
          <w:rFonts w:ascii="仿宋" w:eastAsia="仿宋" w:hAnsi="仿宋" w:cs="仿宋" w:hint="eastAsia"/>
          <w:sz w:val="28"/>
          <w:szCs w:val="28"/>
        </w:rPr>
        <w:lastRenderedPageBreak/>
        <w:t>因乙方人员不能及时到达影响工作开展产生的费用由乙方承担。</w:t>
      </w:r>
    </w:p>
    <w:p w:rsidR="00C365C4" w:rsidRPr="00C365C4" w:rsidRDefault="00C365C4" w:rsidP="00347500">
      <w:pPr>
        <w:spacing w:line="420" w:lineRule="exact"/>
        <w:rPr>
          <w:rFonts w:ascii="仿宋" w:eastAsia="仿宋" w:hAnsi="仿宋"/>
          <w:sz w:val="28"/>
          <w:szCs w:val="28"/>
        </w:rPr>
      </w:pPr>
    </w:p>
    <w:sectPr w:rsidR="00C365C4" w:rsidRPr="00C365C4" w:rsidSect="00177B74">
      <w:footerReference w:type="default" r:id="rId9"/>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AAC" w:rsidRDefault="00703AAC">
      <w:r>
        <w:separator/>
      </w:r>
    </w:p>
  </w:endnote>
  <w:endnote w:type="continuationSeparator" w:id="0">
    <w:p w:rsidR="00703AAC" w:rsidRDefault="0070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altName w:val="Lucida Sans Unicode"/>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AAC" w:rsidRDefault="00703AAC">
      <w:r>
        <w:separator/>
      </w:r>
    </w:p>
  </w:footnote>
  <w:footnote w:type="continuationSeparator" w:id="0">
    <w:p w:rsidR="00703AAC" w:rsidRDefault="00703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3D8"/>
    <w:multiLevelType w:val="hybridMultilevel"/>
    <w:tmpl w:val="8530F70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1E53F04"/>
    <w:multiLevelType w:val="hybridMultilevel"/>
    <w:tmpl w:val="675487BA"/>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5A0B8F7A"/>
    <w:multiLevelType w:val="singleLevel"/>
    <w:tmpl w:val="5A0B8F7A"/>
    <w:lvl w:ilvl="0">
      <w:start w:val="1"/>
      <w:numFmt w:val="decimal"/>
      <w:suff w:val="nothing"/>
      <w:lvlText w:val="%1、"/>
      <w:lvlJc w:val="left"/>
    </w:lvl>
  </w:abstractNum>
  <w:num w:numId="1">
    <w:abstractNumId w:val="4"/>
  </w:num>
  <w:num w:numId="2">
    <w:abstractNumId w:val="3"/>
  </w:num>
  <w:num w:numId="3">
    <w:abstractNumId w:val="2"/>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070A9"/>
    <w:rsid w:val="00013818"/>
    <w:rsid w:val="00017E22"/>
    <w:rsid w:val="00033B3A"/>
    <w:rsid w:val="00035243"/>
    <w:rsid w:val="00044300"/>
    <w:rsid w:val="00046732"/>
    <w:rsid w:val="000703BC"/>
    <w:rsid w:val="000774C8"/>
    <w:rsid w:val="00087117"/>
    <w:rsid w:val="00093456"/>
    <w:rsid w:val="000A629A"/>
    <w:rsid w:val="000B4A68"/>
    <w:rsid w:val="000B5793"/>
    <w:rsid w:val="000E5EA6"/>
    <w:rsid w:val="00100ADC"/>
    <w:rsid w:val="0010710A"/>
    <w:rsid w:val="00114267"/>
    <w:rsid w:val="00122D0C"/>
    <w:rsid w:val="00123226"/>
    <w:rsid w:val="00125F20"/>
    <w:rsid w:val="00134B70"/>
    <w:rsid w:val="00135396"/>
    <w:rsid w:val="00143BAB"/>
    <w:rsid w:val="00147F6D"/>
    <w:rsid w:val="00152308"/>
    <w:rsid w:val="00153C3B"/>
    <w:rsid w:val="001570AC"/>
    <w:rsid w:val="00172A27"/>
    <w:rsid w:val="00177B74"/>
    <w:rsid w:val="001A2335"/>
    <w:rsid w:val="001A3CEC"/>
    <w:rsid w:val="001B4416"/>
    <w:rsid w:val="001B7F79"/>
    <w:rsid w:val="001C149E"/>
    <w:rsid w:val="001D19C8"/>
    <w:rsid w:val="001E7A00"/>
    <w:rsid w:val="00200329"/>
    <w:rsid w:val="002234D1"/>
    <w:rsid w:val="00250DF9"/>
    <w:rsid w:val="00255C5F"/>
    <w:rsid w:val="00265237"/>
    <w:rsid w:val="00271B89"/>
    <w:rsid w:val="00286D83"/>
    <w:rsid w:val="00294589"/>
    <w:rsid w:val="00296F40"/>
    <w:rsid w:val="002A7572"/>
    <w:rsid w:val="002C3BBA"/>
    <w:rsid w:val="002D0131"/>
    <w:rsid w:val="002D1AAA"/>
    <w:rsid w:val="002F446C"/>
    <w:rsid w:val="00314435"/>
    <w:rsid w:val="00316343"/>
    <w:rsid w:val="00333B55"/>
    <w:rsid w:val="00347500"/>
    <w:rsid w:val="0034757B"/>
    <w:rsid w:val="00353967"/>
    <w:rsid w:val="00361537"/>
    <w:rsid w:val="00367FE6"/>
    <w:rsid w:val="00373237"/>
    <w:rsid w:val="00387328"/>
    <w:rsid w:val="003A2EA0"/>
    <w:rsid w:val="003A3FAE"/>
    <w:rsid w:val="003B2CBC"/>
    <w:rsid w:val="003B6051"/>
    <w:rsid w:val="003B64F9"/>
    <w:rsid w:val="003D63B6"/>
    <w:rsid w:val="003D691C"/>
    <w:rsid w:val="003E060A"/>
    <w:rsid w:val="00410346"/>
    <w:rsid w:val="00420519"/>
    <w:rsid w:val="00433169"/>
    <w:rsid w:val="00433ADF"/>
    <w:rsid w:val="00446195"/>
    <w:rsid w:val="00446EA7"/>
    <w:rsid w:val="00454985"/>
    <w:rsid w:val="00460296"/>
    <w:rsid w:val="00470A4A"/>
    <w:rsid w:val="00474340"/>
    <w:rsid w:val="00491540"/>
    <w:rsid w:val="004B0881"/>
    <w:rsid w:val="004B5EA6"/>
    <w:rsid w:val="004D2674"/>
    <w:rsid w:val="004D2CAC"/>
    <w:rsid w:val="004E0649"/>
    <w:rsid w:val="004E3186"/>
    <w:rsid w:val="00506F70"/>
    <w:rsid w:val="00522F15"/>
    <w:rsid w:val="005311A5"/>
    <w:rsid w:val="0053661A"/>
    <w:rsid w:val="005374D9"/>
    <w:rsid w:val="00541729"/>
    <w:rsid w:val="00542117"/>
    <w:rsid w:val="00544ADB"/>
    <w:rsid w:val="005549E6"/>
    <w:rsid w:val="005550D7"/>
    <w:rsid w:val="005615B0"/>
    <w:rsid w:val="005656DA"/>
    <w:rsid w:val="0056634D"/>
    <w:rsid w:val="00580C8E"/>
    <w:rsid w:val="00590606"/>
    <w:rsid w:val="005A12BF"/>
    <w:rsid w:val="005A5382"/>
    <w:rsid w:val="005C0154"/>
    <w:rsid w:val="005C4626"/>
    <w:rsid w:val="005D7384"/>
    <w:rsid w:val="005E369F"/>
    <w:rsid w:val="005F0514"/>
    <w:rsid w:val="00621922"/>
    <w:rsid w:val="00631F12"/>
    <w:rsid w:val="00650AE9"/>
    <w:rsid w:val="00654C22"/>
    <w:rsid w:val="006802BB"/>
    <w:rsid w:val="0068233D"/>
    <w:rsid w:val="00683D50"/>
    <w:rsid w:val="00683DB8"/>
    <w:rsid w:val="00686774"/>
    <w:rsid w:val="00695985"/>
    <w:rsid w:val="006C0A1A"/>
    <w:rsid w:val="00703AAC"/>
    <w:rsid w:val="0071176B"/>
    <w:rsid w:val="0071702B"/>
    <w:rsid w:val="00727848"/>
    <w:rsid w:val="0073453E"/>
    <w:rsid w:val="00746684"/>
    <w:rsid w:val="0077126E"/>
    <w:rsid w:val="00774FCB"/>
    <w:rsid w:val="00776876"/>
    <w:rsid w:val="00780746"/>
    <w:rsid w:val="00782409"/>
    <w:rsid w:val="00782EEE"/>
    <w:rsid w:val="00796C97"/>
    <w:rsid w:val="007B1C1F"/>
    <w:rsid w:val="007B20A3"/>
    <w:rsid w:val="007B56B3"/>
    <w:rsid w:val="007B6CE1"/>
    <w:rsid w:val="007C393C"/>
    <w:rsid w:val="007F10B8"/>
    <w:rsid w:val="00827856"/>
    <w:rsid w:val="00834292"/>
    <w:rsid w:val="00840153"/>
    <w:rsid w:val="00847087"/>
    <w:rsid w:val="00875A6C"/>
    <w:rsid w:val="008A30DB"/>
    <w:rsid w:val="008B4059"/>
    <w:rsid w:val="008D1E20"/>
    <w:rsid w:val="008F7170"/>
    <w:rsid w:val="00906C01"/>
    <w:rsid w:val="0091258E"/>
    <w:rsid w:val="00915112"/>
    <w:rsid w:val="00924DB4"/>
    <w:rsid w:val="00926538"/>
    <w:rsid w:val="00932694"/>
    <w:rsid w:val="009502DF"/>
    <w:rsid w:val="009540D2"/>
    <w:rsid w:val="009765FF"/>
    <w:rsid w:val="00987C5C"/>
    <w:rsid w:val="00997DF3"/>
    <w:rsid w:val="009A4D70"/>
    <w:rsid w:val="009C7320"/>
    <w:rsid w:val="009D2D3D"/>
    <w:rsid w:val="009E2285"/>
    <w:rsid w:val="00A02A81"/>
    <w:rsid w:val="00A16A7C"/>
    <w:rsid w:val="00A17EFF"/>
    <w:rsid w:val="00A23403"/>
    <w:rsid w:val="00A25D33"/>
    <w:rsid w:val="00A43C28"/>
    <w:rsid w:val="00A535F1"/>
    <w:rsid w:val="00A65595"/>
    <w:rsid w:val="00A73C0D"/>
    <w:rsid w:val="00A7470F"/>
    <w:rsid w:val="00A80992"/>
    <w:rsid w:val="00A85038"/>
    <w:rsid w:val="00AA6330"/>
    <w:rsid w:val="00AB5909"/>
    <w:rsid w:val="00AB792C"/>
    <w:rsid w:val="00AC2570"/>
    <w:rsid w:val="00AC73EA"/>
    <w:rsid w:val="00AD0EE3"/>
    <w:rsid w:val="00B124A5"/>
    <w:rsid w:val="00B15581"/>
    <w:rsid w:val="00B3175F"/>
    <w:rsid w:val="00B35A13"/>
    <w:rsid w:val="00B51CA6"/>
    <w:rsid w:val="00B553B7"/>
    <w:rsid w:val="00B55F0D"/>
    <w:rsid w:val="00B63370"/>
    <w:rsid w:val="00B710D8"/>
    <w:rsid w:val="00B90678"/>
    <w:rsid w:val="00B91A45"/>
    <w:rsid w:val="00B92639"/>
    <w:rsid w:val="00BB42E7"/>
    <w:rsid w:val="00BB5A35"/>
    <w:rsid w:val="00BD0E86"/>
    <w:rsid w:val="00BE75A7"/>
    <w:rsid w:val="00C12F21"/>
    <w:rsid w:val="00C17D9F"/>
    <w:rsid w:val="00C3022A"/>
    <w:rsid w:val="00C31583"/>
    <w:rsid w:val="00C32F63"/>
    <w:rsid w:val="00C365C4"/>
    <w:rsid w:val="00C376AB"/>
    <w:rsid w:val="00C46F5D"/>
    <w:rsid w:val="00C77FD2"/>
    <w:rsid w:val="00C871C4"/>
    <w:rsid w:val="00CB0ED3"/>
    <w:rsid w:val="00CC3F31"/>
    <w:rsid w:val="00CE6CCE"/>
    <w:rsid w:val="00D1042D"/>
    <w:rsid w:val="00D211E6"/>
    <w:rsid w:val="00D239A8"/>
    <w:rsid w:val="00D43277"/>
    <w:rsid w:val="00D44125"/>
    <w:rsid w:val="00D524CA"/>
    <w:rsid w:val="00D73883"/>
    <w:rsid w:val="00D73ADF"/>
    <w:rsid w:val="00D80315"/>
    <w:rsid w:val="00D81B4E"/>
    <w:rsid w:val="00D86B26"/>
    <w:rsid w:val="00D97434"/>
    <w:rsid w:val="00DB12F0"/>
    <w:rsid w:val="00DB3C3C"/>
    <w:rsid w:val="00DC0037"/>
    <w:rsid w:val="00DC4B1B"/>
    <w:rsid w:val="00DD3923"/>
    <w:rsid w:val="00DE2551"/>
    <w:rsid w:val="00DE2E07"/>
    <w:rsid w:val="00DF48A9"/>
    <w:rsid w:val="00E00B22"/>
    <w:rsid w:val="00E02A60"/>
    <w:rsid w:val="00E11A29"/>
    <w:rsid w:val="00E24362"/>
    <w:rsid w:val="00E24E8C"/>
    <w:rsid w:val="00E53905"/>
    <w:rsid w:val="00E622B8"/>
    <w:rsid w:val="00E6663D"/>
    <w:rsid w:val="00E84548"/>
    <w:rsid w:val="00E93231"/>
    <w:rsid w:val="00E96778"/>
    <w:rsid w:val="00EA4AD0"/>
    <w:rsid w:val="00EC24A4"/>
    <w:rsid w:val="00ED4C1A"/>
    <w:rsid w:val="00EE2071"/>
    <w:rsid w:val="00EE7275"/>
    <w:rsid w:val="00EF7E21"/>
    <w:rsid w:val="00F13D31"/>
    <w:rsid w:val="00F33C8A"/>
    <w:rsid w:val="00F40707"/>
    <w:rsid w:val="00F5089F"/>
    <w:rsid w:val="00F61E16"/>
    <w:rsid w:val="00F6289C"/>
    <w:rsid w:val="00F82722"/>
    <w:rsid w:val="00F82837"/>
    <w:rsid w:val="00F9010D"/>
    <w:rsid w:val="00F906E4"/>
    <w:rsid w:val="00FA6C59"/>
    <w:rsid w:val="00FB2514"/>
    <w:rsid w:val="00FB6AC1"/>
    <w:rsid w:val="00FC4A5B"/>
    <w:rsid w:val="00FC4E14"/>
    <w:rsid w:val="00FC60C8"/>
    <w:rsid w:val="00FE44C0"/>
    <w:rsid w:val="00FE45FD"/>
    <w:rsid w:val="00FE4805"/>
    <w:rsid w:val="00FE4EB3"/>
    <w:rsid w:val="00FF13FA"/>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07EE8FBC"/>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4">
    <w:name w:val="heading 4"/>
    <w:basedOn w:val="a"/>
    <w:next w:val="a"/>
    <w:link w:val="40"/>
    <w:qFormat/>
    <w:rsid w:val="00C365C4"/>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character" w:styleId="ad">
    <w:name w:val="Hyperlink"/>
    <w:basedOn w:val="a0"/>
    <w:uiPriority w:val="99"/>
    <w:unhideWhenUsed/>
    <w:rsid w:val="00347500"/>
    <w:rPr>
      <w:color w:val="0563C1" w:themeColor="hyperlink"/>
      <w:u w:val="single"/>
    </w:rPr>
  </w:style>
  <w:style w:type="paragraph" w:styleId="ae">
    <w:name w:val="List Paragraph"/>
    <w:basedOn w:val="a"/>
    <w:qFormat/>
    <w:rsid w:val="009E2285"/>
    <w:pPr>
      <w:ind w:firstLineChars="200" w:firstLine="420"/>
    </w:pPr>
  </w:style>
  <w:style w:type="character" w:customStyle="1" w:styleId="40">
    <w:name w:val="标题 4 字符"/>
    <w:basedOn w:val="a0"/>
    <w:link w:val="4"/>
    <w:rsid w:val="00C365C4"/>
    <w:rPr>
      <w:rFonts w:ascii="Arial" w:eastAsia="黑体" w:hAnsi="Arial"/>
      <w:b/>
      <w:bCs/>
      <w:kern w:val="2"/>
      <w:sz w:val="28"/>
      <w:szCs w:val="28"/>
    </w:rPr>
  </w:style>
  <w:style w:type="paragraph" w:customStyle="1" w:styleId="1">
    <w:name w:val="列出段落1"/>
    <w:basedOn w:val="a"/>
    <w:uiPriority w:val="99"/>
    <w:qFormat/>
    <w:rsid w:val="00C365C4"/>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21457;&#37038;&#31665;2957597910@qq.com" TargetMode="External"/><Relationship Id="rId3" Type="http://schemas.openxmlformats.org/officeDocument/2006/relationships/settings" Target="settings.xml"/><Relationship Id="rId7" Type="http://schemas.openxmlformats.org/officeDocument/2006/relationships/hyperlink" Target="mailto:&#24320;&#26631;&#24403;&#22825;&#20197;&#25195;&#25551;&#20214;&#24418;&#24335;&#21457;&#36865;&#3326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688</TotalTime>
  <Pages>18</Pages>
  <Words>1446</Words>
  <Characters>8247</Characters>
  <Application>Microsoft Office Word</Application>
  <DocSecurity>0</DocSecurity>
  <PresentationFormat/>
  <Lines>68</Lines>
  <Paragraphs>19</Paragraphs>
  <Slides>0</Slides>
  <Notes>0</Notes>
  <HiddenSlides>0</HiddenSlides>
  <MMClips>0</MMClips>
  <ScaleCrop>false</ScaleCrop>
  <Manager/>
  <Company/>
  <LinksUpToDate>false</LinksUpToDate>
  <CharactersWithSpaces>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133</cp:revision>
  <cp:lastPrinted>2018-11-02T07:17:00Z</cp:lastPrinted>
  <dcterms:created xsi:type="dcterms:W3CDTF">2016-04-07T07:07:00Z</dcterms:created>
  <dcterms:modified xsi:type="dcterms:W3CDTF">2021-08-10T02:32:00Z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