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314" w:rsidRDefault="00D41314" w:rsidP="00F83C9F">
      <w:pPr>
        <w:spacing w:line="220" w:lineRule="atLeast"/>
        <w:jc w:val="center"/>
        <w:rPr>
          <w:rFonts w:ascii="华文中宋" w:eastAsia="华文中宋" w:hAnsi="华文中宋"/>
          <w:sz w:val="36"/>
          <w:szCs w:val="36"/>
        </w:rPr>
      </w:pPr>
    </w:p>
    <w:p w:rsidR="00F83C9F" w:rsidRPr="00D71996" w:rsidRDefault="00F83C9F" w:rsidP="00F83C9F">
      <w:pPr>
        <w:spacing w:line="220" w:lineRule="atLeast"/>
        <w:jc w:val="center"/>
        <w:rPr>
          <w:rFonts w:ascii="华文中宋" w:eastAsia="华文中宋" w:hAnsi="华文中宋"/>
          <w:b/>
          <w:sz w:val="30"/>
          <w:szCs w:val="30"/>
        </w:rPr>
      </w:pPr>
      <w:r w:rsidRPr="00D71996">
        <w:rPr>
          <w:rFonts w:ascii="华文中宋" w:eastAsia="华文中宋" w:hAnsi="华文中宋" w:hint="eastAsia"/>
          <w:b/>
          <w:sz w:val="30"/>
          <w:szCs w:val="30"/>
        </w:rPr>
        <w:t>洛阳万基铝钛合金新材料有限公司</w:t>
      </w:r>
    </w:p>
    <w:p w:rsidR="00F83C9F" w:rsidRPr="00F83C9F" w:rsidRDefault="00C30859" w:rsidP="00F83C9F">
      <w:pPr>
        <w:spacing w:line="220" w:lineRule="atLeast"/>
        <w:jc w:val="center"/>
        <w:rPr>
          <w:rFonts w:ascii="华文中宋" w:eastAsia="华文中宋" w:hAnsi="华文中宋"/>
          <w:b/>
          <w:sz w:val="44"/>
          <w:szCs w:val="44"/>
        </w:rPr>
      </w:pPr>
      <w:r>
        <w:rPr>
          <w:rFonts w:ascii="华文中宋" w:eastAsia="华文中宋" w:hAnsi="华文中宋" w:hint="eastAsia"/>
          <w:b/>
          <w:sz w:val="44"/>
          <w:szCs w:val="44"/>
        </w:rPr>
        <w:t>铸轧机轧辊车床</w:t>
      </w:r>
    </w:p>
    <w:p w:rsidR="00D71996" w:rsidRDefault="00D71996" w:rsidP="00D71996">
      <w:pPr>
        <w:spacing w:line="220" w:lineRule="atLeast"/>
        <w:jc w:val="center"/>
        <w:rPr>
          <w:rFonts w:ascii="华文中宋" w:eastAsia="华文中宋" w:hAnsi="华文中宋"/>
          <w:b/>
          <w:sz w:val="44"/>
          <w:szCs w:val="44"/>
        </w:rPr>
      </w:pPr>
    </w:p>
    <w:p w:rsidR="002E5B49" w:rsidRDefault="002E5B49" w:rsidP="00D71996">
      <w:pPr>
        <w:spacing w:line="220" w:lineRule="atLeast"/>
        <w:jc w:val="center"/>
        <w:rPr>
          <w:rFonts w:ascii="华文中宋" w:eastAsia="华文中宋" w:hAnsi="华文中宋"/>
          <w:b/>
          <w:sz w:val="44"/>
          <w:szCs w:val="44"/>
        </w:rPr>
      </w:pPr>
    </w:p>
    <w:p w:rsidR="0037644B" w:rsidRDefault="00D71996" w:rsidP="0037644B">
      <w:pPr>
        <w:spacing w:line="220" w:lineRule="atLeast"/>
        <w:ind w:firstLineChars="550" w:firstLine="3960"/>
        <w:rPr>
          <w:rFonts w:ascii="华文中宋" w:eastAsia="华文中宋" w:hAnsi="华文中宋"/>
          <w:sz w:val="72"/>
          <w:szCs w:val="72"/>
        </w:rPr>
      </w:pPr>
      <w:r w:rsidRPr="00D71996">
        <w:rPr>
          <w:rFonts w:ascii="华文中宋" w:eastAsia="华文中宋" w:hAnsi="华文中宋" w:hint="eastAsia"/>
          <w:sz w:val="72"/>
          <w:szCs w:val="72"/>
        </w:rPr>
        <w:t xml:space="preserve">技 </w:t>
      </w:r>
    </w:p>
    <w:p w:rsidR="0037644B" w:rsidRDefault="00D71996" w:rsidP="0037644B">
      <w:pPr>
        <w:spacing w:line="220" w:lineRule="atLeast"/>
        <w:ind w:firstLineChars="550" w:firstLine="3960"/>
        <w:rPr>
          <w:rFonts w:ascii="华文中宋" w:eastAsia="华文中宋" w:hAnsi="华文中宋"/>
          <w:sz w:val="72"/>
          <w:szCs w:val="72"/>
        </w:rPr>
      </w:pPr>
      <w:r w:rsidRPr="00D71996">
        <w:rPr>
          <w:rFonts w:ascii="华文中宋" w:eastAsia="华文中宋" w:hAnsi="华文中宋" w:hint="eastAsia"/>
          <w:sz w:val="72"/>
          <w:szCs w:val="72"/>
        </w:rPr>
        <w:t xml:space="preserve">术 </w:t>
      </w:r>
    </w:p>
    <w:p w:rsidR="0037644B" w:rsidRDefault="0037644B" w:rsidP="0037644B">
      <w:pPr>
        <w:spacing w:line="220" w:lineRule="atLeast"/>
        <w:ind w:firstLineChars="550" w:firstLine="3960"/>
        <w:rPr>
          <w:rFonts w:ascii="华文中宋" w:eastAsia="华文中宋" w:hAnsi="华文中宋"/>
          <w:sz w:val="72"/>
          <w:szCs w:val="72"/>
        </w:rPr>
      </w:pPr>
      <w:r>
        <w:rPr>
          <w:rFonts w:ascii="华文中宋" w:eastAsia="华文中宋" w:hAnsi="华文中宋" w:hint="eastAsia"/>
          <w:sz w:val="72"/>
          <w:szCs w:val="72"/>
        </w:rPr>
        <w:t>文</w:t>
      </w:r>
      <w:r w:rsidR="00D71996" w:rsidRPr="00D71996">
        <w:rPr>
          <w:rFonts w:ascii="华文中宋" w:eastAsia="华文中宋" w:hAnsi="华文中宋" w:hint="eastAsia"/>
          <w:sz w:val="72"/>
          <w:szCs w:val="72"/>
        </w:rPr>
        <w:t xml:space="preserve"> </w:t>
      </w:r>
    </w:p>
    <w:p w:rsidR="00D71996" w:rsidRPr="00D71996" w:rsidRDefault="00D71996" w:rsidP="0037644B">
      <w:pPr>
        <w:spacing w:line="220" w:lineRule="atLeast"/>
        <w:ind w:firstLineChars="550" w:firstLine="3960"/>
        <w:rPr>
          <w:rFonts w:ascii="华文中宋" w:eastAsia="华文中宋" w:hAnsi="华文中宋"/>
          <w:sz w:val="72"/>
          <w:szCs w:val="72"/>
        </w:rPr>
      </w:pPr>
      <w:r w:rsidRPr="00D71996">
        <w:rPr>
          <w:rFonts w:ascii="华文中宋" w:eastAsia="华文中宋" w:hAnsi="华文中宋" w:hint="eastAsia"/>
          <w:sz w:val="72"/>
          <w:szCs w:val="72"/>
        </w:rPr>
        <w:t>件</w:t>
      </w:r>
    </w:p>
    <w:p w:rsidR="00D71996" w:rsidRPr="00D71996" w:rsidRDefault="00D71996" w:rsidP="00D71996">
      <w:pPr>
        <w:spacing w:line="220" w:lineRule="atLeast"/>
        <w:jc w:val="center"/>
        <w:rPr>
          <w:rFonts w:ascii="华文中宋" w:eastAsia="华文中宋" w:hAnsi="华文中宋"/>
          <w:sz w:val="44"/>
          <w:szCs w:val="44"/>
        </w:rPr>
      </w:pPr>
    </w:p>
    <w:p w:rsidR="00D71996" w:rsidRDefault="00D71996" w:rsidP="00D71996">
      <w:pPr>
        <w:spacing w:line="220" w:lineRule="atLeast"/>
        <w:jc w:val="center"/>
        <w:rPr>
          <w:rFonts w:ascii="华文中宋" w:eastAsia="华文中宋" w:hAnsi="华文中宋"/>
          <w:sz w:val="44"/>
          <w:szCs w:val="44"/>
        </w:rPr>
      </w:pPr>
    </w:p>
    <w:p w:rsidR="00D71996" w:rsidRPr="00D71996" w:rsidRDefault="00D71996" w:rsidP="00D71996">
      <w:pPr>
        <w:spacing w:line="220" w:lineRule="atLeast"/>
        <w:jc w:val="center"/>
        <w:rPr>
          <w:rFonts w:ascii="华文中宋" w:eastAsia="华文中宋" w:hAnsi="华文中宋"/>
          <w:sz w:val="44"/>
          <w:szCs w:val="44"/>
        </w:rPr>
      </w:pPr>
    </w:p>
    <w:p w:rsidR="00D71996" w:rsidRPr="00D71996" w:rsidRDefault="00D71996" w:rsidP="00D71996">
      <w:pPr>
        <w:spacing w:line="220" w:lineRule="atLeast"/>
        <w:jc w:val="center"/>
        <w:rPr>
          <w:rFonts w:ascii="华文中宋" w:eastAsia="华文中宋" w:hAnsi="华文中宋"/>
          <w:sz w:val="44"/>
          <w:szCs w:val="44"/>
        </w:rPr>
      </w:pPr>
      <w:r w:rsidRPr="00D71996">
        <w:rPr>
          <w:rFonts w:ascii="华文中宋" w:eastAsia="华文中宋" w:hAnsi="华文中宋" w:hint="eastAsia"/>
          <w:sz w:val="44"/>
          <w:szCs w:val="44"/>
        </w:rPr>
        <w:t xml:space="preserve">         </w:t>
      </w:r>
    </w:p>
    <w:p w:rsidR="00D71996" w:rsidRPr="00D71996" w:rsidRDefault="00D71996" w:rsidP="00D71996">
      <w:pPr>
        <w:spacing w:line="220" w:lineRule="atLeast"/>
        <w:jc w:val="center"/>
        <w:rPr>
          <w:rFonts w:ascii="黑体" w:eastAsia="黑体" w:hAnsi="黑体"/>
          <w:b/>
          <w:sz w:val="32"/>
          <w:szCs w:val="32"/>
        </w:rPr>
      </w:pPr>
    </w:p>
    <w:p w:rsidR="00D41314" w:rsidRPr="00D71996" w:rsidRDefault="00D71996" w:rsidP="00D71996">
      <w:pPr>
        <w:spacing w:line="220" w:lineRule="atLeast"/>
        <w:jc w:val="center"/>
        <w:rPr>
          <w:rFonts w:ascii="黑体" w:eastAsia="黑体" w:hAnsi="黑体"/>
          <w:b/>
          <w:sz w:val="32"/>
          <w:szCs w:val="32"/>
        </w:rPr>
      </w:pPr>
      <w:r w:rsidRPr="00D71996">
        <w:rPr>
          <w:rFonts w:ascii="黑体" w:eastAsia="黑体" w:hAnsi="黑体" w:hint="eastAsia"/>
          <w:b/>
          <w:sz w:val="32"/>
          <w:szCs w:val="32"/>
        </w:rPr>
        <w:t>2021年</w:t>
      </w:r>
      <w:r w:rsidR="00C30859">
        <w:rPr>
          <w:rFonts w:ascii="黑体" w:eastAsia="黑体" w:hAnsi="黑体" w:hint="eastAsia"/>
          <w:b/>
          <w:sz w:val="32"/>
          <w:szCs w:val="32"/>
        </w:rPr>
        <w:t>8</w:t>
      </w:r>
      <w:r w:rsidRPr="00D71996">
        <w:rPr>
          <w:rFonts w:ascii="黑体" w:eastAsia="黑体" w:hAnsi="黑体" w:hint="eastAsia"/>
          <w:b/>
          <w:sz w:val="32"/>
          <w:szCs w:val="32"/>
        </w:rPr>
        <w:t>月</w:t>
      </w:r>
    </w:p>
    <w:p w:rsidR="00395C40" w:rsidRDefault="00395C40" w:rsidP="002E5B49">
      <w:pPr>
        <w:spacing w:line="220" w:lineRule="atLeast"/>
        <w:rPr>
          <w:rFonts w:ascii="华文中宋" w:eastAsia="华文中宋" w:hAnsi="华文中宋"/>
          <w:sz w:val="44"/>
          <w:szCs w:val="44"/>
        </w:rPr>
      </w:pPr>
    </w:p>
    <w:p w:rsidR="00F83C9F" w:rsidRDefault="00F83C9F" w:rsidP="00F83C9F">
      <w:pPr>
        <w:spacing w:line="220" w:lineRule="atLeast"/>
        <w:jc w:val="center"/>
        <w:rPr>
          <w:rFonts w:ascii="华文中宋" w:eastAsia="华文中宋" w:hAnsi="华文中宋"/>
          <w:sz w:val="44"/>
          <w:szCs w:val="44"/>
        </w:rPr>
      </w:pPr>
      <w:r>
        <w:rPr>
          <w:rFonts w:ascii="华文中宋" w:eastAsia="华文中宋" w:hAnsi="华文中宋" w:hint="eastAsia"/>
          <w:sz w:val="44"/>
          <w:szCs w:val="44"/>
        </w:rPr>
        <w:t>目   录</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概述、</w:t>
      </w:r>
      <w:r w:rsidR="0037644B">
        <w:rPr>
          <w:rFonts w:ascii="仿宋" w:eastAsia="仿宋" w:hAnsi="仿宋" w:hint="eastAsia"/>
          <w:sz w:val="32"/>
          <w:szCs w:val="32"/>
        </w:rPr>
        <w:t>项目综合简介</w:t>
      </w:r>
      <w:r>
        <w:rPr>
          <w:rFonts w:ascii="仿宋" w:eastAsia="仿宋" w:hAnsi="仿宋" w:hint="eastAsia"/>
          <w:sz w:val="32"/>
          <w:szCs w:val="32"/>
        </w:rPr>
        <w:t>………………………………</w:t>
      </w:r>
      <w:r w:rsidR="005D634C" w:rsidRPr="005D634C">
        <w:rPr>
          <w:rFonts w:ascii="仿宋" w:eastAsia="仿宋" w:hAnsi="仿宋" w:hint="eastAsia"/>
          <w:sz w:val="32"/>
          <w:szCs w:val="32"/>
        </w:rPr>
        <w:t>………</w:t>
      </w:r>
      <w:r w:rsidR="00F83C9F">
        <w:rPr>
          <w:rFonts w:ascii="仿宋" w:eastAsia="仿宋" w:hAnsi="仿宋" w:hint="eastAsia"/>
          <w:sz w:val="32"/>
          <w:szCs w:val="32"/>
        </w:rPr>
        <w:t>1</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附件一、</w:t>
      </w:r>
      <w:r w:rsidR="00D64560" w:rsidRPr="00D64560">
        <w:rPr>
          <w:rFonts w:ascii="仿宋" w:eastAsia="仿宋" w:hAnsi="仿宋" w:hint="eastAsia"/>
          <w:sz w:val="32"/>
          <w:szCs w:val="32"/>
        </w:rPr>
        <w:t>总体要求及</w:t>
      </w:r>
      <w:r>
        <w:rPr>
          <w:rFonts w:ascii="仿宋" w:eastAsia="仿宋" w:hAnsi="仿宋" w:hint="eastAsia"/>
          <w:sz w:val="32"/>
          <w:szCs w:val="32"/>
        </w:rPr>
        <w:t>主要技术参数………………………</w:t>
      </w:r>
      <w:r w:rsidR="005D634C">
        <w:rPr>
          <w:rFonts w:ascii="仿宋" w:eastAsia="仿宋" w:hAnsi="仿宋" w:hint="eastAsia"/>
          <w:sz w:val="32"/>
          <w:szCs w:val="32"/>
        </w:rPr>
        <w:t>3</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附件二、设备技术规格</w:t>
      </w:r>
      <w:r w:rsidR="005D31FA">
        <w:rPr>
          <w:rFonts w:ascii="仿宋" w:eastAsia="仿宋" w:hAnsi="仿宋" w:hint="eastAsia"/>
          <w:sz w:val="32"/>
          <w:szCs w:val="32"/>
        </w:rPr>
        <w:t>及</w:t>
      </w:r>
      <w:r>
        <w:rPr>
          <w:rFonts w:ascii="仿宋" w:eastAsia="仿宋" w:hAnsi="仿宋" w:hint="eastAsia"/>
          <w:sz w:val="32"/>
          <w:szCs w:val="32"/>
        </w:rPr>
        <w:t>说明……………………</w:t>
      </w:r>
      <w:r w:rsidR="005D31FA" w:rsidRPr="005D31FA">
        <w:rPr>
          <w:rFonts w:ascii="仿宋" w:eastAsia="仿宋" w:hAnsi="仿宋" w:hint="eastAsia"/>
          <w:sz w:val="32"/>
          <w:szCs w:val="32"/>
        </w:rPr>
        <w:t>………</w:t>
      </w:r>
      <w:r w:rsidR="00D64560">
        <w:rPr>
          <w:rFonts w:ascii="仿宋" w:eastAsia="仿宋" w:hAnsi="仿宋" w:hint="eastAsia"/>
          <w:sz w:val="32"/>
          <w:szCs w:val="32"/>
        </w:rPr>
        <w:t>6</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附件三、供货与服务范围及说明（含工程分工）………</w:t>
      </w:r>
      <w:r w:rsidR="00D64560">
        <w:rPr>
          <w:rFonts w:ascii="仿宋" w:eastAsia="仿宋" w:hAnsi="仿宋" w:hint="eastAsia"/>
          <w:sz w:val="32"/>
          <w:szCs w:val="32"/>
        </w:rPr>
        <w:t>11</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附件四、设计联络</w:t>
      </w:r>
      <w:r w:rsidR="00395C40">
        <w:rPr>
          <w:rFonts w:ascii="仿宋" w:eastAsia="仿宋" w:hAnsi="仿宋" w:hint="eastAsia"/>
          <w:sz w:val="32"/>
          <w:szCs w:val="32"/>
        </w:rPr>
        <w:t>相关资料交付…………………………</w:t>
      </w:r>
      <w:r w:rsidR="00AC0F37">
        <w:rPr>
          <w:rFonts w:ascii="仿宋" w:eastAsia="仿宋" w:hAnsi="仿宋" w:hint="eastAsia"/>
          <w:sz w:val="32"/>
          <w:szCs w:val="32"/>
        </w:rPr>
        <w:t>1</w:t>
      </w:r>
      <w:r w:rsidR="008B3484">
        <w:rPr>
          <w:rFonts w:ascii="仿宋" w:eastAsia="仿宋" w:hAnsi="仿宋" w:hint="eastAsia"/>
          <w:sz w:val="32"/>
          <w:szCs w:val="32"/>
        </w:rPr>
        <w:t>4</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附件五、卖方供货设备质量标准及要求…………………</w:t>
      </w:r>
      <w:r w:rsidR="005D634C">
        <w:rPr>
          <w:rFonts w:ascii="仿宋" w:eastAsia="仿宋" w:hAnsi="仿宋" w:hint="eastAsia"/>
          <w:sz w:val="32"/>
          <w:szCs w:val="32"/>
        </w:rPr>
        <w:t>1</w:t>
      </w:r>
      <w:r w:rsidR="008B3484">
        <w:rPr>
          <w:rFonts w:ascii="仿宋" w:eastAsia="仿宋" w:hAnsi="仿宋" w:hint="eastAsia"/>
          <w:sz w:val="32"/>
          <w:szCs w:val="32"/>
        </w:rPr>
        <w:t>6</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附件六、出厂包装、包装标记和运输……………………</w:t>
      </w:r>
      <w:r w:rsidR="005D634C">
        <w:rPr>
          <w:rFonts w:ascii="仿宋" w:eastAsia="仿宋" w:hAnsi="仿宋" w:hint="eastAsia"/>
          <w:sz w:val="32"/>
          <w:szCs w:val="32"/>
        </w:rPr>
        <w:t>1</w:t>
      </w:r>
      <w:r w:rsidR="008B3484">
        <w:rPr>
          <w:rFonts w:ascii="仿宋" w:eastAsia="仿宋" w:hAnsi="仿宋" w:hint="eastAsia"/>
          <w:sz w:val="32"/>
          <w:szCs w:val="32"/>
        </w:rPr>
        <w:t>8</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附件七、设备安装、调试与验收…………………………</w:t>
      </w:r>
      <w:r w:rsidR="008B3484">
        <w:rPr>
          <w:rFonts w:ascii="仿宋" w:eastAsia="仿宋" w:hAnsi="仿宋" w:hint="eastAsia"/>
          <w:sz w:val="32"/>
          <w:szCs w:val="32"/>
        </w:rPr>
        <w:t>20</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附件八、质量保证期………………………………………</w:t>
      </w:r>
      <w:r w:rsidR="00D64560">
        <w:rPr>
          <w:rFonts w:ascii="仿宋" w:eastAsia="仿宋" w:hAnsi="仿宋" w:hint="eastAsia"/>
          <w:sz w:val="32"/>
          <w:szCs w:val="32"/>
        </w:rPr>
        <w:t>2</w:t>
      </w:r>
      <w:r w:rsidR="008B3484">
        <w:rPr>
          <w:rFonts w:ascii="仿宋" w:eastAsia="仿宋" w:hAnsi="仿宋" w:hint="eastAsia"/>
          <w:sz w:val="32"/>
          <w:szCs w:val="32"/>
        </w:rPr>
        <w:t>2</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附件九、技术培训、现场监制及售后服务………………</w:t>
      </w:r>
      <w:r w:rsidR="00D64560">
        <w:rPr>
          <w:rFonts w:ascii="仿宋" w:eastAsia="仿宋" w:hAnsi="仿宋" w:hint="eastAsia"/>
          <w:sz w:val="32"/>
          <w:szCs w:val="32"/>
        </w:rPr>
        <w:t>2</w:t>
      </w:r>
      <w:r w:rsidR="008B3484">
        <w:rPr>
          <w:rFonts w:ascii="仿宋" w:eastAsia="仿宋" w:hAnsi="仿宋" w:hint="eastAsia"/>
          <w:sz w:val="32"/>
          <w:szCs w:val="32"/>
        </w:rPr>
        <w:t>3</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附件十、项目进度表………………………………………</w:t>
      </w:r>
      <w:r w:rsidR="00AC0F37">
        <w:rPr>
          <w:rFonts w:ascii="仿宋" w:eastAsia="仿宋" w:hAnsi="仿宋" w:hint="eastAsia"/>
          <w:sz w:val="32"/>
          <w:szCs w:val="32"/>
        </w:rPr>
        <w:t>2</w:t>
      </w:r>
      <w:r w:rsidR="008B3484">
        <w:rPr>
          <w:rFonts w:ascii="仿宋" w:eastAsia="仿宋" w:hAnsi="仿宋" w:hint="eastAsia"/>
          <w:sz w:val="32"/>
          <w:szCs w:val="32"/>
        </w:rPr>
        <w:t>5</w:t>
      </w: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0E4FF4" w:rsidRDefault="000E4FF4" w:rsidP="00FB1EC5">
      <w:pPr>
        <w:jc w:val="center"/>
        <w:rPr>
          <w:rFonts w:ascii="华文中宋" w:eastAsia="华文中宋" w:hAnsi="华文中宋"/>
          <w:sz w:val="36"/>
          <w:szCs w:val="36"/>
        </w:rPr>
        <w:sectPr w:rsidR="000E4FF4" w:rsidSect="000E4FF4">
          <w:footerReference w:type="default" r:id="rId8"/>
          <w:pgSz w:w="11906" w:h="16838"/>
          <w:pgMar w:top="1440" w:right="1800" w:bottom="1440" w:left="1800" w:header="851" w:footer="992" w:gutter="0"/>
          <w:pgNumType w:start="1"/>
          <w:cols w:space="425"/>
          <w:docGrid w:type="lines" w:linePitch="312"/>
        </w:sectPr>
      </w:pPr>
    </w:p>
    <w:p w:rsidR="00F83C9F" w:rsidRDefault="00F83C9F" w:rsidP="00FB1EC5">
      <w:pPr>
        <w:jc w:val="center"/>
        <w:rPr>
          <w:rFonts w:ascii="华文中宋" w:eastAsia="华文中宋" w:hAnsi="华文中宋"/>
          <w:sz w:val="36"/>
          <w:szCs w:val="36"/>
        </w:rPr>
      </w:pPr>
      <w:r w:rsidRPr="00F83C9F">
        <w:rPr>
          <w:rFonts w:ascii="华文中宋" w:eastAsia="华文中宋" w:hAnsi="华文中宋" w:hint="eastAsia"/>
          <w:sz w:val="36"/>
          <w:szCs w:val="36"/>
        </w:rPr>
        <w:t>概述、</w:t>
      </w:r>
      <w:r w:rsidR="0037644B">
        <w:rPr>
          <w:rFonts w:ascii="华文中宋" w:eastAsia="华文中宋" w:hAnsi="华文中宋" w:hint="eastAsia"/>
          <w:sz w:val="36"/>
          <w:szCs w:val="36"/>
        </w:rPr>
        <w:t>项目综合简介</w:t>
      </w:r>
    </w:p>
    <w:p w:rsidR="000F35BD" w:rsidRDefault="000F35BD" w:rsidP="000F35BD">
      <w:pPr>
        <w:rPr>
          <w:rFonts w:ascii="仿宋" w:eastAsia="仿宋" w:hAnsi="仿宋"/>
          <w:sz w:val="32"/>
          <w:szCs w:val="32"/>
        </w:rPr>
      </w:pPr>
      <w:r>
        <w:rPr>
          <w:rFonts w:ascii="仿宋" w:eastAsia="仿宋" w:hAnsi="仿宋" w:hint="eastAsia"/>
          <w:sz w:val="32"/>
          <w:szCs w:val="32"/>
        </w:rPr>
        <w:t xml:space="preserve">   一、总则</w:t>
      </w:r>
    </w:p>
    <w:p w:rsidR="000F35BD" w:rsidRPr="000F35BD" w:rsidRDefault="000F35BD" w:rsidP="000F35BD">
      <w:pPr>
        <w:ind w:firstLineChars="200" w:firstLine="640"/>
        <w:rPr>
          <w:rFonts w:ascii="仿宋" w:eastAsia="仿宋" w:hAnsi="仿宋"/>
          <w:sz w:val="32"/>
          <w:szCs w:val="32"/>
        </w:rPr>
      </w:pPr>
      <w:r w:rsidRPr="000F35BD">
        <w:rPr>
          <w:rFonts w:ascii="仿宋" w:eastAsia="仿宋" w:hAnsi="仿宋" w:hint="eastAsia"/>
          <w:sz w:val="32"/>
          <w:szCs w:val="32"/>
        </w:rPr>
        <w:t>本技术文件适用于洛阳万基铝钛合金新材料有限公司年产</w:t>
      </w:r>
      <w:r w:rsidRPr="000F35BD">
        <w:rPr>
          <w:rFonts w:ascii="仿宋" w:eastAsia="仿宋" w:hAnsi="仿宋"/>
          <w:sz w:val="32"/>
          <w:szCs w:val="32"/>
        </w:rPr>
        <w:t>12</w:t>
      </w:r>
      <w:r w:rsidRPr="000F35BD">
        <w:rPr>
          <w:rFonts w:ascii="仿宋" w:eastAsia="仿宋" w:hAnsi="仿宋" w:hint="eastAsia"/>
          <w:sz w:val="32"/>
          <w:szCs w:val="32"/>
        </w:rPr>
        <w:t>万吨高端双零箔铸轧带坯项目</w:t>
      </w:r>
      <w:r w:rsidR="00C30859">
        <w:rPr>
          <w:rFonts w:ascii="仿宋" w:eastAsia="仿宋" w:hAnsi="仿宋" w:hint="eastAsia"/>
          <w:sz w:val="32"/>
          <w:szCs w:val="32"/>
        </w:rPr>
        <w:t>铸轧辊车床</w:t>
      </w:r>
      <w:r w:rsidR="00B16AEC">
        <w:rPr>
          <w:rFonts w:ascii="仿宋" w:eastAsia="仿宋" w:hAnsi="仿宋" w:hint="eastAsia"/>
          <w:sz w:val="32"/>
          <w:szCs w:val="32"/>
        </w:rPr>
        <w:t>。</w:t>
      </w:r>
    </w:p>
    <w:tbl>
      <w:tblPr>
        <w:tblW w:w="7938"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3"/>
        <w:gridCol w:w="3627"/>
        <w:gridCol w:w="707"/>
        <w:gridCol w:w="725"/>
        <w:gridCol w:w="2126"/>
      </w:tblGrid>
      <w:tr w:rsidR="000F35BD" w:rsidRPr="000F35BD" w:rsidTr="005D31FA">
        <w:trPr>
          <w:cantSplit/>
          <w:trHeight w:val="597"/>
          <w:jc w:val="center"/>
        </w:trPr>
        <w:tc>
          <w:tcPr>
            <w:tcW w:w="753"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序号</w:t>
            </w:r>
          </w:p>
        </w:tc>
        <w:tc>
          <w:tcPr>
            <w:tcW w:w="3627"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设 备 名 称</w:t>
            </w:r>
          </w:p>
        </w:tc>
        <w:tc>
          <w:tcPr>
            <w:tcW w:w="707"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单位</w:t>
            </w:r>
          </w:p>
        </w:tc>
        <w:tc>
          <w:tcPr>
            <w:tcW w:w="725"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数量</w:t>
            </w:r>
          </w:p>
        </w:tc>
        <w:tc>
          <w:tcPr>
            <w:tcW w:w="2126"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备注</w:t>
            </w:r>
          </w:p>
        </w:tc>
      </w:tr>
      <w:tr w:rsidR="000F35BD" w:rsidRPr="000F35BD" w:rsidTr="005D31FA">
        <w:trPr>
          <w:cantSplit/>
          <w:trHeight w:val="549"/>
          <w:jc w:val="center"/>
        </w:trPr>
        <w:tc>
          <w:tcPr>
            <w:tcW w:w="753"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1</w:t>
            </w:r>
          </w:p>
        </w:tc>
        <w:tc>
          <w:tcPr>
            <w:tcW w:w="3627" w:type="dxa"/>
            <w:vAlign w:val="center"/>
          </w:tcPr>
          <w:p w:rsidR="000F35BD" w:rsidRPr="000F35BD" w:rsidRDefault="00C30859" w:rsidP="000F35BD">
            <w:pPr>
              <w:pStyle w:val="a6"/>
              <w:jc w:val="center"/>
              <w:rPr>
                <w:rFonts w:asciiTheme="minorEastAsia" w:eastAsiaTheme="minorEastAsia" w:hAnsiTheme="minorEastAsia"/>
              </w:rPr>
            </w:pPr>
            <w:r>
              <w:rPr>
                <w:rFonts w:asciiTheme="minorEastAsia" w:eastAsiaTheme="minorEastAsia" w:hAnsiTheme="minorEastAsia" w:hint="eastAsia"/>
              </w:rPr>
              <w:t>铸轧辊车床</w:t>
            </w:r>
          </w:p>
        </w:tc>
        <w:tc>
          <w:tcPr>
            <w:tcW w:w="707"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rPr>
              <w:t>台</w:t>
            </w:r>
          </w:p>
        </w:tc>
        <w:tc>
          <w:tcPr>
            <w:tcW w:w="725" w:type="dxa"/>
            <w:vAlign w:val="center"/>
          </w:tcPr>
          <w:p w:rsidR="000F35BD" w:rsidRPr="000F35BD" w:rsidRDefault="00C30859" w:rsidP="000F35BD">
            <w:pPr>
              <w:pStyle w:val="a6"/>
              <w:jc w:val="center"/>
              <w:rPr>
                <w:rFonts w:asciiTheme="minorEastAsia" w:eastAsiaTheme="minorEastAsia" w:hAnsiTheme="minorEastAsia"/>
              </w:rPr>
            </w:pPr>
            <w:r>
              <w:rPr>
                <w:rFonts w:asciiTheme="minorEastAsia" w:eastAsiaTheme="minorEastAsia" w:hAnsiTheme="minorEastAsia" w:hint="eastAsia"/>
              </w:rPr>
              <w:t>1</w:t>
            </w:r>
          </w:p>
        </w:tc>
        <w:tc>
          <w:tcPr>
            <w:tcW w:w="2126" w:type="dxa"/>
            <w:vAlign w:val="center"/>
          </w:tcPr>
          <w:p w:rsidR="000F35BD" w:rsidRPr="000F35BD" w:rsidRDefault="000F35BD" w:rsidP="000F35BD">
            <w:pPr>
              <w:pStyle w:val="a6"/>
              <w:jc w:val="center"/>
              <w:rPr>
                <w:rFonts w:asciiTheme="minorEastAsia" w:eastAsiaTheme="minorEastAsia" w:hAnsiTheme="minorEastAsia"/>
              </w:rPr>
            </w:pPr>
          </w:p>
        </w:tc>
      </w:tr>
    </w:tbl>
    <w:p w:rsidR="000F35BD" w:rsidRPr="005D31FA" w:rsidRDefault="000F35BD" w:rsidP="005D31FA">
      <w:pPr>
        <w:pStyle w:val="a6"/>
        <w:ind w:firstLineChars="200" w:firstLine="640"/>
        <w:rPr>
          <w:rFonts w:ascii="仿宋" w:eastAsia="仿宋" w:hAnsi="仿宋"/>
          <w:sz w:val="32"/>
          <w:szCs w:val="32"/>
        </w:rPr>
      </w:pPr>
      <w:r w:rsidRPr="005D31FA">
        <w:rPr>
          <w:rFonts w:ascii="仿宋" w:eastAsia="仿宋" w:hAnsi="仿宋" w:hint="eastAsia"/>
          <w:sz w:val="32"/>
          <w:szCs w:val="32"/>
        </w:rPr>
        <w:t>卖方必须严格按照本技术文件负责供货范围内的系统设备的设计、制造、性能、结构、包装、运输、安装、调试、技术服务、人员培训、试验以及整套系统的性能验收和售后服务。</w:t>
      </w:r>
    </w:p>
    <w:p w:rsidR="000F35BD" w:rsidRPr="005D31FA" w:rsidRDefault="000F35BD" w:rsidP="005D31FA">
      <w:pPr>
        <w:pStyle w:val="a6"/>
        <w:ind w:firstLineChars="200" w:firstLine="640"/>
        <w:rPr>
          <w:rFonts w:ascii="仿宋" w:eastAsia="仿宋" w:hAnsi="仿宋"/>
          <w:sz w:val="32"/>
          <w:szCs w:val="32"/>
        </w:rPr>
      </w:pPr>
      <w:r w:rsidRPr="005D31FA">
        <w:rPr>
          <w:rFonts w:ascii="仿宋" w:eastAsia="仿宋" w:hAnsi="仿宋" w:hint="eastAsia"/>
          <w:sz w:val="32"/>
          <w:szCs w:val="32"/>
        </w:rPr>
        <w:t>本技术文件提出的是最低限度的技术要求，卖方须完全遵从该技术协议和工业标准，为本工程提供节能、可靠与技术领先、符合有关</w:t>
      </w:r>
      <w:r w:rsidRPr="005D31FA">
        <w:rPr>
          <w:rFonts w:ascii="仿宋" w:eastAsia="仿宋" w:hAnsi="仿宋"/>
          <w:sz w:val="32"/>
          <w:szCs w:val="32"/>
        </w:rPr>
        <w:t>DB</w:t>
      </w:r>
      <w:r w:rsidRPr="005D31FA">
        <w:rPr>
          <w:rFonts w:ascii="仿宋" w:eastAsia="仿宋" w:hAnsi="仿宋" w:hint="eastAsia"/>
          <w:sz w:val="32"/>
          <w:szCs w:val="32"/>
        </w:rPr>
        <w:t>、</w:t>
      </w:r>
      <w:r w:rsidRPr="005D31FA">
        <w:rPr>
          <w:rFonts w:ascii="仿宋" w:eastAsia="仿宋" w:hAnsi="仿宋"/>
          <w:sz w:val="32"/>
          <w:szCs w:val="32"/>
        </w:rPr>
        <w:t>GB</w:t>
      </w:r>
      <w:r w:rsidRPr="005D31FA">
        <w:rPr>
          <w:rFonts w:ascii="仿宋" w:eastAsia="仿宋" w:hAnsi="仿宋" w:hint="eastAsia"/>
          <w:sz w:val="32"/>
          <w:szCs w:val="32"/>
        </w:rPr>
        <w:t>和</w:t>
      </w:r>
      <w:r w:rsidRPr="005D31FA">
        <w:rPr>
          <w:rFonts w:ascii="仿宋" w:eastAsia="仿宋" w:hAnsi="仿宋"/>
          <w:sz w:val="32"/>
          <w:szCs w:val="32"/>
        </w:rPr>
        <w:t>IEC</w:t>
      </w:r>
      <w:r w:rsidRPr="005D31FA">
        <w:rPr>
          <w:rFonts w:ascii="仿宋" w:eastAsia="仿宋" w:hAnsi="仿宋" w:hint="eastAsia"/>
          <w:sz w:val="32"/>
          <w:szCs w:val="32"/>
        </w:rPr>
        <w:t>最新版本的标准的优质产品和满意的服务。</w:t>
      </w:r>
    </w:p>
    <w:p w:rsidR="000F35BD" w:rsidRPr="005D31FA" w:rsidRDefault="000F35BD" w:rsidP="005D31FA">
      <w:pPr>
        <w:pStyle w:val="a6"/>
        <w:ind w:firstLineChars="200" w:firstLine="640"/>
        <w:rPr>
          <w:rFonts w:ascii="仿宋" w:eastAsia="仿宋" w:hAnsi="仿宋"/>
          <w:sz w:val="32"/>
          <w:szCs w:val="32"/>
        </w:rPr>
      </w:pPr>
      <w:r w:rsidRPr="005D31FA">
        <w:rPr>
          <w:rFonts w:ascii="仿宋" w:eastAsia="仿宋" w:hAnsi="仿宋" w:hint="eastAsia"/>
          <w:sz w:val="32"/>
          <w:szCs w:val="32"/>
        </w:rPr>
        <w:t>如果卖方没有以书面形式对本技术协议的条文提出异议，则意味着卖方提供的设备完全符合本技术协议的要求。</w:t>
      </w:r>
    </w:p>
    <w:p w:rsidR="000F35BD" w:rsidRPr="005D31FA" w:rsidRDefault="000F35BD" w:rsidP="005D31FA">
      <w:pPr>
        <w:pStyle w:val="a6"/>
        <w:rPr>
          <w:rFonts w:ascii="仿宋" w:eastAsia="仿宋" w:hAnsi="仿宋"/>
          <w:sz w:val="32"/>
          <w:szCs w:val="32"/>
        </w:rPr>
      </w:pPr>
      <w:r w:rsidRPr="005D31FA">
        <w:rPr>
          <w:rFonts w:ascii="仿宋" w:eastAsia="仿宋" w:hAnsi="仿宋" w:hint="eastAsia"/>
          <w:sz w:val="32"/>
          <w:szCs w:val="32"/>
        </w:rPr>
        <w:t>如有异议，不管多么微小，卖方都在投标书中以“对技术协议的意见和同技术协议的差异”为标题的专门章节中加以详细描述。</w:t>
      </w:r>
    </w:p>
    <w:p w:rsidR="000F35BD" w:rsidRPr="005D31FA" w:rsidRDefault="000F35BD" w:rsidP="005D31FA">
      <w:pPr>
        <w:pStyle w:val="a6"/>
        <w:ind w:firstLineChars="200" w:firstLine="640"/>
        <w:rPr>
          <w:rFonts w:ascii="仿宋" w:eastAsia="仿宋" w:hAnsi="仿宋"/>
          <w:sz w:val="32"/>
          <w:szCs w:val="32"/>
        </w:rPr>
      </w:pPr>
      <w:r w:rsidRPr="005D31FA">
        <w:rPr>
          <w:rFonts w:ascii="仿宋" w:eastAsia="仿宋" w:hAnsi="仿宋" w:hint="eastAsia"/>
          <w:sz w:val="32"/>
          <w:szCs w:val="32"/>
        </w:rPr>
        <w:t>本技术文件中所采用的标准如与招标文件的技术要求不一致时，按较高的标准执行。</w:t>
      </w:r>
    </w:p>
    <w:p w:rsidR="000F35BD" w:rsidRPr="005D31FA" w:rsidRDefault="000F35BD" w:rsidP="005D31FA">
      <w:pPr>
        <w:pStyle w:val="a6"/>
        <w:ind w:firstLineChars="200" w:firstLine="640"/>
        <w:rPr>
          <w:rFonts w:ascii="仿宋" w:eastAsia="仿宋" w:hAnsi="仿宋"/>
          <w:sz w:val="32"/>
          <w:szCs w:val="32"/>
        </w:rPr>
      </w:pPr>
      <w:r w:rsidRPr="005D31FA">
        <w:rPr>
          <w:rFonts w:ascii="仿宋" w:eastAsia="仿宋" w:hAnsi="仿宋" w:hint="eastAsia"/>
          <w:sz w:val="32"/>
          <w:szCs w:val="32"/>
        </w:rPr>
        <w:t>本技术文件作为订货合同的技术附件，经买、卖双方确认后，与合同正文具有同等的法律效力。</w:t>
      </w:r>
    </w:p>
    <w:p w:rsidR="005D31FA" w:rsidRPr="005D31FA" w:rsidRDefault="005D31FA" w:rsidP="005D31FA">
      <w:pPr>
        <w:pStyle w:val="a6"/>
        <w:ind w:firstLineChars="200" w:firstLine="640"/>
        <w:rPr>
          <w:rFonts w:ascii="仿宋" w:eastAsia="仿宋" w:hAnsi="仿宋"/>
          <w:sz w:val="32"/>
          <w:szCs w:val="32"/>
        </w:rPr>
      </w:pPr>
      <w:r w:rsidRPr="005D31FA">
        <w:rPr>
          <w:rFonts w:ascii="仿宋" w:eastAsia="仿宋" w:hAnsi="仿宋"/>
          <w:sz w:val="32"/>
          <w:szCs w:val="32"/>
        </w:rPr>
        <w:t>本技术附件要求的规定不免除</w:t>
      </w:r>
      <w:r w:rsidR="00C30859">
        <w:rPr>
          <w:rFonts w:ascii="仿宋" w:eastAsia="仿宋" w:hAnsi="仿宋" w:hint="eastAsia"/>
          <w:sz w:val="32"/>
          <w:szCs w:val="32"/>
        </w:rPr>
        <w:t>卖</w:t>
      </w:r>
      <w:r w:rsidRPr="005D31FA">
        <w:rPr>
          <w:rFonts w:ascii="仿宋" w:eastAsia="仿宋" w:hAnsi="仿宋"/>
          <w:sz w:val="32"/>
          <w:szCs w:val="32"/>
        </w:rPr>
        <w:t>方对制造、安装和产品质量的任何责任。</w:t>
      </w:r>
    </w:p>
    <w:p w:rsidR="000F35BD" w:rsidRPr="005D31FA" w:rsidRDefault="000F35BD" w:rsidP="005D31FA">
      <w:pPr>
        <w:pStyle w:val="a6"/>
        <w:ind w:firstLineChars="200" w:firstLine="640"/>
        <w:rPr>
          <w:rFonts w:ascii="仿宋" w:eastAsia="仿宋" w:hAnsi="仿宋"/>
          <w:sz w:val="32"/>
          <w:szCs w:val="32"/>
        </w:rPr>
      </w:pPr>
      <w:r w:rsidRPr="005D31FA">
        <w:rPr>
          <w:rFonts w:ascii="仿宋" w:eastAsia="仿宋" w:hAnsi="仿宋" w:hint="eastAsia"/>
          <w:sz w:val="32"/>
          <w:szCs w:val="32"/>
        </w:rPr>
        <w:t>卖方提供高质量的设备。这些设备是技术先进并经两台三年以上成功运行实践证明是成熟可靠的产品。</w:t>
      </w:r>
    </w:p>
    <w:p w:rsidR="000F35BD" w:rsidRPr="00C1428C" w:rsidRDefault="000F35BD" w:rsidP="00C1428C">
      <w:pPr>
        <w:pStyle w:val="a6"/>
        <w:rPr>
          <w:rFonts w:ascii="仿宋" w:eastAsia="仿宋" w:hAnsi="仿宋"/>
          <w:sz w:val="32"/>
          <w:szCs w:val="32"/>
        </w:rPr>
      </w:pPr>
      <w:r w:rsidRPr="00C1428C">
        <w:rPr>
          <w:rFonts w:ascii="仿宋" w:eastAsia="仿宋" w:hAnsi="仿宋" w:hint="eastAsia"/>
          <w:sz w:val="32"/>
          <w:szCs w:val="32"/>
        </w:rPr>
        <w:t>二、项目概况</w:t>
      </w:r>
    </w:p>
    <w:p w:rsidR="00023EFC" w:rsidRPr="00C1428C" w:rsidRDefault="00023EFC" w:rsidP="00C1428C">
      <w:pPr>
        <w:pStyle w:val="a6"/>
        <w:ind w:firstLineChars="200" w:firstLine="640"/>
        <w:rPr>
          <w:rFonts w:ascii="仿宋" w:eastAsia="仿宋" w:hAnsi="仿宋"/>
          <w:sz w:val="32"/>
          <w:szCs w:val="32"/>
        </w:rPr>
      </w:pPr>
      <w:r w:rsidRPr="00C1428C">
        <w:rPr>
          <w:rFonts w:ascii="仿宋" w:eastAsia="仿宋" w:hAnsi="仿宋" w:cs="Times New Roman" w:hint="eastAsia"/>
          <w:sz w:val="32"/>
          <w:szCs w:val="32"/>
        </w:rPr>
        <w:t>洛阳万基铝钛合金新材料有限公司成立于2020年8月，注册资金3000万元，属于万基控股集团全资控股子公司。</w:t>
      </w:r>
    </w:p>
    <w:p w:rsidR="000F35BD" w:rsidRPr="00C1428C" w:rsidRDefault="00023EFC" w:rsidP="00C1428C">
      <w:pPr>
        <w:pStyle w:val="a6"/>
        <w:rPr>
          <w:rFonts w:ascii="仿宋" w:eastAsia="仿宋" w:hAnsi="仿宋"/>
          <w:sz w:val="32"/>
          <w:szCs w:val="32"/>
        </w:rPr>
      </w:pPr>
      <w:r w:rsidRPr="00C1428C">
        <w:rPr>
          <w:rFonts w:ascii="仿宋" w:eastAsia="仿宋" w:hAnsi="仿宋" w:cs="Times New Roman"/>
          <w:sz w:val="32"/>
          <w:szCs w:val="32"/>
        </w:rPr>
        <w:t>项目名称：</w:t>
      </w:r>
      <w:r w:rsidRPr="00C1428C">
        <w:rPr>
          <w:rFonts w:ascii="仿宋" w:eastAsia="仿宋" w:hAnsi="仿宋" w:cs="Times New Roman" w:hint="eastAsia"/>
          <w:sz w:val="32"/>
          <w:szCs w:val="32"/>
        </w:rPr>
        <w:t>洛阳万基铝钛合金新材料有限公司年产12万吨高端双零箔铸轧带坯项目</w:t>
      </w:r>
      <w:r w:rsidRPr="00C1428C">
        <w:rPr>
          <w:rFonts w:ascii="仿宋" w:eastAsia="仿宋" w:hAnsi="仿宋" w:hint="eastAsia"/>
          <w:sz w:val="32"/>
          <w:szCs w:val="32"/>
        </w:rPr>
        <w:t>。地址：</w:t>
      </w:r>
      <w:r w:rsidRPr="00C1428C">
        <w:rPr>
          <w:rFonts w:ascii="仿宋" w:eastAsia="仿宋" w:hAnsi="仿宋" w:cs="Times New Roman" w:hint="eastAsia"/>
          <w:sz w:val="32"/>
          <w:szCs w:val="32"/>
        </w:rPr>
        <w:t>万基铝业二公司西北角</w:t>
      </w:r>
      <w:r w:rsidRPr="00C1428C">
        <w:rPr>
          <w:rFonts w:ascii="仿宋" w:eastAsia="仿宋" w:hAnsi="仿宋" w:hint="eastAsia"/>
          <w:sz w:val="32"/>
          <w:szCs w:val="32"/>
        </w:rPr>
        <w:t>。</w:t>
      </w:r>
    </w:p>
    <w:p w:rsidR="000502A4" w:rsidRPr="000502A4" w:rsidRDefault="006414BF" w:rsidP="000502A4">
      <w:pPr>
        <w:pStyle w:val="a6"/>
        <w:rPr>
          <w:rFonts w:ascii="仿宋" w:eastAsia="仿宋" w:hAnsi="仿宋"/>
          <w:sz w:val="32"/>
          <w:szCs w:val="32"/>
        </w:rPr>
      </w:pPr>
      <w:r w:rsidRPr="006414BF">
        <w:rPr>
          <w:rFonts w:ascii="仿宋" w:eastAsia="仿宋" w:hAnsi="仿宋" w:hint="eastAsia"/>
          <w:sz w:val="32"/>
          <w:szCs w:val="32"/>
        </w:rPr>
        <w:t>本项目</w:t>
      </w:r>
      <w:r w:rsidR="00C30859">
        <w:rPr>
          <w:rFonts w:ascii="仿宋" w:eastAsia="仿宋" w:hAnsi="仿宋" w:hint="eastAsia"/>
          <w:sz w:val="32"/>
          <w:szCs w:val="32"/>
        </w:rPr>
        <w:t>铸轧辊车床主要为10条</w:t>
      </w:r>
      <w:r w:rsidR="00C30859" w:rsidRPr="00C30859">
        <w:rPr>
          <w:rFonts w:ascii="仿宋" w:eastAsia="仿宋" w:hAnsi="仿宋"/>
          <w:sz w:val="32"/>
          <w:szCs w:val="32"/>
        </w:rPr>
        <w:t>Φ</w:t>
      </w:r>
      <w:r w:rsidR="00C30859">
        <w:rPr>
          <w:rFonts w:ascii="仿宋" w:eastAsia="仿宋" w:hAnsi="仿宋" w:hint="eastAsia"/>
          <w:sz w:val="32"/>
          <w:szCs w:val="32"/>
        </w:rPr>
        <w:t>1200×2300铸轧生产线的铸轧辊</w:t>
      </w:r>
      <w:r w:rsidR="00C30859" w:rsidRPr="00C30859">
        <w:rPr>
          <w:rFonts w:ascii="仿宋" w:eastAsia="仿宋" w:hAnsi="仿宋"/>
          <w:sz w:val="32"/>
          <w:szCs w:val="32"/>
        </w:rPr>
        <w:t>及各种辅助导辊的车削</w:t>
      </w:r>
      <w:r w:rsidRPr="006414BF">
        <w:rPr>
          <w:rFonts w:ascii="仿宋" w:eastAsia="仿宋" w:hAnsi="仿宋" w:hint="eastAsia"/>
          <w:sz w:val="32"/>
          <w:szCs w:val="32"/>
        </w:rPr>
        <w:t>。</w:t>
      </w:r>
    </w:p>
    <w:p w:rsidR="006414BF" w:rsidRPr="006414BF" w:rsidRDefault="006414BF" w:rsidP="000502A4">
      <w:pPr>
        <w:pStyle w:val="a6"/>
        <w:rPr>
          <w:rFonts w:ascii="仿宋" w:eastAsia="仿宋" w:hAnsi="仿宋"/>
          <w:sz w:val="32"/>
          <w:szCs w:val="32"/>
        </w:rPr>
      </w:pPr>
      <w:r w:rsidRPr="006414BF">
        <w:rPr>
          <w:rFonts w:ascii="仿宋" w:eastAsia="仿宋" w:hAnsi="仿宋" w:hint="eastAsia"/>
          <w:sz w:val="32"/>
          <w:szCs w:val="32"/>
        </w:rPr>
        <w:t>三、</w:t>
      </w:r>
      <w:r w:rsidRPr="006414BF">
        <w:rPr>
          <w:rFonts w:ascii="仿宋" w:eastAsia="仿宋" w:hAnsi="仿宋" w:cs="Times New Roman"/>
          <w:sz w:val="32"/>
          <w:szCs w:val="32"/>
        </w:rPr>
        <w:t>地震基本烈度</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抗震防烈度为6度，设计基本地震加速度为0.05g</w:t>
      </w:r>
      <w:r w:rsidRPr="006414BF">
        <w:rPr>
          <w:rFonts w:ascii="仿宋" w:eastAsia="仿宋" w:hAnsi="仿宋" w:cs="Times New Roman" w:hint="eastAsia"/>
          <w:sz w:val="32"/>
          <w:szCs w:val="32"/>
        </w:rPr>
        <w:t>。</w:t>
      </w:r>
    </w:p>
    <w:p w:rsidR="006414BF" w:rsidRPr="006414BF" w:rsidRDefault="006414BF" w:rsidP="006414BF">
      <w:pPr>
        <w:pStyle w:val="a6"/>
        <w:rPr>
          <w:rFonts w:ascii="仿宋" w:eastAsia="仿宋" w:hAnsi="仿宋"/>
          <w:sz w:val="32"/>
          <w:szCs w:val="32"/>
        </w:rPr>
      </w:pPr>
      <w:r w:rsidRPr="006414BF">
        <w:rPr>
          <w:rFonts w:ascii="仿宋" w:eastAsia="仿宋" w:hAnsi="仿宋" w:hint="eastAsia"/>
          <w:sz w:val="32"/>
          <w:szCs w:val="32"/>
        </w:rPr>
        <w:t>四、</w:t>
      </w:r>
      <w:r w:rsidRPr="006414BF">
        <w:rPr>
          <w:rFonts w:ascii="仿宋" w:eastAsia="仿宋" w:hAnsi="仿宋" w:cs="Times New Roman"/>
          <w:sz w:val="32"/>
          <w:szCs w:val="32"/>
        </w:rPr>
        <w:t>气象特征</w:t>
      </w:r>
    </w:p>
    <w:p w:rsidR="006414BF" w:rsidRPr="006414BF" w:rsidRDefault="006414BF" w:rsidP="006414BF">
      <w:pPr>
        <w:pStyle w:val="a6"/>
        <w:ind w:firstLineChars="200" w:firstLine="640"/>
        <w:rPr>
          <w:rFonts w:ascii="仿宋" w:eastAsia="仿宋" w:hAnsi="仿宋"/>
          <w:sz w:val="32"/>
          <w:szCs w:val="32"/>
        </w:rPr>
      </w:pPr>
      <w:r w:rsidRPr="006414BF">
        <w:rPr>
          <w:rFonts w:ascii="仿宋" w:eastAsia="仿宋" w:hAnsi="仿宋" w:cs="Times New Roman" w:hint="eastAsia"/>
          <w:sz w:val="32"/>
          <w:szCs w:val="32"/>
        </w:rPr>
        <w:t>新安县属于暖温带地区，半湿润半干旱的大陆性季风气候，其气候特点为冬季慢长且寒冷干燥，春季干旱风沙较多，秋季天高气爽，时间较短，一年四季比较分明。</w:t>
      </w:r>
      <w:r w:rsidRPr="006414BF">
        <w:rPr>
          <w:rFonts w:ascii="仿宋" w:eastAsia="仿宋" w:hAnsi="仿宋" w:hint="eastAsia"/>
          <w:sz w:val="32"/>
          <w:szCs w:val="32"/>
        </w:rPr>
        <w:t>详述如下：</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年平均气温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14.2℃</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极端最高气温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44.0℃</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极端最低气温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-17.1℃</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年平均风速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3.5m/s～2.2m/s</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年最大风速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20.0m/s</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年平均降水量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665.7mm</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最大积雪深度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20cm</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最大冻土深度          </w:t>
      </w:r>
      <w:r w:rsidR="002C67DF">
        <w:rPr>
          <w:rFonts w:ascii="仿宋" w:eastAsia="仿宋" w:hAnsi="仿宋" w:cs="Times New Roman" w:hint="eastAsia"/>
          <w:sz w:val="32"/>
          <w:szCs w:val="32"/>
        </w:rPr>
        <w:t xml:space="preserve"> </w:t>
      </w:r>
      <w:r w:rsidR="00C1428C">
        <w:rPr>
          <w:rFonts w:ascii="仿宋" w:eastAsia="仿宋" w:hAnsi="仿宋" w:hint="eastAsia"/>
          <w:sz w:val="32"/>
          <w:szCs w:val="32"/>
        </w:rPr>
        <w:t>20</w:t>
      </w:r>
      <w:r w:rsidRPr="006414BF">
        <w:rPr>
          <w:rFonts w:ascii="仿宋" w:eastAsia="仿宋" w:hAnsi="仿宋" w:cs="Times New Roman"/>
          <w:sz w:val="32"/>
          <w:szCs w:val="32"/>
        </w:rPr>
        <w:t>cm</w:t>
      </w:r>
    </w:p>
    <w:p w:rsidR="006414BF" w:rsidRDefault="006414BF" w:rsidP="006414BF">
      <w:pPr>
        <w:pStyle w:val="a6"/>
        <w:ind w:firstLineChars="200" w:firstLine="640"/>
        <w:rPr>
          <w:rFonts w:ascii="仿宋" w:eastAsia="仿宋" w:hAnsi="仿宋"/>
          <w:sz w:val="32"/>
          <w:szCs w:val="32"/>
        </w:rPr>
      </w:pPr>
      <w:r w:rsidRPr="006414BF">
        <w:rPr>
          <w:rFonts w:ascii="仿宋" w:eastAsia="仿宋" w:hAnsi="仿宋" w:cs="Times New Roman"/>
          <w:sz w:val="32"/>
          <w:szCs w:val="32"/>
        </w:rPr>
        <w:t>历年平均最多风向</w:t>
      </w:r>
      <w:r>
        <w:rPr>
          <w:rFonts w:ascii="仿宋" w:eastAsia="仿宋" w:hAnsi="仿宋"/>
          <w:sz w:val="32"/>
          <w:szCs w:val="32"/>
        </w:rPr>
        <w:t xml:space="preserve">      </w:t>
      </w:r>
      <w:r w:rsidR="002C67DF">
        <w:rPr>
          <w:rFonts w:ascii="仿宋" w:eastAsia="仿宋" w:hAnsi="仿宋" w:hint="eastAsia"/>
          <w:sz w:val="32"/>
          <w:szCs w:val="32"/>
        </w:rPr>
        <w:t xml:space="preserve"> </w:t>
      </w:r>
      <w:r>
        <w:rPr>
          <w:rFonts w:ascii="仿宋" w:eastAsia="仿宋" w:hAnsi="仿宋"/>
          <w:sz w:val="32"/>
          <w:szCs w:val="32"/>
        </w:rPr>
        <w:t>w</w:t>
      </w:r>
      <w:r w:rsidRPr="006414BF">
        <w:rPr>
          <w:rFonts w:ascii="仿宋" w:eastAsia="仿宋" w:hAnsi="仿宋" w:cs="Times New Roman"/>
          <w:sz w:val="32"/>
          <w:szCs w:val="32"/>
        </w:rPr>
        <w:t>频率21%</w:t>
      </w:r>
    </w:p>
    <w:p w:rsidR="00C1428C" w:rsidRDefault="00C1428C" w:rsidP="00C1428C">
      <w:pPr>
        <w:pStyle w:val="a6"/>
        <w:ind w:firstLineChars="200" w:firstLine="640"/>
        <w:rPr>
          <w:rFonts w:ascii="仿宋" w:eastAsia="仿宋" w:hAnsi="仿宋"/>
          <w:sz w:val="32"/>
          <w:szCs w:val="32"/>
        </w:rPr>
      </w:pPr>
      <w:r w:rsidRPr="00C1428C">
        <w:rPr>
          <w:rFonts w:ascii="仿宋" w:eastAsia="仿宋" w:hAnsi="仿宋" w:cs="Times New Roman" w:hint="eastAsia"/>
          <w:sz w:val="32"/>
          <w:szCs w:val="32"/>
        </w:rPr>
        <w:t>冬季空调室外相对湿度</w:t>
      </w:r>
      <w:r>
        <w:rPr>
          <w:rFonts w:ascii="仿宋" w:eastAsia="仿宋" w:hAnsi="仿宋" w:hint="eastAsia"/>
          <w:sz w:val="32"/>
          <w:szCs w:val="32"/>
        </w:rPr>
        <w:t xml:space="preserve">   </w:t>
      </w:r>
      <w:r w:rsidRPr="00C1428C">
        <w:rPr>
          <w:rFonts w:ascii="仿宋" w:eastAsia="仿宋" w:hAnsi="仿宋" w:cs="Times New Roman" w:hint="eastAsia"/>
          <w:sz w:val="32"/>
          <w:szCs w:val="32"/>
        </w:rPr>
        <w:t>59</w:t>
      </w:r>
      <w:r w:rsidRPr="00C1428C">
        <w:rPr>
          <w:rFonts w:ascii="仿宋" w:eastAsia="仿宋" w:hAnsi="仿宋" w:cs="Times New Roman"/>
          <w:sz w:val="32"/>
          <w:szCs w:val="32"/>
        </w:rPr>
        <w:t>%</w:t>
      </w:r>
    </w:p>
    <w:p w:rsidR="00C1428C" w:rsidRDefault="00C1428C" w:rsidP="00C1428C">
      <w:pPr>
        <w:pStyle w:val="a6"/>
        <w:ind w:firstLineChars="200" w:firstLine="640"/>
        <w:rPr>
          <w:rFonts w:ascii="仿宋" w:eastAsia="仿宋" w:hAnsi="仿宋"/>
          <w:sz w:val="32"/>
          <w:szCs w:val="32"/>
        </w:rPr>
      </w:pPr>
      <w:r w:rsidRPr="00C1428C">
        <w:rPr>
          <w:rFonts w:ascii="仿宋" w:eastAsia="仿宋" w:hAnsi="仿宋" w:cs="Times New Roman" w:hint="eastAsia"/>
          <w:sz w:val="32"/>
          <w:szCs w:val="32"/>
        </w:rPr>
        <w:t>夏季通风室外相对湿度</w:t>
      </w:r>
      <w:r>
        <w:rPr>
          <w:rFonts w:ascii="仿宋" w:eastAsia="仿宋" w:hAnsi="仿宋" w:hint="eastAsia"/>
          <w:sz w:val="32"/>
          <w:szCs w:val="32"/>
        </w:rPr>
        <w:t xml:space="preserve">   </w:t>
      </w:r>
      <w:r w:rsidRPr="00C1428C">
        <w:rPr>
          <w:rFonts w:ascii="仿宋" w:eastAsia="仿宋" w:hAnsi="仿宋" w:cs="Times New Roman" w:hint="eastAsia"/>
          <w:sz w:val="32"/>
          <w:szCs w:val="32"/>
        </w:rPr>
        <w:t>63</w:t>
      </w:r>
      <w:r w:rsidRPr="00C1428C">
        <w:rPr>
          <w:rFonts w:ascii="仿宋" w:eastAsia="仿宋" w:hAnsi="仿宋" w:cs="Times New Roman"/>
          <w:sz w:val="32"/>
          <w:szCs w:val="32"/>
        </w:rPr>
        <w:t>%</w:t>
      </w:r>
    </w:p>
    <w:p w:rsidR="006414BF" w:rsidRPr="00C1428C" w:rsidRDefault="006414BF" w:rsidP="00C1428C">
      <w:pPr>
        <w:pStyle w:val="a6"/>
        <w:ind w:firstLineChars="200" w:firstLine="640"/>
        <w:rPr>
          <w:rFonts w:ascii="仿宋" w:eastAsia="仿宋" w:hAnsi="仿宋" w:cs="Times New Roman"/>
          <w:sz w:val="32"/>
          <w:szCs w:val="32"/>
        </w:rPr>
      </w:pPr>
      <w:r w:rsidRPr="006414BF">
        <w:rPr>
          <w:rFonts w:ascii="仿宋" w:eastAsia="仿宋" w:hAnsi="仿宋" w:hint="eastAsia"/>
          <w:sz w:val="32"/>
          <w:szCs w:val="32"/>
        </w:rPr>
        <w:t>夏季湿球温度</w:t>
      </w:r>
      <w:r w:rsidR="00C1428C">
        <w:rPr>
          <w:rFonts w:ascii="仿宋" w:eastAsia="仿宋" w:hAnsi="仿宋" w:hint="eastAsia"/>
          <w:sz w:val="32"/>
          <w:szCs w:val="32"/>
        </w:rPr>
        <w:t xml:space="preserve">           </w:t>
      </w:r>
      <w:r w:rsidRPr="006414BF">
        <w:rPr>
          <w:rFonts w:ascii="仿宋" w:eastAsia="仿宋" w:hAnsi="仿宋" w:hint="eastAsia"/>
          <w:sz w:val="32"/>
          <w:szCs w:val="32"/>
        </w:rPr>
        <w:t>28℃</w:t>
      </w:r>
    </w:p>
    <w:p w:rsidR="006414BF" w:rsidRPr="006414BF" w:rsidRDefault="006414BF" w:rsidP="006414BF">
      <w:pPr>
        <w:pStyle w:val="a6"/>
        <w:rPr>
          <w:rFonts w:ascii="仿宋" w:eastAsia="仿宋" w:hAnsi="仿宋"/>
          <w:sz w:val="32"/>
          <w:szCs w:val="32"/>
        </w:rPr>
      </w:pPr>
      <w:r w:rsidRPr="006414BF">
        <w:rPr>
          <w:rFonts w:ascii="仿宋" w:eastAsia="仿宋" w:hAnsi="仿宋" w:hint="eastAsia"/>
          <w:sz w:val="32"/>
          <w:szCs w:val="32"/>
        </w:rPr>
        <w:t>五、</w:t>
      </w:r>
      <w:r w:rsidRPr="006414BF">
        <w:rPr>
          <w:rFonts w:ascii="仿宋" w:eastAsia="仿宋" w:hAnsi="仿宋" w:cs="Times New Roman" w:hint="eastAsia"/>
          <w:sz w:val="32"/>
          <w:szCs w:val="32"/>
        </w:rPr>
        <w:t>地形地貌</w:t>
      </w:r>
    </w:p>
    <w:p w:rsid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拟建场地自然地面标高在306.60m到310.87m之间，场地开阔，能满足本项目建设的需要</w:t>
      </w:r>
      <w:r w:rsidRPr="006414BF">
        <w:rPr>
          <w:rFonts w:ascii="仿宋" w:eastAsia="仿宋" w:hAnsi="仿宋" w:cs="Times New Roman" w:hint="eastAsia"/>
          <w:sz w:val="32"/>
          <w:szCs w:val="32"/>
        </w:rPr>
        <w:t>。</w:t>
      </w:r>
    </w:p>
    <w:p w:rsidR="009D721E" w:rsidRPr="006414BF" w:rsidRDefault="009D721E" w:rsidP="009D721E">
      <w:pPr>
        <w:pStyle w:val="a6"/>
        <w:rPr>
          <w:rFonts w:ascii="仿宋" w:eastAsia="仿宋" w:hAnsi="仿宋" w:cs="Times New Roman"/>
          <w:sz w:val="32"/>
          <w:szCs w:val="32"/>
        </w:rPr>
      </w:pPr>
      <w:r>
        <w:rPr>
          <w:rFonts w:ascii="仿宋" w:eastAsia="仿宋" w:hAnsi="仿宋" w:cs="Times New Roman" w:hint="eastAsia"/>
          <w:sz w:val="32"/>
          <w:szCs w:val="32"/>
        </w:rPr>
        <w:t>六、</w:t>
      </w:r>
      <w:r w:rsidRPr="009D721E">
        <w:rPr>
          <w:rFonts w:ascii="仿宋" w:eastAsia="仿宋" w:hAnsi="仿宋" w:cs="Times New Roman" w:hint="eastAsia"/>
          <w:sz w:val="32"/>
          <w:szCs w:val="32"/>
        </w:rPr>
        <w:t>电源：38</w:t>
      </w:r>
      <w:r w:rsidRPr="009D721E">
        <w:rPr>
          <w:rFonts w:ascii="仿宋" w:eastAsia="仿宋" w:hAnsi="仿宋" w:cs="Times New Roman"/>
          <w:sz w:val="32"/>
          <w:szCs w:val="32"/>
        </w:rPr>
        <w:t>0</w:t>
      </w:r>
      <w:r w:rsidRPr="009D721E">
        <w:rPr>
          <w:rFonts w:ascii="仿宋" w:eastAsia="仿宋" w:hAnsi="仿宋" w:cs="Times New Roman" w:hint="eastAsia"/>
          <w:sz w:val="32"/>
          <w:szCs w:val="32"/>
        </w:rPr>
        <w:t>/22</w:t>
      </w:r>
      <w:r w:rsidRPr="009D721E">
        <w:rPr>
          <w:rFonts w:ascii="仿宋" w:eastAsia="仿宋" w:hAnsi="仿宋" w:cs="Times New Roman"/>
          <w:sz w:val="32"/>
          <w:szCs w:val="32"/>
        </w:rPr>
        <w:t>0</w:t>
      </w:r>
      <w:r w:rsidRPr="009D721E">
        <w:rPr>
          <w:rFonts w:ascii="仿宋" w:eastAsia="仿宋" w:hAnsi="仿宋" w:cs="Times New Roman" w:hint="eastAsia"/>
          <w:sz w:val="32"/>
          <w:szCs w:val="32"/>
        </w:rPr>
        <w:t>±10%V</w:t>
      </w:r>
      <w:r w:rsidR="00C30859">
        <w:rPr>
          <w:rFonts w:ascii="仿宋" w:eastAsia="仿宋" w:hAnsi="仿宋" w:cs="Times New Roman" w:hint="eastAsia"/>
          <w:sz w:val="32"/>
          <w:szCs w:val="32"/>
        </w:rPr>
        <w:t>；</w:t>
      </w:r>
      <w:r w:rsidR="00C30859" w:rsidRPr="00C30859">
        <w:rPr>
          <w:rFonts w:ascii="仿宋" w:eastAsia="仿宋" w:hAnsi="仿宋" w:cs="Times New Roman" w:hint="eastAsia"/>
          <w:sz w:val="32"/>
          <w:szCs w:val="32"/>
        </w:rPr>
        <w:t>频率</w:t>
      </w:r>
      <w:r w:rsidR="00C30859">
        <w:rPr>
          <w:rFonts w:ascii="仿宋" w:eastAsia="仿宋" w:hAnsi="仿宋" w:cs="Times New Roman" w:hint="eastAsia"/>
          <w:sz w:val="32"/>
          <w:szCs w:val="32"/>
        </w:rPr>
        <w:t>：</w:t>
      </w:r>
      <w:r w:rsidR="00C30859" w:rsidRPr="00C30859">
        <w:rPr>
          <w:rFonts w:ascii="仿宋" w:eastAsia="仿宋" w:hAnsi="仿宋" w:cs="Times New Roman"/>
          <w:sz w:val="32"/>
          <w:szCs w:val="32"/>
        </w:rPr>
        <w:t>50Hz</w:t>
      </w:r>
    </w:p>
    <w:p w:rsidR="002C67DF" w:rsidRDefault="002C67DF" w:rsidP="00C1428C">
      <w:pPr>
        <w:jc w:val="center"/>
        <w:rPr>
          <w:rFonts w:ascii="仿宋" w:eastAsia="仿宋" w:hAnsi="仿宋"/>
          <w:b/>
          <w:sz w:val="32"/>
          <w:szCs w:val="32"/>
        </w:rPr>
      </w:pPr>
    </w:p>
    <w:p w:rsidR="002C67DF" w:rsidRDefault="002C67DF" w:rsidP="00C1428C">
      <w:pPr>
        <w:jc w:val="center"/>
        <w:rPr>
          <w:rFonts w:ascii="仿宋" w:eastAsia="仿宋" w:hAnsi="仿宋"/>
          <w:b/>
          <w:sz w:val="32"/>
          <w:szCs w:val="32"/>
        </w:rPr>
      </w:pPr>
    </w:p>
    <w:p w:rsidR="00C30859" w:rsidRDefault="00C30859" w:rsidP="00C1428C">
      <w:pPr>
        <w:jc w:val="center"/>
        <w:rPr>
          <w:rFonts w:ascii="仿宋" w:eastAsia="仿宋" w:hAnsi="仿宋"/>
          <w:b/>
          <w:sz w:val="32"/>
          <w:szCs w:val="32"/>
        </w:rPr>
      </w:pPr>
    </w:p>
    <w:p w:rsidR="00C30859" w:rsidRDefault="00C30859" w:rsidP="00C1428C">
      <w:pPr>
        <w:jc w:val="center"/>
        <w:rPr>
          <w:rFonts w:ascii="仿宋" w:eastAsia="仿宋" w:hAnsi="仿宋"/>
          <w:b/>
          <w:sz w:val="32"/>
          <w:szCs w:val="32"/>
        </w:rPr>
      </w:pPr>
    </w:p>
    <w:p w:rsidR="00C30859" w:rsidRDefault="00C30859" w:rsidP="00C1428C">
      <w:pPr>
        <w:jc w:val="center"/>
        <w:rPr>
          <w:rFonts w:ascii="仿宋" w:eastAsia="仿宋" w:hAnsi="仿宋"/>
          <w:b/>
          <w:sz w:val="32"/>
          <w:szCs w:val="32"/>
        </w:rPr>
      </w:pPr>
    </w:p>
    <w:p w:rsidR="006414BF" w:rsidRDefault="00C1428C" w:rsidP="00C1428C">
      <w:pPr>
        <w:jc w:val="center"/>
        <w:rPr>
          <w:rFonts w:ascii="仿宋" w:eastAsia="仿宋" w:hAnsi="仿宋"/>
          <w:b/>
          <w:sz w:val="32"/>
          <w:szCs w:val="32"/>
        </w:rPr>
      </w:pPr>
      <w:r w:rsidRPr="00C1428C">
        <w:rPr>
          <w:rFonts w:ascii="仿宋" w:eastAsia="仿宋" w:hAnsi="仿宋" w:hint="eastAsia"/>
          <w:b/>
          <w:sz w:val="32"/>
          <w:szCs w:val="32"/>
        </w:rPr>
        <w:t>附件一、</w:t>
      </w:r>
      <w:r w:rsidR="00E15CFD">
        <w:rPr>
          <w:rFonts w:ascii="仿宋" w:eastAsia="仿宋" w:hAnsi="仿宋" w:hint="eastAsia"/>
          <w:b/>
          <w:sz w:val="32"/>
          <w:szCs w:val="32"/>
        </w:rPr>
        <w:t>总体要求</w:t>
      </w:r>
      <w:r w:rsidRPr="00C1428C">
        <w:rPr>
          <w:rFonts w:ascii="仿宋" w:eastAsia="仿宋" w:hAnsi="仿宋" w:hint="eastAsia"/>
          <w:b/>
          <w:sz w:val="32"/>
          <w:szCs w:val="32"/>
        </w:rPr>
        <w:t>及主要技术</w:t>
      </w:r>
      <w:r w:rsidR="0059301C">
        <w:rPr>
          <w:rFonts w:ascii="仿宋" w:eastAsia="仿宋" w:hAnsi="仿宋" w:hint="eastAsia"/>
          <w:b/>
          <w:sz w:val="32"/>
          <w:szCs w:val="32"/>
        </w:rPr>
        <w:t>性能</w:t>
      </w:r>
    </w:p>
    <w:p w:rsidR="00F83C9F" w:rsidRPr="00D37117" w:rsidRDefault="00195EDE" w:rsidP="000F35BD">
      <w:pPr>
        <w:rPr>
          <w:rFonts w:ascii="仿宋" w:eastAsia="仿宋" w:hAnsi="仿宋"/>
          <w:b/>
          <w:sz w:val="32"/>
          <w:szCs w:val="32"/>
        </w:rPr>
      </w:pPr>
      <w:r w:rsidRPr="00D37117">
        <w:rPr>
          <w:rFonts w:ascii="仿宋" w:eastAsia="仿宋" w:hAnsi="仿宋" w:hint="eastAsia"/>
          <w:b/>
          <w:sz w:val="32"/>
          <w:szCs w:val="32"/>
        </w:rPr>
        <w:t>一</w:t>
      </w:r>
      <w:r w:rsidR="002B683F" w:rsidRPr="00D37117">
        <w:rPr>
          <w:rFonts w:ascii="仿宋" w:eastAsia="仿宋" w:hAnsi="仿宋" w:hint="eastAsia"/>
          <w:b/>
          <w:sz w:val="32"/>
          <w:szCs w:val="32"/>
        </w:rPr>
        <w:t>、</w:t>
      </w:r>
      <w:r w:rsidR="00E15CFD" w:rsidRPr="00D37117">
        <w:rPr>
          <w:rFonts w:ascii="仿宋" w:eastAsia="仿宋" w:hAnsi="仿宋" w:hint="eastAsia"/>
          <w:b/>
          <w:sz w:val="32"/>
          <w:szCs w:val="32"/>
        </w:rPr>
        <w:t>总体要求</w:t>
      </w:r>
    </w:p>
    <w:p w:rsidR="002B683F" w:rsidRPr="00D37117" w:rsidRDefault="00B16AEC" w:rsidP="00E15CFD">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车</w:t>
      </w:r>
      <w:r w:rsidR="00E15CFD" w:rsidRPr="00D37117">
        <w:rPr>
          <w:rFonts w:ascii="仿宋" w:eastAsia="仿宋" w:hAnsi="仿宋" w:hint="eastAsia"/>
          <w:sz w:val="32"/>
          <w:szCs w:val="32"/>
        </w:rPr>
        <w:t>床主要用于平辊、孔型辊的加工，同时具有车外圆、端面、切槽、车锥度、车螺纹、回转面等回转类零件的加工</w:t>
      </w:r>
      <w:r w:rsidR="00D86843" w:rsidRPr="00D37117">
        <w:rPr>
          <w:rFonts w:ascii="仿宋" w:eastAsia="仿宋" w:hAnsi="仿宋" w:hint="eastAsia"/>
          <w:sz w:val="32"/>
          <w:szCs w:val="32"/>
        </w:rPr>
        <w:t>，可对黑色金属、有色金属及部分非金属零件进行粗、精加工</w:t>
      </w:r>
      <w:r w:rsidR="00E15CFD" w:rsidRPr="00D37117">
        <w:rPr>
          <w:rFonts w:ascii="仿宋" w:eastAsia="仿宋" w:hAnsi="仿宋" w:hint="eastAsia"/>
          <w:sz w:val="32"/>
          <w:szCs w:val="32"/>
        </w:rPr>
        <w:t>。</w:t>
      </w:r>
      <w:r w:rsidR="00D86843" w:rsidRPr="00D37117">
        <w:rPr>
          <w:rFonts w:ascii="仿宋" w:eastAsia="仿宋" w:hAnsi="仿宋" w:hint="eastAsia"/>
          <w:sz w:val="32"/>
          <w:szCs w:val="32"/>
        </w:rPr>
        <w:t>要求</w:t>
      </w:r>
      <w:r w:rsidR="00E15CFD" w:rsidRPr="00D37117">
        <w:rPr>
          <w:rFonts w:ascii="仿宋" w:eastAsia="仿宋" w:hAnsi="仿宋" w:hint="eastAsia"/>
          <w:sz w:val="32"/>
          <w:szCs w:val="32"/>
        </w:rPr>
        <w:t>具有精度高、刚性高、制造精良、功能齐全、自动化程度高的特点。</w:t>
      </w:r>
      <w:r w:rsidR="00D86843" w:rsidRPr="00D37117">
        <w:rPr>
          <w:rFonts w:ascii="仿宋" w:eastAsia="仿宋" w:hAnsi="仿宋" w:hint="eastAsia"/>
          <w:sz w:val="32"/>
          <w:szCs w:val="32"/>
        </w:rPr>
        <w:t>可采用数控编程操作，也可手动按纽操作。</w:t>
      </w:r>
    </w:p>
    <w:p w:rsidR="00CC21D6" w:rsidRPr="00D37117" w:rsidRDefault="00D86843" w:rsidP="0059301C">
      <w:pPr>
        <w:pStyle w:val="a6"/>
        <w:spacing w:line="440" w:lineRule="exact"/>
        <w:rPr>
          <w:rFonts w:ascii="仿宋" w:eastAsia="仿宋" w:hAnsi="仿宋"/>
          <w:b/>
          <w:sz w:val="32"/>
          <w:szCs w:val="32"/>
        </w:rPr>
      </w:pPr>
      <w:r w:rsidRPr="00D37117">
        <w:rPr>
          <w:rFonts w:ascii="仿宋" w:eastAsia="仿宋" w:hAnsi="仿宋" w:hint="eastAsia"/>
          <w:b/>
          <w:sz w:val="32"/>
          <w:szCs w:val="32"/>
        </w:rPr>
        <w:t>二</w:t>
      </w:r>
      <w:r w:rsidR="00CC21D6" w:rsidRPr="00D37117">
        <w:rPr>
          <w:rFonts w:ascii="仿宋" w:eastAsia="仿宋" w:hAnsi="仿宋" w:hint="eastAsia"/>
          <w:b/>
          <w:sz w:val="32"/>
          <w:szCs w:val="32"/>
        </w:rPr>
        <w:t>、主要</w:t>
      </w:r>
      <w:r w:rsidRPr="00D37117">
        <w:rPr>
          <w:rFonts w:ascii="仿宋" w:eastAsia="仿宋" w:hAnsi="仿宋" w:hint="eastAsia"/>
          <w:b/>
          <w:sz w:val="32"/>
          <w:szCs w:val="32"/>
        </w:rPr>
        <w:t>技术</w:t>
      </w:r>
      <w:r w:rsidR="00B16AEC">
        <w:rPr>
          <w:rFonts w:ascii="仿宋" w:eastAsia="仿宋" w:hAnsi="仿宋" w:hint="eastAsia"/>
          <w:b/>
          <w:sz w:val="32"/>
          <w:szCs w:val="32"/>
        </w:rPr>
        <w:t>参数及</w:t>
      </w:r>
      <w:r w:rsidRPr="00D37117">
        <w:rPr>
          <w:rFonts w:ascii="仿宋" w:eastAsia="仿宋" w:hAnsi="仿宋" w:hint="eastAsia"/>
          <w:b/>
          <w:sz w:val="32"/>
          <w:szCs w:val="32"/>
        </w:rPr>
        <w:t>性能</w:t>
      </w:r>
    </w:p>
    <w:tbl>
      <w:tblPr>
        <w:tblpPr w:leftFromText="180" w:rightFromText="180" w:vertAnchor="page" w:horzAnchor="margin" w:tblpY="54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9"/>
        <w:gridCol w:w="2984"/>
        <w:gridCol w:w="1385"/>
        <w:gridCol w:w="2724"/>
      </w:tblGrid>
      <w:tr w:rsidR="00D86843" w:rsidRPr="00D86843" w:rsidTr="00D86843">
        <w:trPr>
          <w:trHeight w:val="70"/>
        </w:trPr>
        <w:tc>
          <w:tcPr>
            <w:tcW w:w="4413" w:type="dxa"/>
            <w:gridSpan w:val="2"/>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项 目</w:t>
            </w:r>
          </w:p>
        </w:tc>
        <w:tc>
          <w:tcPr>
            <w:tcW w:w="1385"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单 位</w:t>
            </w:r>
          </w:p>
        </w:tc>
        <w:tc>
          <w:tcPr>
            <w:tcW w:w="2724"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参 数</w:t>
            </w:r>
          </w:p>
        </w:tc>
      </w:tr>
      <w:tr w:rsidR="00D86843" w:rsidRPr="00D86843" w:rsidTr="00D86843">
        <w:tc>
          <w:tcPr>
            <w:tcW w:w="1429" w:type="dxa"/>
            <w:vMerge w:val="restart"/>
            <w:tcBorders>
              <w:righ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整体参数</w:t>
            </w:r>
          </w:p>
        </w:tc>
        <w:tc>
          <w:tcPr>
            <w:tcW w:w="2984" w:type="dxa"/>
            <w:tcBorders>
              <w:lef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最大车削直径</w:t>
            </w:r>
          </w:p>
        </w:tc>
        <w:tc>
          <w:tcPr>
            <w:tcW w:w="1385"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sz w:val="20"/>
                <w:szCs w:val="20"/>
              </w:rPr>
              <w:t>mm</w:t>
            </w:r>
          </w:p>
        </w:tc>
        <w:tc>
          <w:tcPr>
            <w:tcW w:w="2724"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Φ1250</w:t>
            </w:r>
          </w:p>
        </w:tc>
      </w:tr>
      <w:tr w:rsidR="00D86843" w:rsidRPr="00D86843" w:rsidTr="00D86843">
        <w:tc>
          <w:tcPr>
            <w:tcW w:w="1429" w:type="dxa"/>
            <w:vMerge/>
            <w:tcBorders>
              <w:righ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最大工件长度</w:t>
            </w:r>
          </w:p>
        </w:tc>
        <w:tc>
          <w:tcPr>
            <w:tcW w:w="1385"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sz w:val="20"/>
                <w:szCs w:val="20"/>
              </w:rPr>
              <w:t>mm</w:t>
            </w:r>
          </w:p>
        </w:tc>
        <w:tc>
          <w:tcPr>
            <w:tcW w:w="2724"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6000</w:t>
            </w:r>
          </w:p>
        </w:tc>
      </w:tr>
      <w:tr w:rsidR="00D86843" w:rsidRPr="00D86843" w:rsidTr="00D86843">
        <w:tc>
          <w:tcPr>
            <w:tcW w:w="1429" w:type="dxa"/>
            <w:vMerge/>
            <w:tcBorders>
              <w:righ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机床的导轨宽度</w:t>
            </w:r>
          </w:p>
        </w:tc>
        <w:tc>
          <w:tcPr>
            <w:tcW w:w="1385"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sz w:val="20"/>
                <w:szCs w:val="20"/>
              </w:rPr>
              <w:t>mm</w:t>
            </w:r>
          </w:p>
        </w:tc>
        <w:tc>
          <w:tcPr>
            <w:tcW w:w="2724"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1615</w:t>
            </w:r>
            <w:r w:rsidR="00A429CA">
              <w:rPr>
                <w:rFonts w:asciiTheme="minorEastAsia" w:eastAsiaTheme="minorEastAsia" w:hAnsiTheme="minorEastAsia" w:hint="eastAsia"/>
                <w:sz w:val="20"/>
                <w:szCs w:val="20"/>
              </w:rPr>
              <w:t>（参考）</w:t>
            </w:r>
          </w:p>
        </w:tc>
      </w:tr>
      <w:tr w:rsidR="00D86843" w:rsidRPr="00D86843" w:rsidTr="00D86843">
        <w:tc>
          <w:tcPr>
            <w:tcW w:w="1429" w:type="dxa"/>
            <w:vMerge/>
            <w:tcBorders>
              <w:righ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两顶尖间最大承重</w:t>
            </w:r>
          </w:p>
        </w:tc>
        <w:tc>
          <w:tcPr>
            <w:tcW w:w="1385"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吨</w:t>
            </w:r>
          </w:p>
        </w:tc>
        <w:tc>
          <w:tcPr>
            <w:tcW w:w="2724"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32</w:t>
            </w:r>
          </w:p>
        </w:tc>
      </w:tr>
      <w:tr w:rsidR="00D86843" w:rsidRPr="00D86843" w:rsidTr="00D86843">
        <w:tc>
          <w:tcPr>
            <w:tcW w:w="1429" w:type="dxa"/>
            <w:vMerge w:val="restart"/>
            <w:tcBorders>
              <w:righ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 xml:space="preserve">主 轴 </w:t>
            </w:r>
          </w:p>
        </w:tc>
        <w:tc>
          <w:tcPr>
            <w:tcW w:w="2984" w:type="dxa"/>
            <w:tcBorders>
              <w:lef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主轴前支承轴承直径</w:t>
            </w:r>
          </w:p>
        </w:tc>
        <w:tc>
          <w:tcPr>
            <w:tcW w:w="1385"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sz w:val="20"/>
                <w:szCs w:val="20"/>
              </w:rPr>
              <w:t>mm</w:t>
            </w:r>
          </w:p>
        </w:tc>
        <w:tc>
          <w:tcPr>
            <w:tcW w:w="2724"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Φ400</w:t>
            </w:r>
          </w:p>
        </w:tc>
      </w:tr>
      <w:tr w:rsidR="00D86843" w:rsidRPr="00D86843" w:rsidTr="00D86843">
        <w:tc>
          <w:tcPr>
            <w:tcW w:w="1429" w:type="dxa"/>
            <w:vMerge/>
            <w:tcBorders>
              <w:righ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主轴内孔锥度</w:t>
            </w:r>
          </w:p>
        </w:tc>
        <w:tc>
          <w:tcPr>
            <w:tcW w:w="1385"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p>
        </w:tc>
        <w:tc>
          <w:tcPr>
            <w:tcW w:w="2724"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公制Φ140</w:t>
            </w:r>
          </w:p>
        </w:tc>
      </w:tr>
      <w:tr w:rsidR="00D86843" w:rsidRPr="00D86843" w:rsidTr="00D86843">
        <w:tc>
          <w:tcPr>
            <w:tcW w:w="1429" w:type="dxa"/>
            <w:vMerge/>
            <w:tcBorders>
              <w:righ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顶尖角度</w:t>
            </w:r>
          </w:p>
        </w:tc>
        <w:tc>
          <w:tcPr>
            <w:tcW w:w="1385"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度</w:t>
            </w:r>
          </w:p>
        </w:tc>
        <w:tc>
          <w:tcPr>
            <w:tcW w:w="2724"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60、75</w:t>
            </w:r>
          </w:p>
        </w:tc>
      </w:tr>
      <w:tr w:rsidR="00D86843" w:rsidRPr="00D86843" w:rsidTr="00D86843">
        <w:tc>
          <w:tcPr>
            <w:tcW w:w="1429" w:type="dxa"/>
            <w:vMerge/>
            <w:tcBorders>
              <w:righ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主轴头部形式</w:t>
            </w:r>
          </w:p>
        </w:tc>
        <w:tc>
          <w:tcPr>
            <w:tcW w:w="1385"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p>
        </w:tc>
        <w:tc>
          <w:tcPr>
            <w:tcW w:w="2724"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1:30长锥</w:t>
            </w:r>
          </w:p>
        </w:tc>
      </w:tr>
      <w:tr w:rsidR="00D86843" w:rsidRPr="00D86843" w:rsidTr="00D86843">
        <w:tc>
          <w:tcPr>
            <w:tcW w:w="1429" w:type="dxa"/>
            <w:vMerge/>
            <w:tcBorders>
              <w:righ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主轴转速范围</w:t>
            </w:r>
          </w:p>
        </w:tc>
        <w:tc>
          <w:tcPr>
            <w:tcW w:w="1385"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sz w:val="20"/>
                <w:szCs w:val="20"/>
              </w:rPr>
              <w:t>r</w:t>
            </w:r>
            <w:r w:rsidRPr="00D86843">
              <w:rPr>
                <w:rFonts w:asciiTheme="minorEastAsia" w:eastAsiaTheme="minorEastAsia" w:hAnsiTheme="minorEastAsia" w:hint="eastAsia"/>
                <w:sz w:val="20"/>
                <w:szCs w:val="20"/>
              </w:rPr>
              <w:t>/</w:t>
            </w:r>
            <w:r w:rsidRPr="00D86843">
              <w:rPr>
                <w:rFonts w:asciiTheme="minorEastAsia" w:eastAsiaTheme="minorEastAsia" w:hAnsiTheme="minorEastAsia"/>
                <w:sz w:val="20"/>
                <w:szCs w:val="20"/>
              </w:rPr>
              <w:t>m</w:t>
            </w:r>
            <w:r w:rsidRPr="00D86843">
              <w:rPr>
                <w:rFonts w:asciiTheme="minorEastAsia" w:eastAsiaTheme="minorEastAsia" w:hAnsiTheme="minorEastAsia" w:hint="eastAsia"/>
                <w:sz w:val="20"/>
                <w:szCs w:val="20"/>
              </w:rPr>
              <w:t>in</w:t>
            </w:r>
          </w:p>
        </w:tc>
        <w:tc>
          <w:tcPr>
            <w:tcW w:w="2724"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0.8-160（</w:t>
            </w:r>
            <w:r w:rsidR="00A429CA">
              <w:rPr>
                <w:rFonts w:asciiTheme="minorEastAsia" w:eastAsiaTheme="minorEastAsia" w:hAnsiTheme="minorEastAsia" w:hint="eastAsia"/>
                <w:sz w:val="20"/>
                <w:szCs w:val="20"/>
              </w:rPr>
              <w:t>自动两档无级</w:t>
            </w:r>
            <w:r w:rsidRPr="00D86843">
              <w:rPr>
                <w:rFonts w:asciiTheme="minorEastAsia" w:eastAsiaTheme="minorEastAsia" w:hAnsiTheme="minorEastAsia" w:hint="eastAsia"/>
                <w:sz w:val="20"/>
                <w:szCs w:val="20"/>
              </w:rPr>
              <w:t>）</w:t>
            </w:r>
          </w:p>
        </w:tc>
      </w:tr>
      <w:tr w:rsidR="00D86843" w:rsidRPr="00D86843" w:rsidTr="00D86843">
        <w:tc>
          <w:tcPr>
            <w:tcW w:w="1429" w:type="dxa"/>
            <w:vMerge/>
            <w:tcBorders>
              <w:righ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主电机功率</w:t>
            </w:r>
          </w:p>
        </w:tc>
        <w:tc>
          <w:tcPr>
            <w:tcW w:w="1385"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sz w:val="20"/>
                <w:szCs w:val="20"/>
              </w:rPr>
              <w:t>kW</w:t>
            </w:r>
          </w:p>
        </w:tc>
        <w:tc>
          <w:tcPr>
            <w:tcW w:w="2724"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AC90</w:t>
            </w:r>
            <w:r w:rsidR="00A429CA" w:rsidRPr="00A429CA">
              <w:rPr>
                <w:rFonts w:asciiTheme="minorEastAsia" w:eastAsiaTheme="minorEastAsia" w:hAnsiTheme="minorEastAsia" w:hint="eastAsia"/>
                <w:sz w:val="20"/>
                <w:szCs w:val="20"/>
              </w:rPr>
              <w:t>（参考）</w:t>
            </w:r>
          </w:p>
        </w:tc>
      </w:tr>
      <w:tr w:rsidR="00D86843" w:rsidRPr="00D86843" w:rsidTr="00D86843">
        <w:tc>
          <w:tcPr>
            <w:tcW w:w="1429" w:type="dxa"/>
            <w:vMerge/>
            <w:tcBorders>
              <w:righ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主轴卡盘直径</w:t>
            </w:r>
          </w:p>
        </w:tc>
        <w:tc>
          <w:tcPr>
            <w:tcW w:w="1385"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sz w:val="20"/>
                <w:szCs w:val="20"/>
              </w:rPr>
              <w:t>mm</w:t>
            </w:r>
          </w:p>
        </w:tc>
        <w:tc>
          <w:tcPr>
            <w:tcW w:w="2724"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Φ1250</w:t>
            </w:r>
          </w:p>
        </w:tc>
      </w:tr>
      <w:tr w:rsidR="00D86843" w:rsidRPr="00D86843" w:rsidTr="00D86843">
        <w:tc>
          <w:tcPr>
            <w:tcW w:w="1429" w:type="dxa"/>
            <w:vMerge/>
            <w:tcBorders>
              <w:righ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卡盘最大扭矩</w:t>
            </w:r>
          </w:p>
        </w:tc>
        <w:tc>
          <w:tcPr>
            <w:tcW w:w="1385"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kNm</w:t>
            </w:r>
          </w:p>
        </w:tc>
        <w:tc>
          <w:tcPr>
            <w:tcW w:w="2724" w:type="dxa"/>
            <w:shd w:val="clear" w:color="auto" w:fill="auto"/>
            <w:vAlign w:val="center"/>
          </w:tcPr>
          <w:p w:rsidR="00D86843" w:rsidRPr="00D86843" w:rsidRDefault="00A429CA" w:rsidP="00D86843">
            <w:pPr>
              <w:pStyle w:val="a6"/>
              <w:rPr>
                <w:rFonts w:asciiTheme="minorEastAsia" w:eastAsiaTheme="minorEastAsia" w:hAnsiTheme="minorEastAsia"/>
                <w:sz w:val="20"/>
                <w:szCs w:val="20"/>
              </w:rPr>
            </w:pPr>
            <w:r>
              <w:rPr>
                <w:rFonts w:asciiTheme="minorEastAsia" w:eastAsiaTheme="minorEastAsia" w:hAnsiTheme="minorEastAsia" w:hint="eastAsia"/>
                <w:sz w:val="20"/>
                <w:szCs w:val="20"/>
              </w:rPr>
              <w:t>80</w:t>
            </w:r>
          </w:p>
        </w:tc>
      </w:tr>
      <w:tr w:rsidR="00A429CA" w:rsidRPr="00D86843" w:rsidTr="00D86843">
        <w:tc>
          <w:tcPr>
            <w:tcW w:w="1429" w:type="dxa"/>
            <w:vMerge w:val="restart"/>
            <w:tcBorders>
              <w:right w:val="single" w:sz="6" w:space="0" w:color="auto"/>
            </w:tcBorders>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 xml:space="preserve">刀 架 </w:t>
            </w:r>
          </w:p>
        </w:tc>
        <w:tc>
          <w:tcPr>
            <w:tcW w:w="2984" w:type="dxa"/>
            <w:tcBorders>
              <w:left w:val="single" w:sz="6" w:space="0" w:color="auto"/>
            </w:tcBorders>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进给电机(X/Z)</w:t>
            </w:r>
          </w:p>
        </w:tc>
        <w:tc>
          <w:tcPr>
            <w:tcW w:w="1385" w:type="dxa"/>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Nm</w:t>
            </w:r>
          </w:p>
        </w:tc>
        <w:tc>
          <w:tcPr>
            <w:tcW w:w="2724" w:type="dxa"/>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24/42</w:t>
            </w:r>
          </w:p>
        </w:tc>
      </w:tr>
      <w:tr w:rsidR="00A429CA" w:rsidRPr="00D86843" w:rsidTr="00D86843">
        <w:tc>
          <w:tcPr>
            <w:tcW w:w="1429" w:type="dxa"/>
            <w:vMerge/>
            <w:tcBorders>
              <w:right w:val="single" w:sz="6" w:space="0" w:color="auto"/>
            </w:tcBorders>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进给轴快速移动速度(X/Z)</w:t>
            </w:r>
          </w:p>
        </w:tc>
        <w:tc>
          <w:tcPr>
            <w:tcW w:w="1385" w:type="dxa"/>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sz w:val="20"/>
                <w:szCs w:val="20"/>
              </w:rPr>
              <w:t>m/min</w:t>
            </w:r>
          </w:p>
        </w:tc>
        <w:tc>
          <w:tcPr>
            <w:tcW w:w="2724" w:type="dxa"/>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X∶4/ Z∶4</w:t>
            </w:r>
          </w:p>
        </w:tc>
      </w:tr>
      <w:tr w:rsidR="00A429CA" w:rsidRPr="00D86843" w:rsidTr="00D86843">
        <w:tc>
          <w:tcPr>
            <w:tcW w:w="1429" w:type="dxa"/>
            <w:vMerge/>
            <w:tcBorders>
              <w:right w:val="single" w:sz="6" w:space="0" w:color="auto"/>
            </w:tcBorders>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进给轴最大行程（X/Z）</w:t>
            </w:r>
          </w:p>
        </w:tc>
        <w:tc>
          <w:tcPr>
            <w:tcW w:w="1385" w:type="dxa"/>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sz w:val="20"/>
                <w:szCs w:val="20"/>
              </w:rPr>
              <w:t>mm</w:t>
            </w:r>
          </w:p>
        </w:tc>
        <w:tc>
          <w:tcPr>
            <w:tcW w:w="2724" w:type="dxa"/>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525/6000</w:t>
            </w:r>
          </w:p>
        </w:tc>
      </w:tr>
      <w:tr w:rsidR="00A429CA" w:rsidRPr="00D86843" w:rsidTr="00D86843">
        <w:tc>
          <w:tcPr>
            <w:tcW w:w="1429" w:type="dxa"/>
            <w:vMerge/>
            <w:tcBorders>
              <w:right w:val="single" w:sz="6" w:space="0" w:color="auto"/>
            </w:tcBorders>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刀板横向行程</w:t>
            </w:r>
          </w:p>
        </w:tc>
        <w:tc>
          <w:tcPr>
            <w:tcW w:w="1385" w:type="dxa"/>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mm</w:t>
            </w:r>
          </w:p>
        </w:tc>
        <w:tc>
          <w:tcPr>
            <w:tcW w:w="2724" w:type="dxa"/>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300</w:t>
            </w:r>
          </w:p>
        </w:tc>
      </w:tr>
      <w:tr w:rsidR="00A429CA" w:rsidRPr="00D86843" w:rsidTr="00D86843">
        <w:tc>
          <w:tcPr>
            <w:tcW w:w="1429" w:type="dxa"/>
            <w:vMerge/>
            <w:tcBorders>
              <w:right w:val="single" w:sz="6" w:space="0" w:color="auto"/>
            </w:tcBorders>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单刀架最大切削力</w:t>
            </w:r>
          </w:p>
        </w:tc>
        <w:tc>
          <w:tcPr>
            <w:tcW w:w="1385" w:type="dxa"/>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kN</w:t>
            </w:r>
          </w:p>
        </w:tc>
        <w:tc>
          <w:tcPr>
            <w:tcW w:w="2724" w:type="dxa"/>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70</w:t>
            </w:r>
          </w:p>
        </w:tc>
      </w:tr>
      <w:tr w:rsidR="00A429CA" w:rsidRPr="00D86843" w:rsidTr="00D86843">
        <w:tc>
          <w:tcPr>
            <w:tcW w:w="1429" w:type="dxa"/>
            <w:vMerge/>
            <w:tcBorders>
              <w:right w:val="single" w:sz="6" w:space="0" w:color="auto"/>
            </w:tcBorders>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刀具截面尺寸</w:t>
            </w:r>
          </w:p>
        </w:tc>
        <w:tc>
          <w:tcPr>
            <w:tcW w:w="1385" w:type="dxa"/>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mm</w:t>
            </w:r>
          </w:p>
        </w:tc>
        <w:tc>
          <w:tcPr>
            <w:tcW w:w="2724" w:type="dxa"/>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70×70</w:t>
            </w:r>
            <w:r>
              <w:rPr>
                <w:rFonts w:asciiTheme="minorEastAsia" w:eastAsiaTheme="minorEastAsia" w:hAnsiTheme="minorEastAsia" w:hint="eastAsia"/>
                <w:sz w:val="20"/>
                <w:szCs w:val="20"/>
              </w:rPr>
              <w:t>(参考)</w:t>
            </w:r>
          </w:p>
        </w:tc>
      </w:tr>
      <w:tr w:rsidR="00A429CA" w:rsidRPr="00D86843" w:rsidTr="00D86843">
        <w:tc>
          <w:tcPr>
            <w:tcW w:w="1429" w:type="dxa"/>
            <w:vMerge/>
            <w:tcBorders>
              <w:right w:val="single" w:sz="6" w:space="0" w:color="auto"/>
            </w:tcBorders>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刀架型式</w:t>
            </w:r>
          </w:p>
        </w:tc>
        <w:tc>
          <w:tcPr>
            <w:tcW w:w="1385" w:type="dxa"/>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p>
        </w:tc>
        <w:tc>
          <w:tcPr>
            <w:tcW w:w="2724" w:type="dxa"/>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框式</w:t>
            </w:r>
          </w:p>
        </w:tc>
      </w:tr>
      <w:tr w:rsidR="00A429CA" w:rsidRPr="00D86843" w:rsidTr="00D86843">
        <w:tc>
          <w:tcPr>
            <w:tcW w:w="1429" w:type="dxa"/>
            <w:vMerge/>
            <w:tcBorders>
              <w:right w:val="single" w:sz="6" w:space="0" w:color="auto"/>
            </w:tcBorders>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Pr>
                <w:rFonts w:asciiTheme="minorEastAsia" w:eastAsiaTheme="minorEastAsia" w:hAnsiTheme="minorEastAsia"/>
                <w:sz w:val="20"/>
                <w:szCs w:val="20"/>
              </w:rPr>
              <w:t>X</w:t>
            </w:r>
            <w:r>
              <w:rPr>
                <w:rFonts w:asciiTheme="minorEastAsia" w:eastAsiaTheme="minorEastAsia" w:hAnsiTheme="minorEastAsia" w:hint="eastAsia"/>
                <w:sz w:val="20"/>
                <w:szCs w:val="20"/>
              </w:rPr>
              <w:t>、Z轴最小设定单位</w:t>
            </w:r>
          </w:p>
        </w:tc>
        <w:tc>
          <w:tcPr>
            <w:tcW w:w="1385" w:type="dxa"/>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Pr>
                <w:rFonts w:asciiTheme="minorEastAsia" w:eastAsiaTheme="minorEastAsia" w:hAnsiTheme="minorEastAsia" w:hint="eastAsia"/>
                <w:sz w:val="20"/>
                <w:szCs w:val="20"/>
              </w:rPr>
              <w:t>mm</w:t>
            </w:r>
          </w:p>
        </w:tc>
        <w:tc>
          <w:tcPr>
            <w:tcW w:w="2724" w:type="dxa"/>
            <w:shd w:val="clear" w:color="auto" w:fill="auto"/>
            <w:vAlign w:val="center"/>
          </w:tcPr>
          <w:p w:rsidR="00A429CA" w:rsidRPr="00D86843" w:rsidRDefault="00A429CA" w:rsidP="00D86843">
            <w:pPr>
              <w:pStyle w:val="a6"/>
              <w:rPr>
                <w:rFonts w:asciiTheme="minorEastAsia" w:eastAsiaTheme="minorEastAsia" w:hAnsiTheme="minorEastAsia"/>
                <w:sz w:val="20"/>
                <w:szCs w:val="20"/>
              </w:rPr>
            </w:pPr>
            <w:r>
              <w:rPr>
                <w:rFonts w:asciiTheme="minorEastAsia" w:eastAsiaTheme="minorEastAsia" w:hAnsiTheme="minorEastAsia" w:hint="eastAsia"/>
                <w:sz w:val="20"/>
                <w:szCs w:val="20"/>
              </w:rPr>
              <w:t>0.001</w:t>
            </w:r>
          </w:p>
        </w:tc>
      </w:tr>
      <w:tr w:rsidR="00D86843" w:rsidRPr="00D86843" w:rsidTr="00D86843">
        <w:tc>
          <w:tcPr>
            <w:tcW w:w="1429" w:type="dxa"/>
            <w:vMerge w:val="restart"/>
            <w:tcBorders>
              <w:righ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尾座</w:t>
            </w:r>
          </w:p>
        </w:tc>
        <w:tc>
          <w:tcPr>
            <w:tcW w:w="2984" w:type="dxa"/>
            <w:tcBorders>
              <w:lef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套筒直径</w:t>
            </w:r>
          </w:p>
        </w:tc>
        <w:tc>
          <w:tcPr>
            <w:tcW w:w="1385"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mm</w:t>
            </w:r>
          </w:p>
        </w:tc>
        <w:tc>
          <w:tcPr>
            <w:tcW w:w="2724"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φ400</w:t>
            </w:r>
          </w:p>
        </w:tc>
      </w:tr>
      <w:tr w:rsidR="00D86843" w:rsidRPr="00D86843" w:rsidTr="00D86843">
        <w:tc>
          <w:tcPr>
            <w:tcW w:w="1429" w:type="dxa"/>
            <w:vMerge/>
            <w:tcBorders>
              <w:righ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套筒最大行程</w:t>
            </w:r>
          </w:p>
        </w:tc>
        <w:tc>
          <w:tcPr>
            <w:tcW w:w="1385"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mm</w:t>
            </w:r>
          </w:p>
        </w:tc>
        <w:tc>
          <w:tcPr>
            <w:tcW w:w="2724"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300</w:t>
            </w:r>
          </w:p>
        </w:tc>
      </w:tr>
      <w:tr w:rsidR="00D86843" w:rsidRPr="00D86843" w:rsidTr="00D86843">
        <w:tc>
          <w:tcPr>
            <w:tcW w:w="1429" w:type="dxa"/>
            <w:vMerge/>
            <w:tcBorders>
              <w:righ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套筒移动速度</w:t>
            </w:r>
          </w:p>
        </w:tc>
        <w:tc>
          <w:tcPr>
            <w:tcW w:w="1385"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mm/min</w:t>
            </w:r>
          </w:p>
        </w:tc>
        <w:tc>
          <w:tcPr>
            <w:tcW w:w="2724"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50</w:t>
            </w:r>
          </w:p>
        </w:tc>
      </w:tr>
      <w:tr w:rsidR="00D86843" w:rsidRPr="00D86843" w:rsidTr="00D86843">
        <w:tc>
          <w:tcPr>
            <w:tcW w:w="1429" w:type="dxa"/>
            <w:vMerge/>
            <w:tcBorders>
              <w:righ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芯轴锥孔</w:t>
            </w:r>
          </w:p>
        </w:tc>
        <w:tc>
          <w:tcPr>
            <w:tcW w:w="1385"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mm</w:t>
            </w:r>
          </w:p>
        </w:tc>
        <w:tc>
          <w:tcPr>
            <w:tcW w:w="2724"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1:4，φ125</w:t>
            </w:r>
          </w:p>
        </w:tc>
      </w:tr>
      <w:tr w:rsidR="00D86843" w:rsidRPr="00D86843" w:rsidTr="00D86843">
        <w:tc>
          <w:tcPr>
            <w:tcW w:w="1429" w:type="dxa"/>
            <w:vMerge/>
            <w:tcBorders>
              <w:righ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顶尖角度</w:t>
            </w:r>
          </w:p>
        </w:tc>
        <w:tc>
          <w:tcPr>
            <w:tcW w:w="1385"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度</w:t>
            </w:r>
          </w:p>
        </w:tc>
        <w:tc>
          <w:tcPr>
            <w:tcW w:w="2724"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60、75</w:t>
            </w:r>
          </w:p>
        </w:tc>
      </w:tr>
      <w:tr w:rsidR="00D86843" w:rsidRPr="00D86843" w:rsidTr="00D86843">
        <w:tc>
          <w:tcPr>
            <w:tcW w:w="1429" w:type="dxa"/>
            <w:vMerge/>
            <w:tcBorders>
              <w:righ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尾座快移速度</w:t>
            </w:r>
          </w:p>
        </w:tc>
        <w:tc>
          <w:tcPr>
            <w:tcW w:w="1385"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mm/min</w:t>
            </w:r>
          </w:p>
        </w:tc>
        <w:tc>
          <w:tcPr>
            <w:tcW w:w="2724" w:type="dxa"/>
            <w:shd w:val="clear" w:color="auto" w:fill="auto"/>
            <w:vAlign w:val="center"/>
          </w:tcPr>
          <w:p w:rsidR="00D86843" w:rsidRPr="00D86843" w:rsidRDefault="00D86843"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2000</w:t>
            </w:r>
          </w:p>
        </w:tc>
      </w:tr>
      <w:tr w:rsidR="00672456" w:rsidRPr="00D86843" w:rsidTr="00D86843">
        <w:tc>
          <w:tcPr>
            <w:tcW w:w="1429" w:type="dxa"/>
            <w:vMerge w:val="restart"/>
            <w:tcBorders>
              <w:right w:val="single" w:sz="6" w:space="0" w:color="auto"/>
            </w:tcBorders>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精度</w:t>
            </w:r>
          </w:p>
        </w:tc>
        <w:tc>
          <w:tcPr>
            <w:tcW w:w="2984" w:type="dxa"/>
            <w:tcBorders>
              <w:left w:val="single" w:sz="6" w:space="0" w:color="auto"/>
            </w:tcBorders>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精车标准试件圆度</w:t>
            </w:r>
          </w:p>
        </w:tc>
        <w:tc>
          <w:tcPr>
            <w:tcW w:w="1385" w:type="dxa"/>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mm</w:t>
            </w:r>
          </w:p>
        </w:tc>
        <w:tc>
          <w:tcPr>
            <w:tcW w:w="2724" w:type="dxa"/>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0.01</w:t>
            </w:r>
          </w:p>
        </w:tc>
      </w:tr>
      <w:tr w:rsidR="00672456" w:rsidRPr="00D86843" w:rsidTr="00D86843">
        <w:tc>
          <w:tcPr>
            <w:tcW w:w="1429" w:type="dxa"/>
            <w:vMerge/>
            <w:tcBorders>
              <w:right w:val="single" w:sz="6" w:space="0" w:color="auto"/>
            </w:tcBorders>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精车标准试件圆柱度</w:t>
            </w:r>
          </w:p>
        </w:tc>
        <w:tc>
          <w:tcPr>
            <w:tcW w:w="1385" w:type="dxa"/>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mm</w:t>
            </w:r>
          </w:p>
        </w:tc>
        <w:tc>
          <w:tcPr>
            <w:tcW w:w="2724" w:type="dxa"/>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0.04/300</w:t>
            </w:r>
          </w:p>
        </w:tc>
      </w:tr>
      <w:tr w:rsidR="00672456" w:rsidRPr="00D86843" w:rsidTr="00D86843">
        <w:tc>
          <w:tcPr>
            <w:tcW w:w="1429" w:type="dxa"/>
            <w:vMerge/>
            <w:tcBorders>
              <w:right w:val="single" w:sz="6" w:space="0" w:color="auto"/>
            </w:tcBorders>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精车标准试件平面度</w:t>
            </w:r>
          </w:p>
        </w:tc>
        <w:tc>
          <w:tcPr>
            <w:tcW w:w="1385" w:type="dxa"/>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mm</w:t>
            </w:r>
          </w:p>
        </w:tc>
        <w:tc>
          <w:tcPr>
            <w:tcW w:w="2724" w:type="dxa"/>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0.02（100测量长度）</w:t>
            </w:r>
          </w:p>
        </w:tc>
      </w:tr>
      <w:tr w:rsidR="00672456" w:rsidRPr="00D86843" w:rsidTr="00D86843">
        <w:tc>
          <w:tcPr>
            <w:tcW w:w="1429" w:type="dxa"/>
            <w:vMerge/>
            <w:tcBorders>
              <w:right w:val="single" w:sz="6" w:space="0" w:color="auto"/>
            </w:tcBorders>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加工精度</w:t>
            </w:r>
          </w:p>
        </w:tc>
        <w:tc>
          <w:tcPr>
            <w:tcW w:w="1385" w:type="dxa"/>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p>
        </w:tc>
        <w:tc>
          <w:tcPr>
            <w:tcW w:w="2724" w:type="dxa"/>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IT6</w:t>
            </w:r>
          </w:p>
        </w:tc>
      </w:tr>
      <w:tr w:rsidR="00672456" w:rsidRPr="00D86843" w:rsidTr="00D86843">
        <w:tc>
          <w:tcPr>
            <w:tcW w:w="1429" w:type="dxa"/>
            <w:vMerge/>
            <w:tcBorders>
              <w:right w:val="single" w:sz="6" w:space="0" w:color="auto"/>
            </w:tcBorders>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表面粗糙度Ra值</w:t>
            </w:r>
          </w:p>
        </w:tc>
        <w:tc>
          <w:tcPr>
            <w:tcW w:w="1385" w:type="dxa"/>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μm</w:t>
            </w:r>
          </w:p>
        </w:tc>
        <w:tc>
          <w:tcPr>
            <w:tcW w:w="2724" w:type="dxa"/>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1.6（标准试件）</w:t>
            </w:r>
          </w:p>
        </w:tc>
      </w:tr>
      <w:tr w:rsidR="00672456" w:rsidRPr="00D86843" w:rsidTr="00D86843">
        <w:tc>
          <w:tcPr>
            <w:tcW w:w="1429" w:type="dxa"/>
            <w:vMerge/>
            <w:tcBorders>
              <w:right w:val="single" w:sz="6" w:space="0" w:color="auto"/>
            </w:tcBorders>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机床的噪音</w:t>
            </w:r>
          </w:p>
        </w:tc>
        <w:tc>
          <w:tcPr>
            <w:tcW w:w="1385" w:type="dxa"/>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sz w:val="20"/>
                <w:szCs w:val="20"/>
              </w:rPr>
              <w:t>D</w:t>
            </w:r>
            <w:r w:rsidRPr="00D86843">
              <w:rPr>
                <w:rFonts w:asciiTheme="minorEastAsia" w:eastAsiaTheme="minorEastAsia" w:hAnsiTheme="minorEastAsia" w:hint="eastAsia"/>
                <w:sz w:val="20"/>
                <w:szCs w:val="20"/>
              </w:rPr>
              <w:t>B（A）</w:t>
            </w:r>
          </w:p>
        </w:tc>
        <w:tc>
          <w:tcPr>
            <w:tcW w:w="2724" w:type="dxa"/>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D86843">
              <w:rPr>
                <w:rFonts w:asciiTheme="minorEastAsia" w:eastAsiaTheme="minorEastAsia" w:hAnsiTheme="minorEastAsia" w:hint="eastAsia"/>
                <w:sz w:val="20"/>
                <w:szCs w:val="20"/>
              </w:rPr>
              <w:t>85</w:t>
            </w:r>
          </w:p>
        </w:tc>
      </w:tr>
      <w:tr w:rsidR="00672456" w:rsidRPr="00D86843" w:rsidTr="00D86843">
        <w:tc>
          <w:tcPr>
            <w:tcW w:w="1429" w:type="dxa"/>
            <w:vMerge/>
            <w:tcBorders>
              <w:right w:val="single" w:sz="6" w:space="0" w:color="auto"/>
            </w:tcBorders>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进给轴重复定位精度(X/Z)</w:t>
            </w:r>
          </w:p>
        </w:tc>
        <w:tc>
          <w:tcPr>
            <w:tcW w:w="1385" w:type="dxa"/>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mm</w:t>
            </w:r>
          </w:p>
        </w:tc>
        <w:tc>
          <w:tcPr>
            <w:tcW w:w="2724" w:type="dxa"/>
            <w:shd w:val="clear" w:color="auto" w:fill="auto"/>
            <w:vAlign w:val="center"/>
          </w:tcPr>
          <w:p w:rsidR="00672456"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X∶0.016</w:t>
            </w:r>
            <w:r>
              <w:rPr>
                <w:rFonts w:asciiTheme="minorEastAsia" w:eastAsiaTheme="minorEastAsia" w:hAnsiTheme="minorEastAsia" w:hint="eastAsia"/>
                <w:sz w:val="20"/>
                <w:szCs w:val="20"/>
              </w:rPr>
              <w:t xml:space="preserve">/1000 </w:t>
            </w:r>
          </w:p>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Z∶0.016/2000</w:t>
            </w:r>
          </w:p>
        </w:tc>
      </w:tr>
      <w:tr w:rsidR="00672456" w:rsidRPr="00D86843" w:rsidTr="00D86843">
        <w:tc>
          <w:tcPr>
            <w:tcW w:w="1429" w:type="dxa"/>
            <w:vMerge/>
            <w:tcBorders>
              <w:right w:val="single" w:sz="6" w:space="0" w:color="auto"/>
            </w:tcBorders>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进给轴定位精度(X/Z)</w:t>
            </w:r>
          </w:p>
        </w:tc>
        <w:tc>
          <w:tcPr>
            <w:tcW w:w="1385" w:type="dxa"/>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mm</w:t>
            </w:r>
          </w:p>
        </w:tc>
        <w:tc>
          <w:tcPr>
            <w:tcW w:w="2724" w:type="dxa"/>
            <w:shd w:val="clear" w:color="auto" w:fill="auto"/>
            <w:vAlign w:val="center"/>
          </w:tcPr>
          <w:p w:rsidR="00672456" w:rsidRPr="00D86843" w:rsidRDefault="00672456" w:rsidP="00672456">
            <w:pPr>
              <w:pStyle w:val="a6"/>
              <w:rPr>
                <w:rFonts w:asciiTheme="minorEastAsia" w:eastAsiaTheme="minorEastAsia" w:hAnsiTheme="minorEastAsia"/>
                <w:sz w:val="20"/>
                <w:szCs w:val="20"/>
              </w:rPr>
            </w:pPr>
            <w:r w:rsidRPr="00D86843">
              <w:rPr>
                <w:rFonts w:asciiTheme="minorEastAsia" w:eastAsiaTheme="minorEastAsia" w:hAnsiTheme="minorEastAsia" w:hint="eastAsia"/>
                <w:sz w:val="20"/>
                <w:szCs w:val="20"/>
              </w:rPr>
              <w:t>X∶0.0</w:t>
            </w:r>
            <w:r>
              <w:rPr>
                <w:rFonts w:asciiTheme="minorEastAsia" w:eastAsiaTheme="minorEastAsia" w:hAnsiTheme="minorEastAsia" w:hint="eastAsia"/>
                <w:sz w:val="20"/>
                <w:szCs w:val="20"/>
              </w:rPr>
              <w:t>1</w:t>
            </w:r>
            <w:r w:rsidRPr="00D86843">
              <w:rPr>
                <w:rFonts w:asciiTheme="minorEastAsia" w:eastAsiaTheme="minorEastAsia" w:hAnsiTheme="minorEastAsia" w:hint="eastAsia"/>
                <w:sz w:val="20"/>
                <w:szCs w:val="20"/>
              </w:rPr>
              <w:t>2</w:t>
            </w:r>
            <w:r>
              <w:rPr>
                <w:rFonts w:asciiTheme="minorEastAsia" w:eastAsiaTheme="minorEastAsia" w:hAnsiTheme="minorEastAsia" w:hint="eastAsia"/>
                <w:sz w:val="20"/>
                <w:szCs w:val="20"/>
              </w:rPr>
              <w:t xml:space="preserve">  </w:t>
            </w:r>
            <w:r w:rsidRPr="00D86843">
              <w:rPr>
                <w:rFonts w:asciiTheme="minorEastAsia" w:eastAsiaTheme="minorEastAsia" w:hAnsiTheme="minorEastAsia" w:hint="eastAsia"/>
                <w:sz w:val="20"/>
                <w:szCs w:val="20"/>
              </w:rPr>
              <w:t>Z∶0.0</w:t>
            </w:r>
            <w:r>
              <w:rPr>
                <w:rFonts w:asciiTheme="minorEastAsia" w:eastAsiaTheme="minorEastAsia" w:hAnsiTheme="minorEastAsia" w:hint="eastAsia"/>
                <w:sz w:val="20"/>
                <w:szCs w:val="20"/>
              </w:rPr>
              <w:t>2</w:t>
            </w:r>
          </w:p>
        </w:tc>
      </w:tr>
      <w:tr w:rsidR="00672456" w:rsidRPr="00D86843" w:rsidTr="00D86843">
        <w:tc>
          <w:tcPr>
            <w:tcW w:w="1429" w:type="dxa"/>
            <w:vMerge/>
            <w:tcBorders>
              <w:right w:val="single" w:sz="6" w:space="0" w:color="auto"/>
            </w:tcBorders>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p>
        </w:tc>
        <w:tc>
          <w:tcPr>
            <w:tcW w:w="2984" w:type="dxa"/>
            <w:tcBorders>
              <w:left w:val="single" w:sz="6" w:space="0" w:color="auto"/>
            </w:tcBorders>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Pr>
                <w:rFonts w:asciiTheme="minorEastAsia" w:eastAsiaTheme="minorEastAsia" w:hAnsiTheme="minorEastAsia" w:hint="eastAsia"/>
                <w:sz w:val="20"/>
                <w:szCs w:val="20"/>
              </w:rPr>
              <w:t>车削螺纹范围</w:t>
            </w:r>
          </w:p>
        </w:tc>
        <w:tc>
          <w:tcPr>
            <w:tcW w:w="1385" w:type="dxa"/>
            <w:shd w:val="clear" w:color="auto" w:fill="auto"/>
            <w:vAlign w:val="center"/>
          </w:tcPr>
          <w:p w:rsidR="00672456" w:rsidRPr="00D86843" w:rsidRDefault="00672456" w:rsidP="00D86843">
            <w:pPr>
              <w:pStyle w:val="a6"/>
              <w:rPr>
                <w:rFonts w:asciiTheme="minorEastAsia" w:eastAsiaTheme="minorEastAsia" w:hAnsiTheme="minorEastAsia"/>
                <w:sz w:val="20"/>
                <w:szCs w:val="20"/>
              </w:rPr>
            </w:pPr>
            <w:r w:rsidRPr="00672456">
              <w:rPr>
                <w:rFonts w:asciiTheme="minorEastAsia" w:eastAsiaTheme="minorEastAsia" w:hAnsiTheme="minorEastAsia" w:hint="eastAsia"/>
                <w:sz w:val="20"/>
                <w:szCs w:val="20"/>
              </w:rPr>
              <w:t>mm</w:t>
            </w:r>
          </w:p>
        </w:tc>
        <w:tc>
          <w:tcPr>
            <w:tcW w:w="2724" w:type="dxa"/>
            <w:shd w:val="clear" w:color="auto" w:fill="auto"/>
            <w:vAlign w:val="center"/>
          </w:tcPr>
          <w:p w:rsidR="00672456" w:rsidRPr="00D86843" w:rsidRDefault="00672456" w:rsidP="00672456">
            <w:pPr>
              <w:pStyle w:val="a6"/>
              <w:rPr>
                <w:rFonts w:asciiTheme="minorEastAsia" w:eastAsiaTheme="minorEastAsia" w:hAnsiTheme="minorEastAsia"/>
                <w:sz w:val="20"/>
                <w:szCs w:val="20"/>
              </w:rPr>
            </w:pPr>
            <w:r>
              <w:rPr>
                <w:rFonts w:asciiTheme="minorEastAsia" w:eastAsiaTheme="minorEastAsia" w:hAnsiTheme="minorEastAsia" w:hint="eastAsia"/>
                <w:sz w:val="20"/>
                <w:szCs w:val="20"/>
              </w:rPr>
              <w:t>1-200</w:t>
            </w:r>
          </w:p>
        </w:tc>
      </w:tr>
    </w:tbl>
    <w:p w:rsidR="005B7D8A" w:rsidRPr="005B7D8A" w:rsidRDefault="005B7D8A" w:rsidP="005B7D8A">
      <w:pPr>
        <w:pStyle w:val="a6"/>
        <w:spacing w:line="440" w:lineRule="exact"/>
        <w:rPr>
          <w:rFonts w:ascii="仿宋" w:eastAsia="仿宋" w:hAnsi="仿宋" w:cs="Times New Roman"/>
          <w:sz w:val="32"/>
          <w:szCs w:val="32"/>
        </w:rPr>
      </w:pPr>
      <w:r w:rsidRPr="005B7D8A">
        <w:rPr>
          <w:rFonts w:ascii="仿宋" w:eastAsia="仿宋" w:hAnsi="仿宋" w:cs="Times New Roman" w:hint="eastAsia"/>
          <w:sz w:val="32"/>
          <w:szCs w:val="32"/>
        </w:rPr>
        <w:t>说明：表中参数为最低要求，订货设备性能参数应不低于此表中要求。</w:t>
      </w:r>
    </w:p>
    <w:p w:rsidR="00195EDE" w:rsidRDefault="00BC0807" w:rsidP="0012417F">
      <w:pPr>
        <w:pStyle w:val="a6"/>
        <w:spacing w:line="440" w:lineRule="exact"/>
        <w:rPr>
          <w:rFonts w:ascii="仿宋" w:eastAsia="仿宋" w:hAnsi="仿宋"/>
          <w:b/>
          <w:sz w:val="32"/>
          <w:szCs w:val="32"/>
        </w:rPr>
      </w:pPr>
      <w:r>
        <w:rPr>
          <w:rFonts w:ascii="仿宋" w:eastAsia="仿宋" w:hAnsi="仿宋" w:hint="eastAsia"/>
          <w:b/>
          <w:sz w:val="32"/>
          <w:szCs w:val="32"/>
        </w:rPr>
        <w:t>三</w:t>
      </w:r>
      <w:r w:rsidR="00195EDE" w:rsidRPr="0012417F">
        <w:rPr>
          <w:rFonts w:ascii="仿宋" w:eastAsia="仿宋" w:hAnsi="仿宋" w:hint="eastAsia"/>
          <w:b/>
          <w:sz w:val="32"/>
          <w:szCs w:val="32"/>
        </w:rPr>
        <w:t>、装机水平</w:t>
      </w:r>
    </w:p>
    <w:p w:rsidR="001710EF" w:rsidRDefault="00A54396" w:rsidP="00672456">
      <w:pPr>
        <w:pStyle w:val="a6"/>
        <w:spacing w:line="440" w:lineRule="exact"/>
        <w:rPr>
          <w:rFonts w:ascii="仿宋" w:eastAsia="仿宋" w:hAnsi="仿宋"/>
          <w:sz w:val="32"/>
          <w:szCs w:val="32"/>
        </w:rPr>
      </w:pPr>
      <w:r>
        <w:rPr>
          <w:rFonts w:ascii="仿宋" w:eastAsia="仿宋" w:hAnsi="仿宋" w:hint="eastAsia"/>
          <w:sz w:val="32"/>
          <w:szCs w:val="32"/>
        </w:rPr>
        <w:t>1、</w:t>
      </w:r>
      <w:r w:rsidR="00672456" w:rsidRPr="00672456">
        <w:rPr>
          <w:rFonts w:ascii="仿宋" w:eastAsia="仿宋" w:hAnsi="仿宋" w:hint="eastAsia"/>
          <w:sz w:val="32"/>
          <w:szCs w:val="32"/>
        </w:rPr>
        <w:t>床身采用高牌号优质灰口铸铁经树脂砂造型而成，并采用封砂结构，导轨采用中频淬火</w:t>
      </w:r>
      <w:r w:rsidR="00F526BF">
        <w:rPr>
          <w:rFonts w:ascii="仿宋" w:eastAsia="仿宋" w:hAnsi="仿宋" w:hint="eastAsia"/>
          <w:sz w:val="32"/>
          <w:szCs w:val="32"/>
        </w:rPr>
        <w:t>车</w:t>
      </w:r>
      <w:r w:rsidR="00672456" w:rsidRPr="00672456">
        <w:rPr>
          <w:rFonts w:ascii="仿宋" w:eastAsia="仿宋" w:hAnsi="仿宋" w:hint="eastAsia"/>
          <w:sz w:val="32"/>
          <w:szCs w:val="32"/>
        </w:rPr>
        <w:t>削工艺。排屑采用底排</w:t>
      </w:r>
      <w:r w:rsidR="00BB56C9">
        <w:rPr>
          <w:rFonts w:ascii="仿宋" w:eastAsia="仿宋" w:hAnsi="仿宋" w:hint="eastAsia"/>
          <w:sz w:val="32"/>
          <w:szCs w:val="32"/>
        </w:rPr>
        <w:t>或侧排</w:t>
      </w:r>
      <w:r w:rsidR="00672456" w:rsidRPr="00672456">
        <w:rPr>
          <w:rFonts w:ascii="仿宋" w:eastAsia="仿宋" w:hAnsi="仿宋" w:hint="eastAsia"/>
          <w:sz w:val="32"/>
          <w:szCs w:val="32"/>
        </w:rPr>
        <w:t>屑方式。</w:t>
      </w:r>
    </w:p>
    <w:p w:rsidR="00A54396" w:rsidRDefault="002F57C3" w:rsidP="001710EF">
      <w:pPr>
        <w:pStyle w:val="a6"/>
        <w:spacing w:line="440" w:lineRule="exact"/>
        <w:rPr>
          <w:rFonts w:ascii="仿宋" w:eastAsia="仿宋" w:hAnsi="仿宋"/>
          <w:sz w:val="32"/>
          <w:szCs w:val="32"/>
        </w:rPr>
      </w:pPr>
      <w:r>
        <w:rPr>
          <w:rFonts w:ascii="仿宋" w:eastAsia="仿宋" w:hAnsi="仿宋" w:hint="eastAsia"/>
          <w:sz w:val="32"/>
          <w:szCs w:val="32"/>
        </w:rPr>
        <w:t>2</w:t>
      </w:r>
      <w:r w:rsidR="00A54396" w:rsidRPr="00A54396">
        <w:rPr>
          <w:rFonts w:ascii="仿宋" w:eastAsia="仿宋" w:hAnsi="仿宋" w:hint="eastAsia"/>
          <w:sz w:val="32"/>
          <w:szCs w:val="32"/>
        </w:rPr>
        <w:t>、</w:t>
      </w:r>
      <w:r w:rsidR="001710EF" w:rsidRPr="001710EF">
        <w:rPr>
          <w:rFonts w:ascii="仿宋" w:eastAsia="仿宋" w:hAnsi="仿宋" w:hint="eastAsia"/>
          <w:sz w:val="32"/>
          <w:szCs w:val="32"/>
        </w:rPr>
        <w:t>主轴采用二点支承，轴承采用进口精密主轴轴承，变速齿轮经过高频淬火</w:t>
      </w:r>
      <w:r w:rsidR="00F526BF">
        <w:rPr>
          <w:rFonts w:ascii="仿宋" w:eastAsia="仿宋" w:hAnsi="仿宋" w:hint="eastAsia"/>
          <w:sz w:val="32"/>
          <w:szCs w:val="32"/>
        </w:rPr>
        <w:t>车</w:t>
      </w:r>
      <w:r w:rsidR="001710EF" w:rsidRPr="001710EF">
        <w:rPr>
          <w:rFonts w:ascii="仿宋" w:eastAsia="仿宋" w:hAnsi="仿宋" w:hint="eastAsia"/>
          <w:sz w:val="32"/>
          <w:szCs w:val="32"/>
        </w:rPr>
        <w:t>削工艺，并采用齿顶修缘工艺，主轴箱采用强力油液进行润滑，主轴前端采用可靠的迷宫密闭机构，可有效地防止漏油及外物进入主轴箱内。在主轴箱背面壁龛内设有流量发讯器,在润滑量过小时报警</w:t>
      </w:r>
      <w:r w:rsidR="001710EF">
        <w:rPr>
          <w:rFonts w:ascii="仿宋" w:eastAsia="仿宋" w:hAnsi="仿宋" w:hint="eastAsia"/>
          <w:sz w:val="32"/>
          <w:szCs w:val="32"/>
        </w:rPr>
        <w:t>。</w:t>
      </w:r>
    </w:p>
    <w:p w:rsidR="001710EF" w:rsidRDefault="001710EF" w:rsidP="001710EF">
      <w:pPr>
        <w:pStyle w:val="a6"/>
        <w:spacing w:line="440" w:lineRule="exact"/>
        <w:rPr>
          <w:rFonts w:ascii="仿宋" w:eastAsia="仿宋" w:hAnsi="仿宋"/>
          <w:sz w:val="32"/>
          <w:szCs w:val="32"/>
        </w:rPr>
      </w:pPr>
      <w:r>
        <w:rPr>
          <w:rFonts w:ascii="仿宋" w:eastAsia="仿宋" w:hAnsi="仿宋" w:hint="eastAsia"/>
          <w:sz w:val="32"/>
          <w:szCs w:val="32"/>
        </w:rPr>
        <w:t>3、</w:t>
      </w:r>
      <w:r w:rsidRPr="001710EF">
        <w:rPr>
          <w:rFonts w:ascii="仿宋" w:eastAsia="仿宋" w:hAnsi="仿宋" w:hint="eastAsia"/>
          <w:sz w:val="32"/>
          <w:szCs w:val="32"/>
        </w:rPr>
        <w:t>主传动系统由直流</w:t>
      </w:r>
      <w:r>
        <w:rPr>
          <w:rFonts w:ascii="仿宋" w:eastAsia="仿宋" w:hAnsi="仿宋" w:hint="eastAsia"/>
          <w:sz w:val="32"/>
          <w:szCs w:val="32"/>
        </w:rPr>
        <w:t>调</w:t>
      </w:r>
      <w:r w:rsidRPr="001710EF">
        <w:rPr>
          <w:rFonts w:ascii="仿宋" w:eastAsia="仿宋" w:hAnsi="仿宋" w:hint="eastAsia"/>
          <w:sz w:val="32"/>
          <w:szCs w:val="32"/>
        </w:rPr>
        <w:t>速主电机经传动机构驱动主轴转动，主电机与传动机构之间，由弹性联轴器</w:t>
      </w:r>
      <w:r>
        <w:rPr>
          <w:rFonts w:ascii="仿宋" w:eastAsia="仿宋" w:hAnsi="仿宋" w:hint="eastAsia"/>
          <w:sz w:val="32"/>
          <w:szCs w:val="32"/>
        </w:rPr>
        <w:t>或齿轮</w:t>
      </w:r>
      <w:r w:rsidRPr="001710EF">
        <w:rPr>
          <w:rFonts w:ascii="仿宋" w:eastAsia="仿宋" w:hAnsi="仿宋" w:hint="eastAsia"/>
          <w:sz w:val="32"/>
          <w:szCs w:val="32"/>
        </w:rPr>
        <w:t>联接。主轴上装有编码器，可实现每转进给量的控制和螺纹车削。</w:t>
      </w:r>
    </w:p>
    <w:p w:rsidR="001710EF" w:rsidRDefault="001710EF" w:rsidP="001710EF">
      <w:pPr>
        <w:pStyle w:val="a6"/>
        <w:spacing w:line="440" w:lineRule="exact"/>
        <w:rPr>
          <w:rFonts w:ascii="仿宋" w:eastAsia="仿宋" w:hAnsi="仿宋"/>
          <w:sz w:val="32"/>
          <w:szCs w:val="32"/>
        </w:rPr>
      </w:pPr>
      <w:r>
        <w:rPr>
          <w:rFonts w:ascii="仿宋" w:eastAsia="仿宋" w:hAnsi="仿宋" w:hint="eastAsia"/>
          <w:sz w:val="32"/>
          <w:szCs w:val="32"/>
        </w:rPr>
        <w:t>4、</w:t>
      </w:r>
      <w:r w:rsidRPr="001710EF">
        <w:rPr>
          <w:rFonts w:ascii="仿宋" w:eastAsia="仿宋" w:hAnsi="仿宋" w:hint="eastAsia"/>
          <w:sz w:val="32"/>
          <w:szCs w:val="32"/>
        </w:rPr>
        <w:t>尾座由上体和下体组成。上体内装有尾座主轴和主轴中心线调整机构，下体内装有尾座快速移动机构和锁紧机构。尾座套筒采用内置式顶尖结构，尾座主轴轴承采用</w:t>
      </w:r>
      <w:r w:rsidR="00BB56C9">
        <w:rPr>
          <w:rFonts w:ascii="仿宋" w:eastAsia="仿宋" w:hAnsi="仿宋" w:hint="eastAsia"/>
          <w:sz w:val="32"/>
          <w:szCs w:val="32"/>
        </w:rPr>
        <w:t>进口</w:t>
      </w:r>
      <w:r w:rsidRPr="001710EF">
        <w:rPr>
          <w:rFonts w:ascii="仿宋" w:eastAsia="仿宋" w:hAnsi="仿宋" w:hint="eastAsia"/>
          <w:sz w:val="32"/>
          <w:szCs w:val="32"/>
        </w:rPr>
        <w:t>高精度可调整径向间隙的双列径向短圆柱滚子轴承。套筒快移及尾座的快移动机构均由单独电机驱动。机床尾座配置了高性能压力传感器，用于车床装夹工件时尾座顶紧力的设置与测定、反馈。尾座套筒内设计了工件热变形补偿机构，在机床工作过程中工件产生的轴向长度变化由套筒内的碟形弹簧吸收补偿。</w:t>
      </w:r>
    </w:p>
    <w:p w:rsidR="001710EF" w:rsidRDefault="001710EF" w:rsidP="001710EF">
      <w:pPr>
        <w:pStyle w:val="a6"/>
        <w:spacing w:line="440" w:lineRule="exact"/>
        <w:rPr>
          <w:rFonts w:ascii="仿宋" w:eastAsia="仿宋" w:hAnsi="仿宋"/>
          <w:sz w:val="32"/>
          <w:szCs w:val="32"/>
        </w:rPr>
      </w:pPr>
      <w:r>
        <w:rPr>
          <w:rFonts w:ascii="仿宋" w:eastAsia="仿宋" w:hAnsi="仿宋" w:hint="eastAsia"/>
          <w:sz w:val="32"/>
          <w:szCs w:val="32"/>
        </w:rPr>
        <w:t>5、</w:t>
      </w:r>
      <w:r w:rsidRPr="001710EF">
        <w:rPr>
          <w:rFonts w:ascii="仿宋" w:eastAsia="仿宋" w:hAnsi="仿宋" w:hint="eastAsia"/>
          <w:sz w:val="32"/>
          <w:szCs w:val="32"/>
        </w:rPr>
        <w:t>刀架采用刀排式框式刀架结构，主要由刀架体、大型刀板、刀板移动机构等组成。框式刀架采用强力箱形刀板式结构，分为主、副刀板，刀板移动为手动，到位后手动卡紧，刀具装在刀板上，用螺钉卡紧，保证刀具在最大悬伸时有足够的刚度和切削精度。</w:t>
      </w:r>
    </w:p>
    <w:p w:rsidR="001710EF" w:rsidRDefault="001710EF" w:rsidP="001710EF">
      <w:pPr>
        <w:pStyle w:val="a6"/>
        <w:spacing w:line="440" w:lineRule="exact"/>
        <w:rPr>
          <w:rFonts w:ascii="仿宋" w:eastAsia="仿宋" w:hAnsi="仿宋"/>
          <w:sz w:val="32"/>
          <w:szCs w:val="32"/>
        </w:rPr>
      </w:pPr>
      <w:r>
        <w:rPr>
          <w:rFonts w:ascii="仿宋" w:eastAsia="仿宋" w:hAnsi="仿宋" w:hint="eastAsia"/>
          <w:sz w:val="32"/>
          <w:szCs w:val="32"/>
        </w:rPr>
        <w:t>6、</w:t>
      </w:r>
      <w:r w:rsidRPr="001710EF">
        <w:rPr>
          <w:rFonts w:ascii="仿宋" w:eastAsia="仿宋" w:hAnsi="仿宋" w:hint="eastAsia"/>
          <w:sz w:val="32"/>
          <w:szCs w:val="32"/>
        </w:rPr>
        <w:t>X</w:t>
      </w:r>
      <w:r w:rsidR="00BB56C9">
        <w:rPr>
          <w:rFonts w:ascii="仿宋" w:eastAsia="仿宋" w:hAnsi="仿宋" w:hint="eastAsia"/>
          <w:sz w:val="32"/>
          <w:szCs w:val="32"/>
        </w:rPr>
        <w:t>、Z</w:t>
      </w:r>
      <w:r w:rsidRPr="001710EF">
        <w:rPr>
          <w:rFonts w:ascii="仿宋" w:eastAsia="仿宋" w:hAnsi="仿宋" w:hint="eastAsia"/>
          <w:sz w:val="32"/>
          <w:szCs w:val="32"/>
        </w:rPr>
        <w:t>轴进给运动由交流伺服电机通过精密减速机驱动精密滚珠丝</w:t>
      </w:r>
      <w:r w:rsidR="00BB56C9">
        <w:rPr>
          <w:rFonts w:ascii="仿宋" w:eastAsia="仿宋" w:hAnsi="仿宋" w:hint="eastAsia"/>
          <w:sz w:val="32"/>
          <w:szCs w:val="32"/>
        </w:rPr>
        <w:t>杠</w:t>
      </w:r>
      <w:r w:rsidRPr="001710EF">
        <w:rPr>
          <w:rFonts w:ascii="仿宋" w:eastAsia="仿宋" w:hAnsi="仿宋" w:hint="eastAsia"/>
          <w:sz w:val="32"/>
          <w:szCs w:val="32"/>
        </w:rPr>
        <w:t>实现无级调速的快移和进给运动，滚珠丝杠经过预紧和预拉伸，并实现半闭环控制。</w:t>
      </w:r>
    </w:p>
    <w:p w:rsidR="001710EF" w:rsidRDefault="00BB56C9" w:rsidP="001710EF">
      <w:pPr>
        <w:pStyle w:val="a6"/>
        <w:spacing w:line="440" w:lineRule="exact"/>
        <w:rPr>
          <w:rFonts w:ascii="仿宋" w:eastAsia="仿宋" w:hAnsi="仿宋"/>
          <w:sz w:val="32"/>
          <w:szCs w:val="32"/>
        </w:rPr>
      </w:pPr>
      <w:r>
        <w:rPr>
          <w:rFonts w:ascii="仿宋" w:eastAsia="仿宋" w:hAnsi="仿宋" w:hint="eastAsia"/>
          <w:sz w:val="32"/>
          <w:szCs w:val="32"/>
        </w:rPr>
        <w:t>7</w:t>
      </w:r>
      <w:r w:rsidR="001710EF">
        <w:rPr>
          <w:rFonts w:ascii="仿宋" w:eastAsia="仿宋" w:hAnsi="仿宋" w:hint="eastAsia"/>
          <w:sz w:val="32"/>
          <w:szCs w:val="32"/>
        </w:rPr>
        <w:t>、</w:t>
      </w:r>
      <w:r w:rsidR="001710EF" w:rsidRPr="001710EF">
        <w:rPr>
          <w:rFonts w:ascii="仿宋" w:eastAsia="仿宋" w:hAnsi="仿宋" w:hint="eastAsia"/>
          <w:sz w:val="32"/>
          <w:szCs w:val="32"/>
        </w:rPr>
        <w:t>液压系统用来控制液压缸，实现主轴箱齿轮的自动换档和强制润滑。</w:t>
      </w:r>
      <w:r w:rsidR="00232C57">
        <w:rPr>
          <w:rFonts w:ascii="仿宋" w:eastAsia="仿宋" w:hAnsi="仿宋" w:hint="eastAsia"/>
          <w:sz w:val="32"/>
          <w:szCs w:val="32"/>
        </w:rPr>
        <w:t>集中润滑系统可定时定量间歇式对</w:t>
      </w:r>
      <w:r w:rsidR="00232C57" w:rsidRPr="00232C57">
        <w:rPr>
          <w:rFonts w:ascii="仿宋" w:eastAsia="仿宋" w:hAnsi="仿宋" w:hint="eastAsia"/>
          <w:sz w:val="32"/>
          <w:szCs w:val="32"/>
        </w:rPr>
        <w:t>滑板导轨副、床鞍导轨副、滚珠丝杠副和滚珠丝杠支承轴承</w:t>
      </w:r>
      <w:r w:rsidR="00232C57">
        <w:rPr>
          <w:rFonts w:ascii="仿宋" w:eastAsia="仿宋" w:hAnsi="仿宋" w:hint="eastAsia"/>
          <w:sz w:val="32"/>
          <w:szCs w:val="32"/>
        </w:rPr>
        <w:t>等</w:t>
      </w:r>
      <w:r w:rsidR="00232C57" w:rsidRPr="00232C57">
        <w:rPr>
          <w:rFonts w:ascii="仿宋" w:eastAsia="仿宋" w:hAnsi="仿宋" w:hint="eastAsia"/>
          <w:sz w:val="32"/>
          <w:szCs w:val="32"/>
        </w:rPr>
        <w:t>的</w:t>
      </w:r>
      <w:r w:rsidR="00232C57">
        <w:rPr>
          <w:rFonts w:ascii="仿宋" w:eastAsia="仿宋" w:hAnsi="仿宋" w:hint="eastAsia"/>
          <w:sz w:val="32"/>
          <w:szCs w:val="32"/>
        </w:rPr>
        <w:t>进行</w:t>
      </w:r>
      <w:r w:rsidR="00232C57" w:rsidRPr="00232C57">
        <w:rPr>
          <w:rFonts w:ascii="仿宋" w:eastAsia="仿宋" w:hAnsi="仿宋" w:hint="eastAsia"/>
          <w:sz w:val="32"/>
          <w:szCs w:val="32"/>
        </w:rPr>
        <w:t>润滑</w:t>
      </w:r>
      <w:r w:rsidR="00232C57">
        <w:rPr>
          <w:rFonts w:ascii="仿宋" w:eastAsia="仿宋" w:hAnsi="仿宋" w:hint="eastAsia"/>
          <w:sz w:val="32"/>
          <w:szCs w:val="32"/>
        </w:rPr>
        <w:t>。</w:t>
      </w:r>
    </w:p>
    <w:p w:rsidR="001710EF" w:rsidRDefault="00BB56C9" w:rsidP="00232C57">
      <w:pPr>
        <w:pStyle w:val="a6"/>
        <w:spacing w:line="440" w:lineRule="exact"/>
        <w:rPr>
          <w:rFonts w:ascii="仿宋" w:eastAsia="仿宋" w:hAnsi="仿宋"/>
          <w:sz w:val="32"/>
          <w:szCs w:val="32"/>
        </w:rPr>
      </w:pPr>
      <w:r>
        <w:rPr>
          <w:rFonts w:ascii="仿宋" w:eastAsia="仿宋" w:hAnsi="仿宋" w:hint="eastAsia"/>
          <w:sz w:val="32"/>
          <w:szCs w:val="32"/>
        </w:rPr>
        <w:t>8</w:t>
      </w:r>
      <w:r w:rsidR="001710EF">
        <w:rPr>
          <w:rFonts w:ascii="仿宋" w:eastAsia="仿宋" w:hAnsi="仿宋" w:hint="eastAsia"/>
          <w:sz w:val="32"/>
          <w:szCs w:val="32"/>
        </w:rPr>
        <w:t>、</w:t>
      </w:r>
      <w:r w:rsidR="00232C57" w:rsidRPr="00232C57">
        <w:rPr>
          <w:rFonts w:ascii="仿宋" w:eastAsia="仿宋" w:hAnsi="仿宋" w:hint="eastAsia"/>
          <w:sz w:val="32"/>
          <w:szCs w:val="32"/>
        </w:rPr>
        <w:t>控制系统采用</w:t>
      </w:r>
      <w:r w:rsidRPr="00BB56C9">
        <w:rPr>
          <w:rFonts w:ascii="仿宋" w:eastAsia="仿宋" w:hAnsi="仿宋" w:hint="eastAsia"/>
          <w:sz w:val="32"/>
          <w:szCs w:val="32"/>
        </w:rPr>
        <w:t>SIEMENS</w:t>
      </w:r>
      <w:r w:rsidR="00232C57" w:rsidRPr="00232C57">
        <w:rPr>
          <w:rFonts w:ascii="仿宋" w:eastAsia="仿宋" w:hAnsi="仿宋" w:hint="eastAsia"/>
          <w:sz w:val="32"/>
          <w:szCs w:val="32"/>
        </w:rPr>
        <w:t>数控系统，直流调速系统采用SIEMENS直流调速器。</w:t>
      </w:r>
    </w:p>
    <w:p w:rsidR="00232C57" w:rsidRPr="00232C57" w:rsidRDefault="00BB56C9" w:rsidP="00232C57">
      <w:pPr>
        <w:pStyle w:val="a6"/>
        <w:spacing w:line="440" w:lineRule="exact"/>
        <w:rPr>
          <w:rFonts w:ascii="仿宋" w:eastAsia="仿宋" w:hAnsi="仿宋"/>
          <w:sz w:val="32"/>
          <w:szCs w:val="32"/>
        </w:rPr>
      </w:pPr>
      <w:r>
        <w:rPr>
          <w:rFonts w:ascii="仿宋" w:eastAsia="仿宋" w:hAnsi="仿宋" w:hint="eastAsia"/>
          <w:sz w:val="32"/>
          <w:szCs w:val="32"/>
        </w:rPr>
        <w:t>9</w:t>
      </w:r>
      <w:r w:rsidR="00232C57">
        <w:rPr>
          <w:rFonts w:ascii="仿宋" w:eastAsia="仿宋" w:hAnsi="仿宋" w:hint="eastAsia"/>
          <w:sz w:val="32"/>
          <w:szCs w:val="32"/>
        </w:rPr>
        <w:t>、</w:t>
      </w:r>
      <w:r w:rsidR="00232C57" w:rsidRPr="00232C57">
        <w:rPr>
          <w:rFonts w:ascii="仿宋" w:eastAsia="仿宋" w:hAnsi="仿宋" w:hint="eastAsia"/>
          <w:sz w:val="32"/>
          <w:szCs w:val="32"/>
        </w:rPr>
        <w:t>机床还设有闭式中心架、照明装置等附件</w:t>
      </w:r>
      <w:r w:rsidR="00232C57">
        <w:rPr>
          <w:rFonts w:ascii="仿宋" w:eastAsia="仿宋" w:hAnsi="仿宋" w:hint="eastAsia"/>
          <w:sz w:val="32"/>
          <w:szCs w:val="32"/>
        </w:rPr>
        <w:t>。</w:t>
      </w:r>
    </w:p>
    <w:p w:rsidR="005B7D8A" w:rsidRPr="005B7D8A" w:rsidRDefault="00232C57" w:rsidP="005B7D8A">
      <w:pPr>
        <w:pStyle w:val="a6"/>
        <w:rPr>
          <w:rFonts w:ascii="仿宋" w:eastAsia="仿宋" w:hAnsi="仿宋" w:cs="Times New Roman"/>
          <w:sz w:val="32"/>
          <w:szCs w:val="32"/>
        </w:rPr>
      </w:pPr>
      <w:r>
        <w:rPr>
          <w:rFonts w:ascii="仿宋" w:eastAsia="仿宋" w:hAnsi="仿宋" w:hint="eastAsia"/>
          <w:sz w:val="32"/>
          <w:szCs w:val="32"/>
        </w:rPr>
        <w:t>1</w:t>
      </w:r>
      <w:r w:rsidR="00BB56C9">
        <w:rPr>
          <w:rFonts w:ascii="仿宋" w:eastAsia="仿宋" w:hAnsi="仿宋" w:hint="eastAsia"/>
          <w:sz w:val="32"/>
          <w:szCs w:val="32"/>
        </w:rPr>
        <w:t>0</w:t>
      </w:r>
      <w:r w:rsidR="005B7D8A" w:rsidRPr="005B7D8A">
        <w:rPr>
          <w:rFonts w:ascii="仿宋" w:eastAsia="仿宋" w:hAnsi="仿宋" w:cs="Times New Roman" w:hint="eastAsia"/>
          <w:sz w:val="32"/>
          <w:szCs w:val="32"/>
        </w:rPr>
        <w:t>、采用工业应用计算机控制系统，预留管理计算机接口。</w:t>
      </w:r>
    </w:p>
    <w:p w:rsidR="005B7D8A" w:rsidRPr="005B7D8A" w:rsidRDefault="00232C57" w:rsidP="005B7D8A">
      <w:pPr>
        <w:pStyle w:val="a6"/>
        <w:rPr>
          <w:rFonts w:ascii="仿宋" w:eastAsia="仿宋" w:hAnsi="仿宋" w:cs="Times New Roman"/>
          <w:sz w:val="32"/>
          <w:szCs w:val="32"/>
        </w:rPr>
      </w:pPr>
      <w:r>
        <w:rPr>
          <w:rFonts w:ascii="仿宋" w:eastAsia="仿宋" w:hAnsi="仿宋" w:hint="eastAsia"/>
          <w:sz w:val="32"/>
          <w:szCs w:val="32"/>
        </w:rPr>
        <w:t>1</w:t>
      </w:r>
      <w:r w:rsidR="00BB56C9">
        <w:rPr>
          <w:rFonts w:ascii="仿宋" w:eastAsia="仿宋" w:hAnsi="仿宋" w:hint="eastAsia"/>
          <w:sz w:val="32"/>
          <w:szCs w:val="32"/>
        </w:rPr>
        <w:t>1</w:t>
      </w:r>
      <w:r w:rsidR="005B7D8A" w:rsidRPr="005B7D8A">
        <w:rPr>
          <w:rFonts w:ascii="仿宋" w:eastAsia="仿宋" w:hAnsi="仿宋" w:cs="Times New Roman" w:hint="eastAsia"/>
          <w:sz w:val="32"/>
          <w:szCs w:val="32"/>
        </w:rPr>
        <w:t>、操作屏具有多种功能，如数据显示、故障报警等。</w:t>
      </w:r>
    </w:p>
    <w:p w:rsidR="005B7D8A" w:rsidRPr="005B7D8A" w:rsidRDefault="00BB56C9" w:rsidP="005B7D8A">
      <w:pPr>
        <w:pStyle w:val="a6"/>
        <w:rPr>
          <w:rFonts w:ascii="仿宋" w:eastAsia="仿宋" w:hAnsi="仿宋" w:cs="Times New Roman"/>
          <w:sz w:val="32"/>
          <w:szCs w:val="32"/>
        </w:rPr>
      </w:pPr>
      <w:r>
        <w:rPr>
          <w:rFonts w:ascii="仿宋" w:eastAsia="仿宋" w:hAnsi="仿宋" w:hint="eastAsia"/>
          <w:sz w:val="32"/>
          <w:szCs w:val="32"/>
        </w:rPr>
        <w:t>12</w:t>
      </w:r>
      <w:r w:rsidR="005B7D8A" w:rsidRPr="005B7D8A">
        <w:rPr>
          <w:rFonts w:ascii="仿宋" w:eastAsia="仿宋" w:hAnsi="仿宋" w:cs="Times New Roman" w:hint="eastAsia"/>
          <w:sz w:val="32"/>
          <w:szCs w:val="32"/>
        </w:rPr>
        <w:t>、设备需在接口位置设置计量</w:t>
      </w:r>
      <w:r w:rsidR="00F058C5" w:rsidRPr="00F058C5">
        <w:rPr>
          <w:rFonts w:ascii="仿宋" w:eastAsia="仿宋" w:hAnsi="仿宋" w:cs="Times New Roman" w:hint="eastAsia"/>
          <w:sz w:val="32"/>
          <w:szCs w:val="32"/>
        </w:rPr>
        <w:t>电、水、气</w:t>
      </w:r>
      <w:r w:rsidR="005B7D8A" w:rsidRPr="005B7D8A">
        <w:rPr>
          <w:rFonts w:ascii="仿宋" w:eastAsia="仿宋" w:hAnsi="仿宋" w:cs="Times New Roman" w:hint="eastAsia"/>
          <w:sz w:val="32"/>
          <w:szCs w:val="32"/>
        </w:rPr>
        <w:t>等公辅消耗量并上传。</w:t>
      </w:r>
    </w:p>
    <w:p w:rsidR="005B7D8A" w:rsidRPr="005B7D8A" w:rsidRDefault="005B7D8A" w:rsidP="00A54396">
      <w:pPr>
        <w:pStyle w:val="a6"/>
        <w:rPr>
          <w:rFonts w:ascii="仿宋" w:eastAsia="仿宋" w:hAnsi="仿宋"/>
          <w:sz w:val="32"/>
          <w:szCs w:val="32"/>
        </w:rPr>
      </w:pPr>
    </w:p>
    <w:p w:rsidR="00A54396" w:rsidRDefault="00A54396" w:rsidP="00A54396">
      <w:pPr>
        <w:pStyle w:val="a6"/>
        <w:spacing w:line="440" w:lineRule="exact"/>
        <w:rPr>
          <w:rFonts w:ascii="仿宋" w:eastAsia="仿宋" w:hAnsi="仿宋"/>
          <w:sz w:val="32"/>
          <w:szCs w:val="32"/>
        </w:rPr>
      </w:pPr>
    </w:p>
    <w:p w:rsidR="00A54396" w:rsidRDefault="00A54396"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C50363" w:rsidRDefault="00C50363" w:rsidP="00A54396">
      <w:pPr>
        <w:pStyle w:val="a6"/>
        <w:spacing w:line="440" w:lineRule="exact"/>
        <w:rPr>
          <w:rFonts w:ascii="仿宋" w:eastAsia="仿宋" w:hAnsi="仿宋"/>
          <w:sz w:val="32"/>
          <w:szCs w:val="32"/>
        </w:rPr>
      </w:pPr>
    </w:p>
    <w:p w:rsidR="00BB56C9" w:rsidRDefault="00BB56C9" w:rsidP="00A54396">
      <w:pPr>
        <w:pStyle w:val="a6"/>
        <w:spacing w:line="440" w:lineRule="exact"/>
        <w:rPr>
          <w:rFonts w:ascii="仿宋" w:eastAsia="仿宋" w:hAnsi="仿宋"/>
          <w:sz w:val="32"/>
          <w:szCs w:val="32"/>
        </w:rPr>
      </w:pPr>
    </w:p>
    <w:p w:rsidR="00BB56C9" w:rsidRDefault="00BB56C9" w:rsidP="00A54396">
      <w:pPr>
        <w:pStyle w:val="a6"/>
        <w:spacing w:line="440" w:lineRule="exact"/>
        <w:rPr>
          <w:rFonts w:ascii="仿宋" w:eastAsia="仿宋" w:hAnsi="仿宋"/>
          <w:sz w:val="32"/>
          <w:szCs w:val="32"/>
        </w:rPr>
      </w:pPr>
    </w:p>
    <w:p w:rsidR="00BB56C9" w:rsidRDefault="00BB56C9" w:rsidP="00A54396">
      <w:pPr>
        <w:pStyle w:val="a6"/>
        <w:spacing w:line="440" w:lineRule="exact"/>
        <w:rPr>
          <w:rFonts w:ascii="仿宋" w:eastAsia="仿宋" w:hAnsi="仿宋"/>
          <w:sz w:val="32"/>
          <w:szCs w:val="32"/>
        </w:rPr>
      </w:pPr>
    </w:p>
    <w:p w:rsidR="00BB56C9" w:rsidRDefault="00BB56C9" w:rsidP="00A54396">
      <w:pPr>
        <w:pStyle w:val="a6"/>
        <w:spacing w:line="440" w:lineRule="exact"/>
        <w:rPr>
          <w:rFonts w:ascii="仿宋" w:eastAsia="仿宋" w:hAnsi="仿宋"/>
          <w:sz w:val="32"/>
          <w:szCs w:val="32"/>
        </w:rPr>
      </w:pPr>
    </w:p>
    <w:p w:rsidR="00BB56C9" w:rsidRDefault="00BB56C9" w:rsidP="00A54396">
      <w:pPr>
        <w:pStyle w:val="a6"/>
        <w:spacing w:line="440" w:lineRule="exact"/>
        <w:rPr>
          <w:rFonts w:ascii="仿宋" w:eastAsia="仿宋" w:hAnsi="仿宋"/>
          <w:sz w:val="32"/>
          <w:szCs w:val="32"/>
        </w:rPr>
      </w:pPr>
    </w:p>
    <w:p w:rsidR="00BB56C9" w:rsidRDefault="00BB56C9" w:rsidP="00A54396">
      <w:pPr>
        <w:pStyle w:val="a6"/>
        <w:spacing w:line="440" w:lineRule="exact"/>
        <w:rPr>
          <w:rFonts w:ascii="仿宋" w:eastAsia="仿宋" w:hAnsi="仿宋"/>
          <w:sz w:val="32"/>
          <w:szCs w:val="32"/>
        </w:rPr>
      </w:pPr>
    </w:p>
    <w:p w:rsidR="00BB56C9" w:rsidRDefault="00BB56C9" w:rsidP="00A54396">
      <w:pPr>
        <w:pStyle w:val="a6"/>
        <w:spacing w:line="440" w:lineRule="exact"/>
        <w:rPr>
          <w:rFonts w:ascii="仿宋" w:eastAsia="仿宋" w:hAnsi="仿宋"/>
          <w:sz w:val="32"/>
          <w:szCs w:val="32"/>
        </w:rPr>
      </w:pPr>
    </w:p>
    <w:p w:rsidR="00BB56C9" w:rsidRPr="00A54396" w:rsidRDefault="00BB56C9" w:rsidP="00A54396">
      <w:pPr>
        <w:pStyle w:val="a6"/>
        <w:spacing w:line="440" w:lineRule="exact"/>
        <w:rPr>
          <w:rFonts w:ascii="仿宋" w:eastAsia="仿宋" w:hAnsi="仿宋"/>
          <w:sz w:val="32"/>
          <w:szCs w:val="32"/>
        </w:rPr>
      </w:pPr>
    </w:p>
    <w:p w:rsidR="002108F8" w:rsidRPr="002108F8" w:rsidRDefault="002108F8" w:rsidP="002108F8">
      <w:pPr>
        <w:pStyle w:val="a6"/>
        <w:spacing w:line="440" w:lineRule="exact"/>
        <w:jc w:val="center"/>
        <w:rPr>
          <w:rFonts w:ascii="仿宋" w:eastAsia="仿宋" w:hAnsi="仿宋"/>
          <w:b/>
          <w:sz w:val="32"/>
          <w:szCs w:val="32"/>
        </w:rPr>
      </w:pPr>
      <w:r w:rsidRPr="002108F8">
        <w:rPr>
          <w:rFonts w:ascii="仿宋" w:eastAsia="仿宋" w:hAnsi="仿宋" w:hint="eastAsia"/>
          <w:b/>
          <w:sz w:val="32"/>
          <w:szCs w:val="32"/>
        </w:rPr>
        <w:t>附件二、设备技术规格</w:t>
      </w:r>
      <w:r w:rsidR="00BC0807">
        <w:rPr>
          <w:rFonts w:ascii="仿宋" w:eastAsia="仿宋" w:hAnsi="仿宋" w:hint="eastAsia"/>
          <w:b/>
          <w:sz w:val="32"/>
          <w:szCs w:val="32"/>
        </w:rPr>
        <w:t>及</w:t>
      </w:r>
      <w:r w:rsidRPr="002108F8">
        <w:rPr>
          <w:rFonts w:ascii="仿宋" w:eastAsia="仿宋" w:hAnsi="仿宋" w:hint="eastAsia"/>
          <w:b/>
          <w:sz w:val="32"/>
          <w:szCs w:val="32"/>
        </w:rPr>
        <w:t>说明</w:t>
      </w:r>
    </w:p>
    <w:p w:rsidR="002108F8" w:rsidRPr="00DA6D6F" w:rsidRDefault="00FD6880" w:rsidP="00FD6880">
      <w:pPr>
        <w:pStyle w:val="a6"/>
        <w:spacing w:line="440" w:lineRule="exact"/>
        <w:rPr>
          <w:rFonts w:ascii="仿宋" w:eastAsia="仿宋" w:hAnsi="仿宋"/>
          <w:b/>
          <w:sz w:val="32"/>
          <w:szCs w:val="32"/>
        </w:rPr>
      </w:pPr>
      <w:r w:rsidRPr="00DA6D6F">
        <w:rPr>
          <w:rFonts w:ascii="仿宋" w:eastAsia="仿宋" w:hAnsi="仿宋" w:hint="eastAsia"/>
          <w:b/>
          <w:sz w:val="32"/>
          <w:szCs w:val="32"/>
        </w:rPr>
        <w:t>一、</w:t>
      </w:r>
      <w:r w:rsidR="00232C57">
        <w:rPr>
          <w:rFonts w:ascii="仿宋" w:eastAsia="仿宋" w:hAnsi="仿宋" w:hint="eastAsia"/>
          <w:b/>
          <w:sz w:val="32"/>
          <w:szCs w:val="32"/>
        </w:rPr>
        <w:t>床身</w:t>
      </w:r>
      <w:r w:rsidR="002108F8" w:rsidRPr="00DA6D6F">
        <w:rPr>
          <w:rFonts w:ascii="仿宋" w:eastAsia="仿宋" w:hAnsi="仿宋" w:hint="eastAsia"/>
          <w:b/>
          <w:sz w:val="32"/>
          <w:szCs w:val="32"/>
        </w:rPr>
        <w:t>技术规格、说明</w:t>
      </w:r>
    </w:p>
    <w:p w:rsidR="00232C57" w:rsidRDefault="00232C57" w:rsidP="00A3542D">
      <w:pPr>
        <w:pStyle w:val="a6"/>
        <w:spacing w:line="440" w:lineRule="exact"/>
        <w:ind w:firstLineChars="200" w:firstLine="640"/>
        <w:rPr>
          <w:rFonts w:ascii="仿宋" w:eastAsia="仿宋" w:hAnsi="仿宋"/>
          <w:sz w:val="32"/>
          <w:szCs w:val="32"/>
        </w:rPr>
      </w:pPr>
      <w:r w:rsidRPr="00232C57">
        <w:rPr>
          <w:rFonts w:ascii="仿宋" w:eastAsia="仿宋" w:hAnsi="仿宋" w:hint="eastAsia"/>
          <w:sz w:val="32"/>
          <w:szCs w:val="32"/>
        </w:rPr>
        <w:t>床身是机床的基础部件，它的刚度直接影响着整个机床的工作性能和工作精度。床身采用树脂砂造型，优质铸铁铸造，具有很好的外观和强度，在结构上筋板布局合理，具有优异的抗断面畸变能力，型腔采用封砂结构，</w:t>
      </w:r>
      <w:r>
        <w:rPr>
          <w:rFonts w:ascii="仿宋" w:eastAsia="仿宋" w:hAnsi="仿宋" w:hint="eastAsia"/>
          <w:sz w:val="32"/>
          <w:szCs w:val="32"/>
        </w:rPr>
        <w:t>能</w:t>
      </w:r>
      <w:r w:rsidRPr="00232C57">
        <w:rPr>
          <w:rFonts w:ascii="仿宋" w:eastAsia="仿宋" w:hAnsi="仿宋" w:hint="eastAsia"/>
          <w:sz w:val="32"/>
          <w:szCs w:val="32"/>
        </w:rPr>
        <w:t>增加床身整体阻尼，有效地提高机床的抗振性，排屑孔设置在机床的底部</w:t>
      </w:r>
      <w:r w:rsidR="00A3542D">
        <w:rPr>
          <w:rFonts w:ascii="仿宋" w:eastAsia="仿宋" w:hAnsi="仿宋" w:hint="eastAsia"/>
          <w:sz w:val="32"/>
          <w:szCs w:val="32"/>
        </w:rPr>
        <w:t>或侧面</w:t>
      </w:r>
      <w:r w:rsidRPr="00232C57">
        <w:rPr>
          <w:rFonts w:ascii="仿宋" w:eastAsia="仿宋" w:hAnsi="仿宋" w:hint="eastAsia"/>
          <w:sz w:val="32"/>
          <w:szCs w:val="32"/>
        </w:rPr>
        <w:t>，具有良好的排屑能力。床身导轨面宽度为1615mm</w:t>
      </w:r>
      <w:r>
        <w:rPr>
          <w:rFonts w:ascii="仿宋" w:eastAsia="仿宋" w:hAnsi="仿宋" w:hint="eastAsia"/>
          <w:sz w:val="32"/>
          <w:szCs w:val="32"/>
        </w:rPr>
        <w:t>（参考）</w:t>
      </w:r>
      <w:r w:rsidRPr="00232C57">
        <w:rPr>
          <w:rFonts w:ascii="仿宋" w:eastAsia="仿宋" w:hAnsi="仿宋" w:hint="eastAsia"/>
          <w:sz w:val="32"/>
          <w:szCs w:val="32"/>
        </w:rPr>
        <w:t>，导轨面宽度尺寸大，加工大型回转类工件时，具有很好的抗颠覆性能。床身采用矩形三导轨导向，用于溜板箱和尾座的纵向移动。</w:t>
      </w:r>
      <w:r w:rsidR="00A3542D" w:rsidRPr="00A3542D">
        <w:rPr>
          <w:rFonts w:ascii="仿宋" w:eastAsia="仿宋" w:hAnsi="仿宋" w:hint="eastAsia"/>
          <w:sz w:val="32"/>
          <w:szCs w:val="32"/>
        </w:rPr>
        <w:t>床鞍导轨和尾座导轨间设计一定的高度差，以保证切屑和冷却液不会侵入床鞍导轨。</w:t>
      </w:r>
    </w:p>
    <w:p w:rsidR="00FA782D" w:rsidRPr="00FA782D" w:rsidRDefault="00FA782D" w:rsidP="00232C57">
      <w:pPr>
        <w:pStyle w:val="a6"/>
        <w:spacing w:line="440" w:lineRule="exact"/>
        <w:rPr>
          <w:rFonts w:ascii="仿宋" w:eastAsia="仿宋" w:hAnsi="仿宋"/>
          <w:b/>
          <w:sz w:val="32"/>
          <w:szCs w:val="32"/>
        </w:rPr>
      </w:pPr>
      <w:r w:rsidRPr="00FA782D">
        <w:rPr>
          <w:rFonts w:ascii="仿宋" w:eastAsia="仿宋" w:hAnsi="仿宋" w:hint="eastAsia"/>
          <w:b/>
          <w:sz w:val="32"/>
          <w:szCs w:val="32"/>
        </w:rPr>
        <w:t>二、主轴箱技术规格、说明</w:t>
      </w:r>
    </w:p>
    <w:p w:rsidR="00FA782D" w:rsidRPr="00FA782D" w:rsidRDefault="00FA782D" w:rsidP="00FA782D">
      <w:pPr>
        <w:pStyle w:val="a6"/>
        <w:spacing w:line="440" w:lineRule="exact"/>
        <w:ind w:firstLineChars="200" w:firstLine="640"/>
        <w:rPr>
          <w:rFonts w:ascii="仿宋" w:eastAsia="仿宋" w:hAnsi="仿宋"/>
          <w:sz w:val="32"/>
          <w:szCs w:val="32"/>
        </w:rPr>
      </w:pPr>
      <w:r w:rsidRPr="00FA782D">
        <w:rPr>
          <w:rFonts w:ascii="仿宋" w:eastAsia="仿宋" w:hAnsi="仿宋" w:hint="eastAsia"/>
          <w:sz w:val="32"/>
          <w:szCs w:val="32"/>
        </w:rPr>
        <w:t>主轴由直流调速电机驱动，主电机与传动机构之间通过联轴器</w:t>
      </w:r>
      <w:r>
        <w:rPr>
          <w:rFonts w:ascii="仿宋" w:eastAsia="仿宋" w:hAnsi="仿宋" w:hint="eastAsia"/>
          <w:sz w:val="32"/>
          <w:szCs w:val="32"/>
        </w:rPr>
        <w:t>或齿轮</w:t>
      </w:r>
      <w:r w:rsidRPr="00FA782D">
        <w:rPr>
          <w:rFonts w:ascii="仿宋" w:eastAsia="仿宋" w:hAnsi="仿宋" w:hint="eastAsia"/>
          <w:sz w:val="32"/>
          <w:szCs w:val="32"/>
        </w:rPr>
        <w:t>联结，经过液压变速齿轮机构把动力传到花盘上，使花盘达到规定的扭矩，在传动路中布局上采用高低分开的两条传动路线，</w:t>
      </w:r>
      <w:r>
        <w:rPr>
          <w:rFonts w:ascii="仿宋" w:eastAsia="仿宋" w:hAnsi="仿宋" w:hint="eastAsia"/>
          <w:sz w:val="32"/>
          <w:szCs w:val="32"/>
        </w:rPr>
        <w:t>能</w:t>
      </w:r>
      <w:r w:rsidRPr="00FA782D">
        <w:rPr>
          <w:rFonts w:ascii="仿宋" w:eastAsia="仿宋" w:hAnsi="仿宋" w:hint="eastAsia"/>
          <w:sz w:val="32"/>
          <w:szCs w:val="32"/>
        </w:rPr>
        <w:t>实现较大的主轴变速范围 Rn，主传动系统通过直流调速系统控制直流电机可实现0.8-160rpm（正反转）自动两档无级调速。主轴上装有编码器，可实现恒线速切削及每转进给量的控制和螺纹车削。</w:t>
      </w:r>
    </w:p>
    <w:p w:rsidR="00F5565C" w:rsidRDefault="00FA782D" w:rsidP="00FA782D">
      <w:pPr>
        <w:pStyle w:val="a6"/>
        <w:spacing w:line="440" w:lineRule="exact"/>
        <w:ind w:firstLineChars="200" w:firstLine="640"/>
        <w:rPr>
          <w:rFonts w:ascii="仿宋" w:eastAsia="仿宋" w:hAnsi="仿宋"/>
          <w:sz w:val="32"/>
          <w:szCs w:val="32"/>
        </w:rPr>
      </w:pPr>
      <w:r w:rsidRPr="00FA782D">
        <w:rPr>
          <w:rFonts w:ascii="仿宋" w:eastAsia="仿宋" w:hAnsi="仿宋" w:hint="eastAsia"/>
          <w:sz w:val="32"/>
          <w:szCs w:val="32"/>
        </w:rPr>
        <w:t>主轴支承选用典型且成熟的两支承结构，轴承选用</w:t>
      </w:r>
      <w:r w:rsidR="00F058C5" w:rsidRPr="00F058C5">
        <w:rPr>
          <w:rFonts w:ascii="仿宋" w:eastAsia="仿宋" w:hAnsi="仿宋" w:hint="eastAsia"/>
          <w:sz w:val="32"/>
          <w:szCs w:val="32"/>
        </w:rPr>
        <w:t>NSK、INA、FAG、SKF</w:t>
      </w:r>
      <w:r w:rsidRPr="00FA782D">
        <w:rPr>
          <w:rFonts w:ascii="仿宋" w:eastAsia="仿宋" w:hAnsi="仿宋" w:hint="eastAsia"/>
          <w:sz w:val="32"/>
          <w:szCs w:val="32"/>
        </w:rPr>
        <w:t>高精度主轴专用轴承，通过双列短圆柱滚子轴承、平面球轴承和单列短圆柱滚子轴承的有效组合，使主轴系统具有最佳的刚度和承载能力，因而主轴旋转平稳，精度高，从而保证被加工零件的高精度。</w:t>
      </w:r>
    </w:p>
    <w:p w:rsidR="00FA782D" w:rsidRDefault="00FA782D" w:rsidP="00FA782D">
      <w:pPr>
        <w:pStyle w:val="a6"/>
        <w:spacing w:line="440" w:lineRule="exact"/>
        <w:rPr>
          <w:rFonts w:ascii="仿宋" w:eastAsia="仿宋" w:hAnsi="仿宋"/>
          <w:sz w:val="32"/>
          <w:szCs w:val="32"/>
        </w:rPr>
      </w:pPr>
      <w:r w:rsidRPr="00FA782D">
        <w:rPr>
          <w:rFonts w:ascii="仿宋" w:eastAsia="仿宋" w:hAnsi="仿宋" w:hint="eastAsia"/>
          <w:b/>
          <w:sz w:val="32"/>
          <w:szCs w:val="32"/>
        </w:rPr>
        <w:t>三、尾座技术规格、说明</w:t>
      </w:r>
    </w:p>
    <w:p w:rsidR="00FA782D" w:rsidRPr="00FA782D" w:rsidRDefault="00FA782D" w:rsidP="00FA782D">
      <w:pPr>
        <w:pStyle w:val="a6"/>
        <w:spacing w:line="440" w:lineRule="exact"/>
        <w:ind w:firstLineChars="200" w:firstLine="640"/>
        <w:rPr>
          <w:rFonts w:ascii="仿宋" w:eastAsia="仿宋" w:hAnsi="仿宋"/>
          <w:sz w:val="32"/>
          <w:szCs w:val="32"/>
        </w:rPr>
      </w:pPr>
      <w:r w:rsidRPr="00FA782D">
        <w:rPr>
          <w:rFonts w:ascii="仿宋" w:eastAsia="仿宋" w:hAnsi="仿宋" w:hint="eastAsia"/>
          <w:sz w:val="32"/>
          <w:szCs w:val="32"/>
        </w:rPr>
        <w:t>床尾座</w:t>
      </w:r>
      <w:r>
        <w:rPr>
          <w:rFonts w:ascii="仿宋" w:eastAsia="仿宋" w:hAnsi="仿宋" w:hint="eastAsia"/>
          <w:sz w:val="32"/>
          <w:szCs w:val="32"/>
        </w:rPr>
        <w:t>要</w:t>
      </w:r>
      <w:r w:rsidRPr="00FA782D">
        <w:rPr>
          <w:rFonts w:ascii="仿宋" w:eastAsia="仿宋" w:hAnsi="仿宋" w:hint="eastAsia"/>
          <w:sz w:val="32"/>
          <w:szCs w:val="32"/>
        </w:rPr>
        <w:t>充分考虑刚性、承载能力和使用的宜人性，套筒采用内置式顶尖，套筒直径为Φ400mm</w:t>
      </w:r>
      <w:r>
        <w:rPr>
          <w:rFonts w:ascii="仿宋" w:eastAsia="仿宋" w:hAnsi="仿宋" w:hint="eastAsia"/>
          <w:sz w:val="32"/>
          <w:szCs w:val="32"/>
        </w:rPr>
        <w:t>（参考）</w:t>
      </w:r>
      <w:r w:rsidRPr="00FA782D">
        <w:rPr>
          <w:rFonts w:ascii="仿宋" w:eastAsia="仿宋" w:hAnsi="仿宋" w:hint="eastAsia"/>
          <w:sz w:val="32"/>
          <w:szCs w:val="32"/>
        </w:rPr>
        <w:t>，具有很好的刚性和回转精度。</w:t>
      </w:r>
    </w:p>
    <w:p w:rsidR="00FA782D" w:rsidRDefault="00FA782D" w:rsidP="00FA782D">
      <w:pPr>
        <w:pStyle w:val="a6"/>
        <w:spacing w:line="440" w:lineRule="exact"/>
        <w:ind w:firstLineChars="200" w:firstLine="640"/>
        <w:rPr>
          <w:rFonts w:ascii="仿宋" w:eastAsia="仿宋" w:hAnsi="仿宋"/>
          <w:sz w:val="32"/>
          <w:szCs w:val="32"/>
        </w:rPr>
      </w:pPr>
      <w:r w:rsidRPr="00FA782D">
        <w:rPr>
          <w:rFonts w:ascii="仿宋" w:eastAsia="仿宋" w:hAnsi="仿宋" w:hint="eastAsia"/>
          <w:sz w:val="32"/>
          <w:szCs w:val="32"/>
        </w:rPr>
        <w:t>尾座由上体和下体组成。上体内装有尾座主轴、尾座套筒快速移动机构、电子测力装置和主轴中心线调整机构。下体内装有尾座快速移动机构，尾座安装在床身后两条导轨上，通过齿轮和床身上的齿条啮合，拖动尾座作纵向移动。</w:t>
      </w:r>
    </w:p>
    <w:p w:rsidR="00FA782D" w:rsidRDefault="00FA782D" w:rsidP="00FA782D">
      <w:pPr>
        <w:pStyle w:val="a6"/>
        <w:spacing w:line="440" w:lineRule="exact"/>
        <w:ind w:firstLineChars="200" w:firstLine="640"/>
        <w:rPr>
          <w:rFonts w:ascii="仿宋" w:eastAsia="仿宋" w:hAnsi="仿宋"/>
          <w:sz w:val="32"/>
          <w:szCs w:val="32"/>
        </w:rPr>
      </w:pPr>
      <w:r w:rsidRPr="00FA782D">
        <w:rPr>
          <w:rFonts w:ascii="仿宋" w:eastAsia="仿宋" w:hAnsi="仿宋" w:hint="eastAsia"/>
          <w:sz w:val="32"/>
          <w:szCs w:val="32"/>
        </w:rPr>
        <w:t>尾座主轴轴承采用N</w:t>
      </w:r>
      <w:r w:rsidR="00F058C5" w:rsidRPr="00F058C5">
        <w:rPr>
          <w:rFonts w:asciiTheme="minorEastAsia" w:eastAsiaTheme="minorEastAsia" w:hAnsiTheme="minorEastAsia" w:hint="eastAsia"/>
        </w:rPr>
        <w:t xml:space="preserve"> </w:t>
      </w:r>
      <w:r w:rsidR="00F058C5" w:rsidRPr="00F058C5">
        <w:rPr>
          <w:rFonts w:ascii="仿宋" w:eastAsia="仿宋" w:hAnsi="仿宋" w:hint="eastAsia"/>
          <w:sz w:val="32"/>
          <w:szCs w:val="32"/>
        </w:rPr>
        <w:t>NSK、INA、FAG、SKF</w:t>
      </w:r>
      <w:r w:rsidRPr="00FA782D">
        <w:rPr>
          <w:rFonts w:ascii="仿宋" w:eastAsia="仿宋" w:hAnsi="仿宋" w:hint="eastAsia"/>
          <w:sz w:val="32"/>
          <w:szCs w:val="32"/>
        </w:rPr>
        <w:t>高精度可调整径向间隙的双列径向短圆柱滚子轴承，主轴前端的顶尖通过一插键，可以将主轴和套筒分开或连接。当插键拨出时，为旋转顶尖，插入时，为固定顶尖。主轴后面安装有防止因工件热膨胀而损坏机构的盘形弹簧，电子测力器安装在套筒的尾部，使用时用快速接近工件，后用慢速顶紧工件。尾座套筒及尾座快速移动机构均由单独电机驱动。</w:t>
      </w:r>
    </w:p>
    <w:p w:rsidR="00FA782D" w:rsidRPr="00FA782D" w:rsidRDefault="00FA782D" w:rsidP="00FA782D">
      <w:pPr>
        <w:pStyle w:val="a6"/>
        <w:spacing w:line="440" w:lineRule="exact"/>
        <w:rPr>
          <w:rFonts w:ascii="仿宋" w:eastAsia="仿宋" w:hAnsi="仿宋"/>
          <w:sz w:val="32"/>
          <w:szCs w:val="32"/>
        </w:rPr>
      </w:pPr>
      <w:r w:rsidRPr="00FA782D">
        <w:rPr>
          <w:rFonts w:ascii="仿宋" w:eastAsia="仿宋" w:hAnsi="仿宋" w:hint="eastAsia"/>
          <w:b/>
          <w:sz w:val="32"/>
          <w:szCs w:val="32"/>
        </w:rPr>
        <w:t>四、刀架技术规格、说明</w:t>
      </w:r>
    </w:p>
    <w:p w:rsidR="00FA782D" w:rsidRDefault="00FA782D" w:rsidP="00FA782D">
      <w:pPr>
        <w:pStyle w:val="a6"/>
        <w:spacing w:line="440" w:lineRule="exact"/>
        <w:ind w:firstLineChars="200" w:firstLine="640"/>
        <w:rPr>
          <w:rFonts w:ascii="仿宋" w:eastAsia="仿宋" w:hAnsi="仿宋"/>
          <w:sz w:val="32"/>
          <w:szCs w:val="32"/>
        </w:rPr>
      </w:pPr>
      <w:r w:rsidRPr="00FA782D">
        <w:rPr>
          <w:rFonts w:ascii="仿宋" w:eastAsia="仿宋" w:hAnsi="仿宋" w:hint="eastAsia"/>
          <w:sz w:val="32"/>
          <w:szCs w:val="32"/>
        </w:rPr>
        <w:t>机床刀架采用框式刀架结构</w:t>
      </w:r>
      <w:r>
        <w:rPr>
          <w:rFonts w:ascii="仿宋" w:eastAsia="仿宋" w:hAnsi="仿宋" w:hint="eastAsia"/>
          <w:sz w:val="32"/>
          <w:szCs w:val="32"/>
        </w:rPr>
        <w:t>，</w:t>
      </w:r>
      <w:r w:rsidRPr="00FA782D">
        <w:rPr>
          <w:rFonts w:ascii="仿宋" w:eastAsia="仿宋" w:hAnsi="仿宋" w:hint="eastAsia"/>
          <w:sz w:val="32"/>
          <w:szCs w:val="32"/>
        </w:rPr>
        <w:t>框式刀架主要由刀架体、大型刀板、刀板移动机构等组成。框式刀架采用强力箱形刀板式结构，分为主、副刀板，刀板移动为手动，到位后手动卡紧，刀具装在刀板上，用螺钉卡紧，保证刀具在最大悬伸时有足够的刚度和切削精度。此外，刀架还配有一套可装当前主流进口刀具的刀座和一套可装通用外圆和端面车刀的刀座。</w:t>
      </w:r>
    </w:p>
    <w:p w:rsidR="00FA782D" w:rsidRPr="00FA782D" w:rsidRDefault="00FA782D" w:rsidP="00FA782D">
      <w:pPr>
        <w:pStyle w:val="a6"/>
        <w:spacing w:line="440" w:lineRule="exact"/>
        <w:ind w:firstLineChars="200" w:firstLine="640"/>
        <w:rPr>
          <w:rFonts w:ascii="仿宋" w:eastAsia="仿宋" w:hAnsi="仿宋"/>
          <w:sz w:val="32"/>
          <w:szCs w:val="32"/>
        </w:rPr>
      </w:pPr>
      <w:r w:rsidRPr="00FA782D">
        <w:rPr>
          <w:rFonts w:ascii="仿宋" w:eastAsia="仿宋" w:hAnsi="仿宋" w:hint="eastAsia"/>
          <w:sz w:val="32"/>
          <w:szCs w:val="32"/>
        </w:rPr>
        <w:t>车削刀架由大拖板，横向进给箱、横拖板、横拖板导轨防护罩组成，大拖板在床身导轨上移动；横拖板由横滑板、刀架组成。床鞍及滑板的润滑由液压系统提供，压力继电器装在分油器前面，用于油位报警。</w:t>
      </w:r>
    </w:p>
    <w:p w:rsidR="00FA782D" w:rsidRPr="00FA782D" w:rsidRDefault="00FA782D" w:rsidP="00D00CF8">
      <w:pPr>
        <w:pStyle w:val="a6"/>
        <w:spacing w:line="440" w:lineRule="exact"/>
        <w:ind w:firstLineChars="200" w:firstLine="640"/>
        <w:rPr>
          <w:rFonts w:ascii="仿宋" w:eastAsia="仿宋" w:hAnsi="仿宋"/>
          <w:sz w:val="32"/>
          <w:szCs w:val="32"/>
        </w:rPr>
      </w:pPr>
      <w:r w:rsidRPr="00FA782D">
        <w:rPr>
          <w:rFonts w:ascii="仿宋" w:eastAsia="仿宋" w:hAnsi="仿宋" w:hint="eastAsia"/>
          <w:sz w:val="32"/>
          <w:szCs w:val="32"/>
        </w:rPr>
        <w:t>框式刀架适用于各种轴类零件粗、精加工，尤其适用于强力切削（粗加工）及孔型、台阶轴、深槽、端面的加工。</w:t>
      </w:r>
    </w:p>
    <w:p w:rsidR="00D00CF8" w:rsidRPr="00D00CF8" w:rsidRDefault="00D00CF8" w:rsidP="00D00CF8">
      <w:pPr>
        <w:pStyle w:val="a6"/>
        <w:spacing w:line="440" w:lineRule="exact"/>
        <w:rPr>
          <w:rFonts w:ascii="仿宋" w:eastAsia="仿宋" w:hAnsi="仿宋"/>
          <w:sz w:val="32"/>
          <w:szCs w:val="32"/>
        </w:rPr>
      </w:pPr>
      <w:r w:rsidRPr="00D00CF8">
        <w:rPr>
          <w:rFonts w:ascii="仿宋" w:eastAsia="仿宋" w:hAnsi="仿宋" w:hint="eastAsia"/>
          <w:b/>
          <w:sz w:val="32"/>
          <w:szCs w:val="32"/>
        </w:rPr>
        <w:t>五、进给系统技术规格、说明</w:t>
      </w:r>
    </w:p>
    <w:p w:rsidR="00724758" w:rsidRDefault="00724758" w:rsidP="00724758">
      <w:pPr>
        <w:pStyle w:val="a6"/>
        <w:spacing w:line="440" w:lineRule="exact"/>
        <w:ind w:firstLine="630"/>
        <w:rPr>
          <w:rFonts w:ascii="仿宋" w:eastAsia="仿宋" w:hAnsi="仿宋"/>
          <w:sz w:val="32"/>
          <w:szCs w:val="32"/>
        </w:rPr>
      </w:pPr>
      <w:r w:rsidRPr="00724758">
        <w:rPr>
          <w:rFonts w:ascii="仿宋" w:eastAsia="仿宋" w:hAnsi="仿宋" w:hint="eastAsia"/>
          <w:sz w:val="32"/>
          <w:szCs w:val="32"/>
        </w:rPr>
        <w:t>机床纵横向进给均采用伺服电机+伺服电机专用减速机+高精度滚珠丝杆的传动方案，保证传动系统高扭矩传动，且无正反间隙，传动精度高，无滞后性。</w:t>
      </w:r>
    </w:p>
    <w:p w:rsidR="00D00CF8" w:rsidRPr="00D00CF8" w:rsidRDefault="00D00CF8" w:rsidP="00724758">
      <w:pPr>
        <w:pStyle w:val="a6"/>
        <w:spacing w:line="440" w:lineRule="exact"/>
        <w:ind w:firstLine="630"/>
        <w:rPr>
          <w:rFonts w:ascii="仿宋" w:eastAsia="仿宋" w:hAnsi="仿宋"/>
          <w:sz w:val="32"/>
          <w:szCs w:val="32"/>
        </w:rPr>
      </w:pPr>
      <w:r w:rsidRPr="00D00CF8">
        <w:rPr>
          <w:rFonts w:ascii="仿宋" w:eastAsia="仿宋" w:hAnsi="仿宋" w:hint="eastAsia"/>
          <w:sz w:val="32"/>
          <w:szCs w:val="32"/>
        </w:rPr>
        <w:t>丝杠由两套进口NSK公司的滚珠丝杠专用轴承面对面组配来支承，形成“固定—固定”的支承方式。经过预紧和预紧拉伸的滚珠丝杠具有很高的精度和轴向刚度。</w:t>
      </w:r>
    </w:p>
    <w:p w:rsidR="00FA782D" w:rsidRPr="00D00CF8" w:rsidRDefault="00D00CF8" w:rsidP="00D00CF8">
      <w:pPr>
        <w:pStyle w:val="a6"/>
        <w:spacing w:line="440" w:lineRule="exact"/>
        <w:ind w:firstLineChars="200" w:firstLine="640"/>
        <w:rPr>
          <w:rFonts w:ascii="仿宋" w:eastAsia="仿宋" w:hAnsi="仿宋"/>
          <w:sz w:val="32"/>
          <w:szCs w:val="32"/>
        </w:rPr>
      </w:pPr>
      <w:r w:rsidRPr="00D00CF8">
        <w:rPr>
          <w:rFonts w:ascii="仿宋" w:eastAsia="仿宋" w:hAnsi="仿宋" w:hint="eastAsia"/>
          <w:sz w:val="32"/>
          <w:szCs w:val="32"/>
        </w:rPr>
        <w:t>拖板导轨副贴有</w:t>
      </w:r>
      <w:r>
        <w:rPr>
          <w:rFonts w:ascii="仿宋" w:eastAsia="仿宋" w:hAnsi="仿宋" w:hint="eastAsia"/>
          <w:sz w:val="32"/>
          <w:szCs w:val="32"/>
        </w:rPr>
        <w:t>进口的</w:t>
      </w:r>
      <w:r w:rsidRPr="00D00CF8">
        <w:rPr>
          <w:rFonts w:ascii="仿宋" w:eastAsia="仿宋" w:hAnsi="仿宋" w:hint="eastAsia"/>
          <w:sz w:val="32"/>
          <w:szCs w:val="32"/>
        </w:rPr>
        <w:t>防爬行塑料软带，可有效的根除爬行，提高刀架移动的低速稳定性。拖板可移动全行程，配有金属塑封坦克链，悬挂电缆采用金属编织软管。</w:t>
      </w:r>
    </w:p>
    <w:p w:rsidR="00FA782D" w:rsidRPr="00D00CF8" w:rsidRDefault="00D00CF8" w:rsidP="00D00CF8">
      <w:pPr>
        <w:pStyle w:val="a6"/>
        <w:spacing w:line="440" w:lineRule="exact"/>
        <w:rPr>
          <w:rFonts w:ascii="仿宋" w:eastAsia="仿宋" w:hAnsi="仿宋"/>
          <w:sz w:val="32"/>
          <w:szCs w:val="32"/>
        </w:rPr>
      </w:pPr>
      <w:r w:rsidRPr="00D00CF8">
        <w:rPr>
          <w:rFonts w:ascii="仿宋" w:eastAsia="仿宋" w:hAnsi="仿宋" w:hint="eastAsia"/>
          <w:b/>
          <w:sz w:val="32"/>
          <w:szCs w:val="32"/>
        </w:rPr>
        <w:t>六、液压系统技术规格、说明</w:t>
      </w:r>
    </w:p>
    <w:p w:rsidR="00D00CF8" w:rsidRPr="00D00CF8" w:rsidRDefault="00D00CF8" w:rsidP="00D00CF8">
      <w:pPr>
        <w:pStyle w:val="a6"/>
        <w:spacing w:line="440" w:lineRule="exact"/>
        <w:ind w:firstLineChars="200" w:firstLine="640"/>
        <w:rPr>
          <w:rFonts w:ascii="仿宋" w:eastAsia="仿宋" w:hAnsi="仿宋"/>
          <w:sz w:val="32"/>
          <w:szCs w:val="32"/>
        </w:rPr>
      </w:pPr>
      <w:r w:rsidRPr="00D00CF8">
        <w:rPr>
          <w:rFonts w:ascii="仿宋" w:eastAsia="仿宋" w:hAnsi="仿宋" w:hint="eastAsia"/>
          <w:sz w:val="32"/>
          <w:szCs w:val="32"/>
        </w:rPr>
        <w:t>液压系统用来控制液压缸，实现主轴箱齿轮的自动换档与主传动自动切换和强制润滑。</w:t>
      </w:r>
    </w:p>
    <w:p w:rsidR="00FA782D" w:rsidRDefault="00D00CF8" w:rsidP="00D00CF8">
      <w:pPr>
        <w:pStyle w:val="a6"/>
        <w:spacing w:line="440" w:lineRule="exact"/>
        <w:ind w:firstLineChars="200" w:firstLine="640"/>
        <w:rPr>
          <w:rFonts w:ascii="仿宋" w:eastAsia="仿宋" w:hAnsi="仿宋"/>
          <w:sz w:val="32"/>
          <w:szCs w:val="32"/>
        </w:rPr>
      </w:pPr>
      <w:r w:rsidRPr="00D00CF8">
        <w:rPr>
          <w:rFonts w:ascii="仿宋" w:eastAsia="仿宋" w:hAnsi="仿宋" w:hint="eastAsia"/>
          <w:sz w:val="32"/>
          <w:szCs w:val="32"/>
        </w:rPr>
        <w:t>主要液压元件采用</w:t>
      </w:r>
      <w:r>
        <w:rPr>
          <w:rFonts w:ascii="仿宋" w:eastAsia="仿宋" w:hAnsi="仿宋" w:hint="eastAsia"/>
          <w:sz w:val="32"/>
          <w:szCs w:val="32"/>
        </w:rPr>
        <w:t>进口</w:t>
      </w:r>
      <w:r w:rsidRPr="00D00CF8">
        <w:rPr>
          <w:rFonts w:ascii="仿宋" w:eastAsia="仿宋" w:hAnsi="仿宋" w:hint="eastAsia"/>
          <w:sz w:val="32"/>
          <w:szCs w:val="32"/>
        </w:rPr>
        <w:t>产品，系统工作可靠，维护方便，本系统配有流量发讯器，具有油面液位报警、温度报警、回流堵塞报警、最低工作压力报警等多项安全监控装置。从而保证机床在各种安全条件下进行正常工作。</w:t>
      </w:r>
    </w:p>
    <w:p w:rsidR="00FA782D" w:rsidRPr="00D00CF8" w:rsidRDefault="00D00CF8" w:rsidP="00D00CF8">
      <w:pPr>
        <w:pStyle w:val="a6"/>
        <w:spacing w:line="440" w:lineRule="exact"/>
        <w:rPr>
          <w:rFonts w:ascii="仿宋" w:eastAsia="仿宋" w:hAnsi="仿宋"/>
          <w:sz w:val="32"/>
          <w:szCs w:val="32"/>
        </w:rPr>
      </w:pPr>
      <w:r w:rsidRPr="00D00CF8">
        <w:rPr>
          <w:rFonts w:ascii="仿宋" w:eastAsia="仿宋" w:hAnsi="仿宋" w:hint="eastAsia"/>
          <w:b/>
          <w:sz w:val="32"/>
          <w:szCs w:val="32"/>
        </w:rPr>
        <w:t>七、集中润滑系统技术规格、说明</w:t>
      </w:r>
    </w:p>
    <w:p w:rsidR="00FA782D" w:rsidRDefault="00D00CF8" w:rsidP="00D00CF8">
      <w:pPr>
        <w:pStyle w:val="a6"/>
        <w:spacing w:line="440" w:lineRule="exact"/>
        <w:ind w:firstLineChars="200" w:firstLine="640"/>
        <w:rPr>
          <w:rFonts w:ascii="仿宋" w:eastAsia="仿宋" w:hAnsi="仿宋"/>
          <w:sz w:val="32"/>
          <w:szCs w:val="32"/>
        </w:rPr>
      </w:pPr>
      <w:r w:rsidRPr="00D00CF8">
        <w:rPr>
          <w:rFonts w:ascii="仿宋" w:eastAsia="仿宋" w:hAnsi="仿宋" w:hint="eastAsia"/>
          <w:sz w:val="32"/>
          <w:szCs w:val="32"/>
        </w:rPr>
        <w:t>本机床设有</w:t>
      </w:r>
      <w:r w:rsidR="00F058C5">
        <w:rPr>
          <w:rFonts w:ascii="仿宋" w:eastAsia="仿宋" w:hAnsi="仿宋" w:hint="eastAsia"/>
          <w:sz w:val="32"/>
          <w:szCs w:val="32"/>
        </w:rPr>
        <w:t>两套</w:t>
      </w:r>
      <w:r w:rsidRPr="00D00CF8">
        <w:rPr>
          <w:rFonts w:ascii="仿宋" w:eastAsia="仿宋" w:hAnsi="仿宋" w:hint="eastAsia"/>
          <w:sz w:val="32"/>
          <w:szCs w:val="32"/>
        </w:rPr>
        <w:t>集中润滑系统，用来滑板导轨副、床鞍导轨副、滚珠丝杠副</w:t>
      </w:r>
      <w:r w:rsidR="005E7938">
        <w:rPr>
          <w:rFonts w:ascii="仿宋" w:eastAsia="仿宋" w:hAnsi="仿宋" w:hint="eastAsia"/>
          <w:sz w:val="32"/>
          <w:szCs w:val="32"/>
        </w:rPr>
        <w:t>、</w:t>
      </w:r>
      <w:r w:rsidRPr="00D00CF8">
        <w:rPr>
          <w:rFonts w:ascii="仿宋" w:eastAsia="仿宋" w:hAnsi="仿宋" w:hint="eastAsia"/>
          <w:sz w:val="32"/>
          <w:szCs w:val="32"/>
        </w:rPr>
        <w:t>滚珠丝杠支承轴承</w:t>
      </w:r>
      <w:r w:rsidR="005E7938">
        <w:rPr>
          <w:rFonts w:ascii="仿宋" w:eastAsia="仿宋" w:hAnsi="仿宋" w:hint="eastAsia"/>
          <w:sz w:val="32"/>
          <w:szCs w:val="32"/>
        </w:rPr>
        <w:t>和</w:t>
      </w:r>
      <w:r w:rsidRPr="00D00CF8">
        <w:rPr>
          <w:rFonts w:ascii="仿宋" w:eastAsia="仿宋" w:hAnsi="仿宋" w:hint="eastAsia"/>
          <w:sz w:val="32"/>
          <w:szCs w:val="32"/>
        </w:rPr>
        <w:t>尾座导轨的润滑。集中润滑系统</w:t>
      </w:r>
      <w:r w:rsidR="005E7938">
        <w:rPr>
          <w:rFonts w:ascii="仿宋" w:eastAsia="仿宋" w:hAnsi="仿宋" w:hint="eastAsia"/>
          <w:sz w:val="32"/>
          <w:szCs w:val="32"/>
        </w:rPr>
        <w:t>关键阀件</w:t>
      </w:r>
      <w:r w:rsidRPr="00D00CF8">
        <w:rPr>
          <w:rFonts w:ascii="仿宋" w:eastAsia="仿宋" w:hAnsi="仿宋" w:hint="eastAsia"/>
          <w:sz w:val="32"/>
          <w:szCs w:val="32"/>
        </w:rPr>
        <w:t>采用</w:t>
      </w:r>
      <w:r>
        <w:rPr>
          <w:rFonts w:ascii="仿宋" w:eastAsia="仿宋" w:hAnsi="仿宋" w:hint="eastAsia"/>
          <w:sz w:val="32"/>
          <w:szCs w:val="32"/>
        </w:rPr>
        <w:t>进口品牌，实现</w:t>
      </w:r>
      <w:r w:rsidRPr="00D00CF8">
        <w:rPr>
          <w:rFonts w:ascii="仿宋" w:eastAsia="仿宋" w:hAnsi="仿宋" w:hint="eastAsia"/>
          <w:sz w:val="32"/>
          <w:szCs w:val="32"/>
        </w:rPr>
        <w:t>集中定时定量的间歇润滑。</w:t>
      </w:r>
    </w:p>
    <w:p w:rsidR="00FA782D" w:rsidRPr="00D00CF8" w:rsidRDefault="00D00CF8" w:rsidP="00D00CF8">
      <w:pPr>
        <w:pStyle w:val="a6"/>
        <w:spacing w:line="440" w:lineRule="exact"/>
        <w:rPr>
          <w:rFonts w:ascii="仿宋" w:eastAsia="仿宋" w:hAnsi="仿宋"/>
          <w:b/>
          <w:sz w:val="32"/>
          <w:szCs w:val="32"/>
        </w:rPr>
      </w:pPr>
      <w:r w:rsidRPr="00D00CF8">
        <w:rPr>
          <w:rFonts w:ascii="仿宋" w:eastAsia="仿宋" w:hAnsi="仿宋" w:hint="eastAsia"/>
          <w:b/>
          <w:sz w:val="32"/>
          <w:szCs w:val="32"/>
        </w:rPr>
        <w:t>八、照明装置</w:t>
      </w:r>
    </w:p>
    <w:p w:rsidR="00D00CF8" w:rsidRDefault="00D00CF8" w:rsidP="00D00CF8">
      <w:pPr>
        <w:pStyle w:val="a6"/>
        <w:spacing w:line="440" w:lineRule="exact"/>
        <w:ind w:firstLineChars="200" w:firstLine="640"/>
        <w:rPr>
          <w:rFonts w:ascii="仿宋" w:eastAsia="仿宋" w:hAnsi="仿宋"/>
          <w:sz w:val="32"/>
          <w:szCs w:val="32"/>
        </w:rPr>
      </w:pPr>
      <w:r w:rsidRPr="00D00CF8">
        <w:rPr>
          <w:rFonts w:ascii="仿宋" w:eastAsia="仿宋" w:hAnsi="仿宋" w:hint="eastAsia"/>
          <w:sz w:val="32"/>
          <w:szCs w:val="32"/>
        </w:rPr>
        <w:t>机床配有照明装置，安装在拖板上，便于工件的装夹和清楚的观察机床的切削及运转情况。</w:t>
      </w:r>
    </w:p>
    <w:p w:rsidR="00D00CF8" w:rsidRDefault="00186475" w:rsidP="00D00CF8">
      <w:pPr>
        <w:pStyle w:val="a6"/>
        <w:spacing w:line="440" w:lineRule="exact"/>
        <w:rPr>
          <w:rFonts w:ascii="仿宋" w:eastAsia="仿宋" w:hAnsi="仿宋"/>
          <w:b/>
          <w:sz w:val="32"/>
          <w:szCs w:val="32"/>
        </w:rPr>
      </w:pPr>
      <w:r w:rsidRPr="00186475">
        <w:rPr>
          <w:rFonts w:ascii="仿宋" w:eastAsia="仿宋" w:hAnsi="仿宋" w:hint="eastAsia"/>
          <w:b/>
          <w:sz w:val="32"/>
          <w:szCs w:val="32"/>
        </w:rPr>
        <w:t>九、数控系统及电柜箱</w:t>
      </w:r>
    </w:p>
    <w:p w:rsidR="007F6612" w:rsidRPr="00186475" w:rsidRDefault="00186475" w:rsidP="00186475">
      <w:pPr>
        <w:pStyle w:val="a6"/>
        <w:spacing w:line="440" w:lineRule="exact"/>
        <w:rPr>
          <w:rFonts w:ascii="仿宋" w:eastAsia="仿宋" w:hAnsi="仿宋"/>
          <w:sz w:val="32"/>
          <w:szCs w:val="32"/>
        </w:rPr>
      </w:pPr>
      <w:r>
        <w:rPr>
          <w:rFonts w:ascii="仿宋" w:eastAsia="仿宋" w:hAnsi="仿宋" w:hint="eastAsia"/>
          <w:b/>
          <w:sz w:val="32"/>
          <w:szCs w:val="32"/>
        </w:rPr>
        <w:t xml:space="preserve">   </w:t>
      </w:r>
      <w:r w:rsidRPr="00186475">
        <w:rPr>
          <w:rFonts w:ascii="仿宋" w:eastAsia="仿宋" w:hAnsi="仿宋" w:hint="eastAsia"/>
          <w:sz w:val="32"/>
          <w:szCs w:val="32"/>
        </w:rPr>
        <w:t xml:space="preserve"> 1、数控系统</w:t>
      </w:r>
    </w:p>
    <w:p w:rsidR="00186475" w:rsidRDefault="00186475" w:rsidP="00AF1DA9">
      <w:pPr>
        <w:pStyle w:val="a6"/>
        <w:spacing w:line="440" w:lineRule="exact"/>
        <w:ind w:firstLineChars="200" w:firstLine="640"/>
        <w:rPr>
          <w:rFonts w:ascii="仿宋" w:eastAsia="仿宋" w:hAnsi="仿宋"/>
          <w:sz w:val="32"/>
          <w:szCs w:val="32"/>
        </w:rPr>
      </w:pPr>
      <w:r w:rsidRPr="00186475">
        <w:rPr>
          <w:rFonts w:ascii="仿宋" w:eastAsia="仿宋" w:hAnsi="仿宋" w:hint="eastAsia"/>
          <w:sz w:val="32"/>
          <w:szCs w:val="32"/>
        </w:rPr>
        <w:t>采用德国 SIEMENS 828D 数控系统</w:t>
      </w:r>
      <w:r>
        <w:rPr>
          <w:rFonts w:ascii="仿宋" w:eastAsia="仿宋" w:hAnsi="仿宋" w:hint="eastAsia"/>
          <w:sz w:val="32"/>
          <w:szCs w:val="32"/>
        </w:rPr>
        <w:t>，</w:t>
      </w:r>
      <w:r w:rsidR="00AF1DA9" w:rsidRPr="00AF1DA9">
        <w:rPr>
          <w:rFonts w:ascii="仿宋" w:eastAsia="仿宋" w:hAnsi="仿宋" w:hint="eastAsia"/>
          <w:sz w:val="32"/>
          <w:szCs w:val="32"/>
        </w:rPr>
        <w:t>刀架由数控系统控制，带显示单元，刀架的X、</w:t>
      </w:r>
      <w:r w:rsidR="00AF1DA9">
        <w:rPr>
          <w:rFonts w:ascii="仿宋" w:eastAsia="仿宋" w:hAnsi="仿宋" w:hint="eastAsia"/>
          <w:sz w:val="32"/>
          <w:szCs w:val="32"/>
        </w:rPr>
        <w:t xml:space="preserve"> Z轴</w:t>
      </w:r>
      <w:r w:rsidR="00AF1DA9" w:rsidRPr="00AF1DA9">
        <w:rPr>
          <w:rFonts w:ascii="仿宋" w:eastAsia="仿宋" w:hAnsi="仿宋" w:hint="eastAsia"/>
          <w:sz w:val="32"/>
          <w:szCs w:val="32"/>
        </w:rPr>
        <w:t>别构成半闭环系统 ，实现 X、</w:t>
      </w:r>
      <w:r w:rsidR="00AF1DA9">
        <w:rPr>
          <w:rFonts w:ascii="仿宋" w:eastAsia="仿宋" w:hAnsi="仿宋" w:hint="eastAsia"/>
          <w:sz w:val="32"/>
          <w:szCs w:val="32"/>
        </w:rPr>
        <w:t>Z</w:t>
      </w:r>
      <w:r w:rsidR="00AF1DA9" w:rsidRPr="00AF1DA9">
        <w:rPr>
          <w:rFonts w:ascii="仿宋" w:eastAsia="仿宋" w:hAnsi="仿宋" w:hint="eastAsia"/>
          <w:sz w:val="32"/>
          <w:szCs w:val="32"/>
        </w:rPr>
        <w:t>轴两轴联动 。机床保护、互锁功能必须齐全、可靠。</w:t>
      </w:r>
    </w:p>
    <w:p w:rsidR="00AF1DA9" w:rsidRPr="00AF1DA9" w:rsidRDefault="00AF1DA9" w:rsidP="00AF1DA9">
      <w:pPr>
        <w:pStyle w:val="a6"/>
        <w:spacing w:line="440" w:lineRule="exact"/>
        <w:ind w:firstLineChars="200" w:firstLine="640"/>
        <w:rPr>
          <w:rFonts w:ascii="仿宋" w:eastAsia="仿宋" w:hAnsi="仿宋"/>
          <w:sz w:val="32"/>
          <w:szCs w:val="32"/>
        </w:rPr>
      </w:pPr>
      <w:r w:rsidRPr="00AF1DA9">
        <w:rPr>
          <w:rFonts w:ascii="仿宋" w:eastAsia="仿宋" w:hAnsi="仿宋" w:hint="eastAsia"/>
          <w:sz w:val="32"/>
          <w:szCs w:val="32"/>
        </w:rPr>
        <w:t>1）刀架润滑站开启后，刀架才能动作。</w:t>
      </w:r>
    </w:p>
    <w:p w:rsidR="00AF1DA9" w:rsidRPr="00AF1DA9" w:rsidRDefault="00AF1DA9" w:rsidP="00AF1DA9">
      <w:pPr>
        <w:pStyle w:val="a6"/>
        <w:spacing w:line="440" w:lineRule="exact"/>
        <w:ind w:firstLineChars="200" w:firstLine="640"/>
        <w:rPr>
          <w:rFonts w:ascii="仿宋" w:eastAsia="仿宋" w:hAnsi="仿宋"/>
          <w:sz w:val="32"/>
          <w:szCs w:val="32"/>
        </w:rPr>
      </w:pPr>
      <w:r w:rsidRPr="00AF1DA9">
        <w:rPr>
          <w:rFonts w:ascii="仿宋" w:eastAsia="仿宋" w:hAnsi="仿宋" w:hint="eastAsia"/>
          <w:sz w:val="32"/>
          <w:szCs w:val="32"/>
        </w:rPr>
        <w:t>2）主轴箱油泵电机开启延时后，主轴箱才能运转。</w:t>
      </w:r>
    </w:p>
    <w:p w:rsidR="00AF1DA9" w:rsidRDefault="00AF1DA9" w:rsidP="00AF1DA9">
      <w:pPr>
        <w:pStyle w:val="a6"/>
        <w:spacing w:line="440" w:lineRule="exact"/>
        <w:ind w:firstLineChars="200" w:firstLine="640"/>
        <w:rPr>
          <w:rFonts w:ascii="仿宋" w:eastAsia="仿宋" w:hAnsi="仿宋"/>
          <w:sz w:val="32"/>
          <w:szCs w:val="32"/>
        </w:rPr>
      </w:pPr>
      <w:r w:rsidRPr="00AF1DA9">
        <w:rPr>
          <w:rFonts w:ascii="仿宋" w:eastAsia="仿宋" w:hAnsi="仿宋" w:hint="eastAsia"/>
          <w:sz w:val="32"/>
          <w:szCs w:val="32"/>
        </w:rPr>
        <w:t>3）停止时必须先停刀架进给，主轴旋转几圈后再制动，防止打刀。</w:t>
      </w:r>
    </w:p>
    <w:p w:rsidR="00AF1DA9" w:rsidRPr="00AF1DA9" w:rsidRDefault="00AF1DA9" w:rsidP="00AF1DA9">
      <w:pPr>
        <w:pStyle w:val="a6"/>
        <w:spacing w:line="440" w:lineRule="exact"/>
        <w:ind w:firstLineChars="200" w:firstLine="640"/>
        <w:rPr>
          <w:rFonts w:ascii="仿宋" w:eastAsia="仿宋" w:hAnsi="仿宋"/>
          <w:sz w:val="32"/>
          <w:szCs w:val="32"/>
        </w:rPr>
      </w:pPr>
      <w:r w:rsidRPr="00AF1DA9">
        <w:rPr>
          <w:rFonts w:ascii="仿宋" w:eastAsia="仿宋" w:hAnsi="仿宋" w:hint="eastAsia"/>
          <w:sz w:val="32"/>
          <w:szCs w:val="32"/>
        </w:rPr>
        <w:t>4）主轴按钮站应完成以下要求的操作:</w:t>
      </w:r>
    </w:p>
    <w:p w:rsidR="00AF1DA9" w:rsidRPr="00AF1DA9" w:rsidRDefault="00AF1DA9" w:rsidP="00AF1DA9">
      <w:pPr>
        <w:pStyle w:val="a6"/>
        <w:spacing w:line="440" w:lineRule="exact"/>
        <w:ind w:firstLineChars="200" w:firstLine="640"/>
        <w:rPr>
          <w:rFonts w:ascii="仿宋" w:eastAsia="仿宋" w:hAnsi="仿宋"/>
          <w:sz w:val="32"/>
          <w:szCs w:val="32"/>
        </w:rPr>
      </w:pPr>
      <w:r w:rsidRPr="00AF1DA9">
        <w:rPr>
          <w:rFonts w:ascii="仿宋" w:eastAsia="仿宋" w:hAnsi="仿宋" w:hint="eastAsia"/>
          <w:sz w:val="32"/>
          <w:szCs w:val="32"/>
        </w:rPr>
        <w:t>主轴按钮面板前后各一块,可完成主轴的正反点 动、正</w:t>
      </w:r>
    </w:p>
    <w:p w:rsidR="00AF1DA9" w:rsidRDefault="00AF1DA9" w:rsidP="00AF1DA9">
      <w:pPr>
        <w:pStyle w:val="a6"/>
        <w:spacing w:line="440" w:lineRule="exact"/>
        <w:rPr>
          <w:rFonts w:ascii="仿宋" w:eastAsia="仿宋" w:hAnsi="仿宋"/>
          <w:sz w:val="32"/>
          <w:szCs w:val="32"/>
        </w:rPr>
      </w:pPr>
      <w:r w:rsidRPr="00AF1DA9">
        <w:rPr>
          <w:rFonts w:ascii="仿宋" w:eastAsia="仿宋" w:hAnsi="仿宋" w:hint="eastAsia"/>
          <w:sz w:val="32"/>
          <w:szCs w:val="32"/>
        </w:rPr>
        <w:t>反转动、主轴变速、升降速、停止、急停等操作。主轴箱配备标准手持单元。</w:t>
      </w:r>
    </w:p>
    <w:p w:rsidR="00AF1DA9" w:rsidRPr="00AF1DA9" w:rsidRDefault="00AF1DA9" w:rsidP="00AF1DA9">
      <w:pPr>
        <w:pStyle w:val="a6"/>
        <w:spacing w:line="440" w:lineRule="exact"/>
        <w:rPr>
          <w:rFonts w:ascii="仿宋" w:eastAsia="仿宋" w:hAnsi="仿宋"/>
          <w:sz w:val="32"/>
          <w:szCs w:val="32"/>
        </w:rPr>
      </w:pPr>
      <w:r>
        <w:rPr>
          <w:rFonts w:ascii="仿宋" w:eastAsia="仿宋" w:hAnsi="仿宋" w:hint="eastAsia"/>
          <w:sz w:val="32"/>
          <w:szCs w:val="32"/>
        </w:rPr>
        <w:t xml:space="preserve">   </w:t>
      </w:r>
      <w:r w:rsidRPr="00AF1DA9">
        <w:rPr>
          <w:rFonts w:ascii="仿宋" w:eastAsia="仿宋" w:hAnsi="仿宋" w:hint="eastAsia"/>
          <w:sz w:val="32"/>
          <w:szCs w:val="32"/>
        </w:rPr>
        <w:t>5）刀架按钮站应完成以下要求的操作:</w:t>
      </w:r>
    </w:p>
    <w:p w:rsidR="00AF1DA9" w:rsidRPr="00AF1DA9" w:rsidRDefault="00AF1DA9" w:rsidP="00AF1DA9">
      <w:pPr>
        <w:pStyle w:val="a6"/>
        <w:spacing w:line="440" w:lineRule="exact"/>
        <w:rPr>
          <w:rFonts w:ascii="仿宋" w:eastAsia="仿宋" w:hAnsi="仿宋"/>
          <w:sz w:val="32"/>
          <w:szCs w:val="32"/>
        </w:rPr>
      </w:pPr>
      <w:r w:rsidRPr="00AF1DA9">
        <w:rPr>
          <w:rFonts w:ascii="仿宋" w:eastAsia="仿宋" w:hAnsi="仿宋" w:cs="仿宋" w:hint="eastAsia"/>
          <w:sz w:val="32"/>
          <w:szCs w:val="32"/>
        </w:rPr>
        <w:t xml:space="preserve"> NC </w:t>
      </w:r>
      <w:r w:rsidRPr="00AF1DA9">
        <w:rPr>
          <w:rFonts w:ascii="仿宋" w:eastAsia="仿宋" w:hAnsi="仿宋" w:hint="eastAsia"/>
          <w:sz w:val="32"/>
          <w:szCs w:val="32"/>
        </w:rPr>
        <w:t>电源开关，带指示灯油泵起、停指示及按钮（包括主轴和液压站）在开车前先起动。</w:t>
      </w:r>
    </w:p>
    <w:p w:rsidR="00AF1DA9" w:rsidRPr="00AF1DA9" w:rsidRDefault="00AF1DA9" w:rsidP="00AF1DA9">
      <w:pPr>
        <w:pStyle w:val="a6"/>
        <w:spacing w:line="440" w:lineRule="exact"/>
        <w:rPr>
          <w:rFonts w:ascii="仿宋" w:eastAsia="仿宋" w:hAnsi="仿宋"/>
          <w:sz w:val="32"/>
          <w:szCs w:val="32"/>
        </w:rPr>
      </w:pPr>
      <w:r w:rsidRPr="00AF1DA9">
        <w:rPr>
          <w:rFonts w:ascii="仿宋" w:eastAsia="仿宋" w:hAnsi="仿宋" w:cs="仿宋" w:hint="eastAsia"/>
          <w:sz w:val="32"/>
          <w:szCs w:val="32"/>
        </w:rPr>
        <w:t xml:space="preserve"> </w:t>
      </w:r>
      <w:r w:rsidRPr="00AF1DA9">
        <w:rPr>
          <w:rFonts w:ascii="仿宋" w:eastAsia="仿宋" w:hAnsi="仿宋" w:hint="eastAsia"/>
          <w:sz w:val="32"/>
          <w:szCs w:val="32"/>
        </w:rPr>
        <w:t>主轴两档速度选择开关，带指示灯</w:t>
      </w:r>
    </w:p>
    <w:p w:rsidR="00AF1DA9" w:rsidRPr="00AF1DA9" w:rsidRDefault="00AF1DA9" w:rsidP="00AF1DA9">
      <w:pPr>
        <w:pStyle w:val="a6"/>
        <w:spacing w:line="440" w:lineRule="exact"/>
        <w:rPr>
          <w:rFonts w:ascii="仿宋" w:eastAsia="仿宋" w:hAnsi="仿宋"/>
          <w:sz w:val="32"/>
          <w:szCs w:val="32"/>
        </w:rPr>
      </w:pPr>
      <w:r w:rsidRPr="00AF1DA9">
        <w:rPr>
          <w:rFonts w:ascii="仿宋" w:eastAsia="仿宋" w:hAnsi="仿宋" w:cs="仿宋" w:hint="eastAsia"/>
          <w:sz w:val="32"/>
          <w:szCs w:val="32"/>
        </w:rPr>
        <w:t xml:space="preserve"> </w:t>
      </w:r>
      <w:r w:rsidRPr="00AF1DA9">
        <w:rPr>
          <w:rFonts w:ascii="仿宋" w:eastAsia="仿宋" w:hAnsi="仿宋" w:hint="eastAsia"/>
          <w:sz w:val="32"/>
          <w:szCs w:val="32"/>
        </w:rPr>
        <w:t>主轴正、反点动按钮</w:t>
      </w:r>
    </w:p>
    <w:p w:rsidR="00AF1DA9" w:rsidRPr="00AF1DA9" w:rsidRDefault="00AF1DA9" w:rsidP="00AF1DA9">
      <w:pPr>
        <w:pStyle w:val="a6"/>
        <w:spacing w:line="440" w:lineRule="exact"/>
        <w:rPr>
          <w:rFonts w:ascii="仿宋" w:eastAsia="仿宋" w:hAnsi="仿宋"/>
          <w:sz w:val="32"/>
          <w:szCs w:val="32"/>
        </w:rPr>
      </w:pPr>
      <w:r w:rsidRPr="00AF1DA9">
        <w:rPr>
          <w:rFonts w:ascii="仿宋" w:eastAsia="仿宋" w:hAnsi="仿宋" w:cs="仿宋" w:hint="eastAsia"/>
          <w:sz w:val="32"/>
          <w:szCs w:val="32"/>
        </w:rPr>
        <w:t xml:space="preserve"> </w:t>
      </w:r>
      <w:r w:rsidRPr="00AF1DA9">
        <w:rPr>
          <w:rFonts w:ascii="仿宋" w:eastAsia="仿宋" w:hAnsi="仿宋" w:hint="eastAsia"/>
          <w:sz w:val="32"/>
          <w:szCs w:val="32"/>
        </w:rPr>
        <w:t>主轴变速选择开关</w:t>
      </w:r>
    </w:p>
    <w:p w:rsidR="00AF1DA9" w:rsidRPr="00AF1DA9" w:rsidRDefault="00AF1DA9" w:rsidP="00AF1DA9">
      <w:pPr>
        <w:pStyle w:val="a6"/>
        <w:spacing w:line="440" w:lineRule="exact"/>
        <w:rPr>
          <w:rFonts w:ascii="仿宋" w:eastAsia="仿宋" w:hAnsi="仿宋"/>
          <w:sz w:val="32"/>
          <w:szCs w:val="32"/>
        </w:rPr>
      </w:pPr>
      <w:r w:rsidRPr="00AF1DA9">
        <w:rPr>
          <w:rFonts w:ascii="仿宋" w:eastAsia="仿宋" w:hAnsi="仿宋" w:cs="仿宋" w:hint="eastAsia"/>
          <w:sz w:val="32"/>
          <w:szCs w:val="32"/>
        </w:rPr>
        <w:t xml:space="preserve"> </w:t>
      </w:r>
      <w:r w:rsidRPr="00AF1DA9">
        <w:rPr>
          <w:rFonts w:ascii="仿宋" w:eastAsia="仿宋" w:hAnsi="仿宋" w:hint="eastAsia"/>
          <w:sz w:val="32"/>
          <w:szCs w:val="32"/>
        </w:rPr>
        <w:t>主轴正、反转按钮</w:t>
      </w:r>
    </w:p>
    <w:p w:rsidR="00AF1DA9" w:rsidRDefault="00AF1DA9" w:rsidP="00AF1DA9">
      <w:pPr>
        <w:pStyle w:val="a6"/>
        <w:spacing w:line="440" w:lineRule="exact"/>
        <w:rPr>
          <w:rFonts w:ascii="仿宋" w:eastAsia="仿宋" w:hAnsi="仿宋"/>
          <w:sz w:val="32"/>
          <w:szCs w:val="32"/>
        </w:rPr>
      </w:pPr>
      <w:r w:rsidRPr="00AF1DA9">
        <w:rPr>
          <w:rFonts w:ascii="仿宋" w:eastAsia="仿宋" w:hAnsi="仿宋" w:cs="仿宋" w:hint="eastAsia"/>
          <w:sz w:val="32"/>
          <w:szCs w:val="32"/>
        </w:rPr>
        <w:t xml:space="preserve"> </w:t>
      </w:r>
      <w:r w:rsidRPr="00AF1DA9">
        <w:rPr>
          <w:rFonts w:ascii="仿宋" w:eastAsia="仿宋" w:hAnsi="仿宋" w:hint="eastAsia"/>
          <w:sz w:val="32"/>
          <w:szCs w:val="32"/>
        </w:rPr>
        <w:t>故障报警指示灯</w:t>
      </w:r>
    </w:p>
    <w:p w:rsidR="00AF1DA9" w:rsidRPr="00AF1DA9" w:rsidRDefault="00AF1DA9" w:rsidP="00AF1DA9">
      <w:pPr>
        <w:pStyle w:val="a6"/>
        <w:spacing w:line="440" w:lineRule="exact"/>
        <w:rPr>
          <w:rFonts w:ascii="仿宋" w:eastAsia="仿宋" w:hAnsi="仿宋"/>
          <w:sz w:val="32"/>
          <w:szCs w:val="32"/>
        </w:rPr>
      </w:pPr>
      <w:r>
        <w:rPr>
          <w:rFonts w:ascii="仿宋" w:eastAsia="仿宋" w:hAnsi="仿宋" w:hint="eastAsia"/>
          <w:sz w:val="32"/>
          <w:szCs w:val="32"/>
        </w:rPr>
        <w:t xml:space="preserve">   </w:t>
      </w:r>
      <w:r w:rsidRPr="00AF1DA9">
        <w:rPr>
          <w:rFonts w:ascii="仿宋" w:eastAsia="仿宋" w:hAnsi="仿宋" w:hint="eastAsia"/>
          <w:sz w:val="32"/>
          <w:szCs w:val="32"/>
        </w:rPr>
        <w:t>故障复位开关</w:t>
      </w:r>
    </w:p>
    <w:p w:rsidR="00AF1DA9" w:rsidRPr="00AF1DA9" w:rsidRDefault="00AF1DA9" w:rsidP="00AF1DA9">
      <w:pPr>
        <w:pStyle w:val="a6"/>
        <w:spacing w:line="440" w:lineRule="exact"/>
        <w:rPr>
          <w:rFonts w:ascii="仿宋" w:eastAsia="仿宋" w:hAnsi="仿宋"/>
          <w:sz w:val="32"/>
          <w:szCs w:val="32"/>
        </w:rPr>
      </w:pPr>
      <w:r w:rsidRPr="00AF1DA9">
        <w:rPr>
          <w:rFonts w:ascii="仿宋" w:eastAsia="仿宋" w:hAnsi="仿宋" w:cs="仿宋" w:hint="eastAsia"/>
          <w:sz w:val="32"/>
          <w:szCs w:val="32"/>
        </w:rPr>
        <w:t xml:space="preserve"> </w:t>
      </w:r>
      <w:r w:rsidRPr="00AF1DA9">
        <w:rPr>
          <w:rFonts w:ascii="仿宋" w:eastAsia="仿宋" w:hAnsi="仿宋" w:hint="eastAsia"/>
          <w:sz w:val="32"/>
          <w:szCs w:val="32"/>
        </w:rPr>
        <w:t>超程释放按钮</w:t>
      </w:r>
    </w:p>
    <w:p w:rsidR="00AF1DA9" w:rsidRPr="00AF1DA9" w:rsidRDefault="00AF1DA9" w:rsidP="00AF1DA9">
      <w:pPr>
        <w:pStyle w:val="a6"/>
        <w:spacing w:line="440" w:lineRule="exact"/>
        <w:rPr>
          <w:rFonts w:ascii="仿宋" w:eastAsia="仿宋" w:hAnsi="仿宋"/>
          <w:sz w:val="32"/>
          <w:szCs w:val="32"/>
        </w:rPr>
      </w:pPr>
      <w:r w:rsidRPr="00AF1DA9">
        <w:rPr>
          <w:rFonts w:ascii="仿宋" w:eastAsia="仿宋" w:hAnsi="仿宋" w:cs="仿宋" w:hint="eastAsia"/>
          <w:sz w:val="32"/>
          <w:szCs w:val="32"/>
        </w:rPr>
        <w:t xml:space="preserve"> </w:t>
      </w:r>
      <w:r w:rsidRPr="00AF1DA9">
        <w:rPr>
          <w:rFonts w:ascii="仿宋" w:eastAsia="仿宋" w:hAnsi="仿宋" w:hint="eastAsia"/>
          <w:sz w:val="32"/>
          <w:szCs w:val="32"/>
        </w:rPr>
        <w:t>机床照明控制开关</w:t>
      </w:r>
    </w:p>
    <w:p w:rsidR="00AF1DA9" w:rsidRPr="00AF1DA9" w:rsidRDefault="00AF1DA9" w:rsidP="00AF1DA9">
      <w:pPr>
        <w:pStyle w:val="a6"/>
        <w:spacing w:line="440" w:lineRule="exact"/>
        <w:rPr>
          <w:rFonts w:ascii="仿宋" w:eastAsia="仿宋" w:hAnsi="仿宋"/>
          <w:sz w:val="32"/>
          <w:szCs w:val="32"/>
        </w:rPr>
      </w:pPr>
      <w:r w:rsidRPr="00AF1DA9">
        <w:rPr>
          <w:rFonts w:ascii="仿宋" w:eastAsia="仿宋" w:hAnsi="仿宋" w:cs="仿宋" w:hint="eastAsia"/>
          <w:sz w:val="32"/>
          <w:szCs w:val="32"/>
        </w:rPr>
        <w:t xml:space="preserve"> </w:t>
      </w:r>
      <w:r w:rsidRPr="00AF1DA9">
        <w:rPr>
          <w:rFonts w:ascii="仿宋" w:eastAsia="仿宋" w:hAnsi="仿宋" w:hint="eastAsia"/>
          <w:sz w:val="32"/>
          <w:szCs w:val="32"/>
        </w:rPr>
        <w:t>主轴升、降按钮</w:t>
      </w:r>
    </w:p>
    <w:p w:rsidR="00AF1DA9" w:rsidRPr="00AF1DA9" w:rsidRDefault="00AF1DA9" w:rsidP="00AF1DA9">
      <w:pPr>
        <w:pStyle w:val="a6"/>
        <w:spacing w:line="440" w:lineRule="exact"/>
        <w:rPr>
          <w:rFonts w:ascii="仿宋" w:eastAsia="仿宋" w:hAnsi="仿宋"/>
          <w:sz w:val="32"/>
          <w:szCs w:val="32"/>
        </w:rPr>
      </w:pPr>
      <w:r w:rsidRPr="00AF1DA9">
        <w:rPr>
          <w:rFonts w:ascii="仿宋" w:eastAsia="仿宋" w:hAnsi="仿宋" w:cs="仿宋" w:hint="eastAsia"/>
          <w:sz w:val="32"/>
          <w:szCs w:val="32"/>
        </w:rPr>
        <w:t xml:space="preserve"> </w:t>
      </w:r>
      <w:r w:rsidRPr="00AF1DA9">
        <w:rPr>
          <w:rFonts w:ascii="仿宋" w:eastAsia="仿宋" w:hAnsi="仿宋" w:hint="eastAsia"/>
          <w:sz w:val="32"/>
          <w:szCs w:val="32"/>
        </w:rPr>
        <w:t>铁屑控制开关，三档正、反、停</w:t>
      </w:r>
    </w:p>
    <w:p w:rsidR="00AF1DA9" w:rsidRPr="00AF1DA9" w:rsidRDefault="00AF1DA9" w:rsidP="00AF1DA9">
      <w:pPr>
        <w:pStyle w:val="a6"/>
        <w:spacing w:line="440" w:lineRule="exact"/>
        <w:rPr>
          <w:rFonts w:ascii="仿宋" w:eastAsia="仿宋" w:hAnsi="仿宋"/>
          <w:sz w:val="32"/>
          <w:szCs w:val="32"/>
        </w:rPr>
      </w:pPr>
      <w:r w:rsidRPr="00AF1DA9">
        <w:rPr>
          <w:rFonts w:ascii="仿宋" w:eastAsia="仿宋" w:hAnsi="仿宋" w:cs="仿宋" w:hint="eastAsia"/>
          <w:sz w:val="32"/>
          <w:szCs w:val="32"/>
        </w:rPr>
        <w:t xml:space="preserve"> </w:t>
      </w:r>
      <w:r w:rsidRPr="00AF1DA9">
        <w:rPr>
          <w:rFonts w:ascii="仿宋" w:eastAsia="仿宋" w:hAnsi="仿宋" w:hint="eastAsia"/>
          <w:sz w:val="32"/>
          <w:szCs w:val="32"/>
        </w:rPr>
        <w:t>喷雾冷却按钮</w:t>
      </w:r>
    </w:p>
    <w:p w:rsidR="00AF1DA9" w:rsidRPr="00AF1DA9" w:rsidRDefault="00AF1DA9" w:rsidP="00AF1DA9">
      <w:pPr>
        <w:pStyle w:val="a6"/>
        <w:spacing w:line="440" w:lineRule="exact"/>
        <w:rPr>
          <w:rFonts w:ascii="仿宋" w:eastAsia="仿宋" w:hAnsi="仿宋"/>
          <w:sz w:val="32"/>
          <w:szCs w:val="32"/>
        </w:rPr>
      </w:pPr>
      <w:r w:rsidRPr="00AF1DA9">
        <w:rPr>
          <w:rFonts w:ascii="仿宋" w:eastAsia="仿宋" w:hAnsi="仿宋" w:cs="仿宋" w:hint="eastAsia"/>
          <w:sz w:val="32"/>
          <w:szCs w:val="32"/>
        </w:rPr>
        <w:t xml:space="preserve"> </w:t>
      </w:r>
      <w:r w:rsidRPr="00AF1DA9">
        <w:rPr>
          <w:rFonts w:ascii="仿宋" w:eastAsia="仿宋" w:hAnsi="仿宋" w:hint="eastAsia"/>
          <w:sz w:val="32"/>
          <w:szCs w:val="32"/>
        </w:rPr>
        <w:t>快速和进给选择</w:t>
      </w:r>
    </w:p>
    <w:p w:rsidR="00AF1DA9" w:rsidRPr="00AF1DA9" w:rsidRDefault="00AF1DA9" w:rsidP="00AF1DA9">
      <w:pPr>
        <w:pStyle w:val="a6"/>
        <w:spacing w:line="440" w:lineRule="exact"/>
        <w:rPr>
          <w:rFonts w:ascii="仿宋" w:eastAsia="仿宋" w:hAnsi="仿宋"/>
          <w:sz w:val="32"/>
          <w:szCs w:val="32"/>
        </w:rPr>
      </w:pPr>
      <w:r w:rsidRPr="00AF1DA9">
        <w:rPr>
          <w:rFonts w:ascii="仿宋" w:eastAsia="仿宋" w:hAnsi="仿宋" w:cs="仿宋" w:hint="eastAsia"/>
          <w:sz w:val="32"/>
          <w:szCs w:val="32"/>
        </w:rPr>
        <w:t xml:space="preserve"> </w:t>
      </w:r>
      <w:r w:rsidRPr="00AF1DA9">
        <w:rPr>
          <w:rFonts w:ascii="仿宋" w:eastAsia="仿宋" w:hAnsi="仿宋" w:hint="eastAsia"/>
          <w:sz w:val="32"/>
          <w:szCs w:val="32"/>
        </w:rPr>
        <w:t>快速和进给正、反起动</w:t>
      </w:r>
    </w:p>
    <w:p w:rsidR="00AF1DA9" w:rsidRPr="00AF1DA9" w:rsidRDefault="00AF1DA9" w:rsidP="00AF1DA9">
      <w:pPr>
        <w:pStyle w:val="a6"/>
        <w:spacing w:line="440" w:lineRule="exact"/>
        <w:rPr>
          <w:rFonts w:ascii="仿宋" w:eastAsia="仿宋" w:hAnsi="仿宋"/>
          <w:sz w:val="32"/>
          <w:szCs w:val="32"/>
        </w:rPr>
      </w:pPr>
      <w:r w:rsidRPr="00AF1DA9">
        <w:rPr>
          <w:rFonts w:ascii="仿宋" w:eastAsia="仿宋" w:hAnsi="仿宋" w:cs="仿宋" w:hint="eastAsia"/>
          <w:sz w:val="32"/>
          <w:szCs w:val="32"/>
        </w:rPr>
        <w:t xml:space="preserve"> </w:t>
      </w:r>
      <w:r w:rsidRPr="00AF1DA9">
        <w:rPr>
          <w:rFonts w:ascii="仿宋" w:eastAsia="仿宋" w:hAnsi="仿宋" w:hint="eastAsia"/>
          <w:sz w:val="32"/>
          <w:szCs w:val="32"/>
        </w:rPr>
        <w:t>急停</w:t>
      </w:r>
    </w:p>
    <w:p w:rsidR="00AF1DA9" w:rsidRPr="00AF1DA9" w:rsidRDefault="00AF1DA9" w:rsidP="00AF1DA9">
      <w:pPr>
        <w:pStyle w:val="a6"/>
        <w:spacing w:line="440" w:lineRule="exact"/>
        <w:rPr>
          <w:rFonts w:ascii="仿宋" w:eastAsia="仿宋" w:hAnsi="仿宋"/>
          <w:sz w:val="32"/>
          <w:szCs w:val="32"/>
        </w:rPr>
      </w:pPr>
      <w:r w:rsidRPr="00AF1DA9">
        <w:rPr>
          <w:rFonts w:ascii="仿宋" w:eastAsia="仿宋" w:hAnsi="仿宋" w:cs="仿宋" w:hint="eastAsia"/>
          <w:sz w:val="32"/>
          <w:szCs w:val="32"/>
        </w:rPr>
        <w:t xml:space="preserve"> </w:t>
      </w:r>
      <w:r w:rsidRPr="00AF1DA9">
        <w:rPr>
          <w:rFonts w:ascii="仿宋" w:eastAsia="仿宋" w:hAnsi="仿宋" w:hint="eastAsia"/>
          <w:sz w:val="32"/>
          <w:szCs w:val="32"/>
        </w:rPr>
        <w:t>配置手持单元（含电子手抡）</w:t>
      </w:r>
    </w:p>
    <w:p w:rsidR="00AF1DA9" w:rsidRPr="00AF1DA9" w:rsidRDefault="00AF1DA9" w:rsidP="00AF1DA9">
      <w:pPr>
        <w:pStyle w:val="a6"/>
        <w:spacing w:line="440" w:lineRule="exact"/>
        <w:ind w:firstLine="630"/>
        <w:rPr>
          <w:rFonts w:ascii="仿宋" w:eastAsia="仿宋" w:hAnsi="仿宋"/>
          <w:sz w:val="32"/>
          <w:szCs w:val="32"/>
        </w:rPr>
      </w:pPr>
      <w:r w:rsidRPr="00AF1DA9">
        <w:rPr>
          <w:rFonts w:ascii="仿宋" w:eastAsia="仿宋" w:hAnsi="仿宋" w:hint="eastAsia"/>
          <w:sz w:val="32"/>
          <w:szCs w:val="32"/>
        </w:rPr>
        <w:t>6）尾座按钮站，应完成以下要求的操作：</w:t>
      </w:r>
    </w:p>
    <w:p w:rsidR="00AF1DA9" w:rsidRPr="00AF1DA9" w:rsidRDefault="00AF1DA9" w:rsidP="00AF1DA9">
      <w:pPr>
        <w:pStyle w:val="a6"/>
        <w:spacing w:line="440" w:lineRule="exact"/>
        <w:ind w:firstLineChars="150" w:firstLine="480"/>
        <w:rPr>
          <w:rFonts w:ascii="仿宋" w:eastAsia="仿宋" w:hAnsi="仿宋"/>
          <w:sz w:val="32"/>
          <w:szCs w:val="32"/>
        </w:rPr>
      </w:pPr>
      <w:r w:rsidRPr="00AF1DA9">
        <w:rPr>
          <w:rFonts w:ascii="仿宋" w:eastAsia="仿宋" w:hAnsi="仿宋" w:hint="eastAsia"/>
          <w:sz w:val="32"/>
          <w:szCs w:val="32"/>
        </w:rPr>
        <w:t>尾座套筒向前点动按钮。</w:t>
      </w:r>
    </w:p>
    <w:p w:rsidR="00AF1DA9" w:rsidRPr="00AF1DA9" w:rsidRDefault="00AF1DA9" w:rsidP="00AF1DA9">
      <w:pPr>
        <w:pStyle w:val="a6"/>
        <w:spacing w:line="440" w:lineRule="exact"/>
        <w:ind w:firstLineChars="150" w:firstLine="480"/>
        <w:rPr>
          <w:rFonts w:ascii="仿宋" w:eastAsia="仿宋" w:hAnsi="仿宋"/>
          <w:sz w:val="32"/>
          <w:szCs w:val="32"/>
        </w:rPr>
      </w:pPr>
      <w:r w:rsidRPr="00AF1DA9">
        <w:rPr>
          <w:rFonts w:ascii="仿宋" w:eastAsia="仿宋" w:hAnsi="仿宋" w:hint="eastAsia"/>
          <w:sz w:val="32"/>
          <w:szCs w:val="32"/>
        </w:rPr>
        <w:t>尾座套筒向后点动按钮。</w:t>
      </w:r>
    </w:p>
    <w:p w:rsidR="00AF1DA9" w:rsidRPr="00AF1DA9" w:rsidRDefault="00AF1DA9" w:rsidP="00AF1DA9">
      <w:pPr>
        <w:pStyle w:val="a6"/>
        <w:spacing w:line="440" w:lineRule="exact"/>
        <w:ind w:firstLineChars="150" w:firstLine="480"/>
        <w:rPr>
          <w:rFonts w:ascii="仿宋" w:eastAsia="仿宋" w:hAnsi="仿宋"/>
          <w:sz w:val="32"/>
          <w:szCs w:val="32"/>
        </w:rPr>
      </w:pPr>
      <w:r w:rsidRPr="00AF1DA9">
        <w:rPr>
          <w:rFonts w:ascii="仿宋" w:eastAsia="仿宋" w:hAnsi="仿宋" w:hint="eastAsia"/>
          <w:sz w:val="32"/>
          <w:szCs w:val="32"/>
        </w:rPr>
        <w:t>尾座体向前点动按钮。</w:t>
      </w:r>
    </w:p>
    <w:p w:rsidR="00AF1DA9" w:rsidRPr="00AF1DA9" w:rsidRDefault="00AF1DA9" w:rsidP="00AF1DA9">
      <w:pPr>
        <w:pStyle w:val="a6"/>
        <w:spacing w:line="440" w:lineRule="exact"/>
        <w:ind w:firstLineChars="150" w:firstLine="480"/>
        <w:rPr>
          <w:rFonts w:ascii="仿宋" w:eastAsia="仿宋" w:hAnsi="仿宋"/>
          <w:sz w:val="32"/>
          <w:szCs w:val="32"/>
        </w:rPr>
      </w:pPr>
      <w:r w:rsidRPr="00AF1DA9">
        <w:rPr>
          <w:rFonts w:ascii="仿宋" w:eastAsia="仿宋" w:hAnsi="仿宋" w:hint="eastAsia"/>
          <w:sz w:val="32"/>
          <w:szCs w:val="32"/>
        </w:rPr>
        <w:t>尾座体向后点动按钮。</w:t>
      </w:r>
    </w:p>
    <w:p w:rsidR="00AF1DA9" w:rsidRDefault="00AF1DA9" w:rsidP="00AF1DA9">
      <w:pPr>
        <w:pStyle w:val="a6"/>
        <w:spacing w:line="440" w:lineRule="exact"/>
        <w:ind w:firstLineChars="150" w:firstLine="480"/>
        <w:rPr>
          <w:rFonts w:ascii="仿宋" w:eastAsia="仿宋" w:hAnsi="仿宋"/>
          <w:sz w:val="32"/>
          <w:szCs w:val="32"/>
        </w:rPr>
      </w:pPr>
      <w:r w:rsidRPr="00AF1DA9">
        <w:rPr>
          <w:rFonts w:ascii="仿宋" w:eastAsia="仿宋" w:hAnsi="仿宋" w:hint="eastAsia"/>
          <w:sz w:val="32"/>
          <w:szCs w:val="32"/>
        </w:rPr>
        <w:t>急停按钮。</w:t>
      </w:r>
    </w:p>
    <w:p w:rsidR="00186475" w:rsidRDefault="00AF1DA9" w:rsidP="00186475">
      <w:pPr>
        <w:pStyle w:val="a6"/>
        <w:spacing w:line="440" w:lineRule="exact"/>
        <w:ind w:firstLine="630"/>
        <w:rPr>
          <w:rFonts w:ascii="仿宋" w:eastAsia="仿宋" w:hAnsi="仿宋"/>
          <w:sz w:val="32"/>
          <w:szCs w:val="32"/>
        </w:rPr>
      </w:pPr>
      <w:r>
        <w:rPr>
          <w:rFonts w:ascii="仿宋" w:eastAsia="仿宋" w:hAnsi="仿宋" w:hint="eastAsia"/>
          <w:sz w:val="32"/>
          <w:szCs w:val="32"/>
        </w:rPr>
        <w:t>7</w:t>
      </w:r>
      <w:r w:rsidRPr="00AF1DA9">
        <w:rPr>
          <w:rFonts w:ascii="仿宋" w:eastAsia="仿宋" w:hAnsi="仿宋" w:hint="eastAsia"/>
          <w:sz w:val="32"/>
          <w:szCs w:val="32"/>
        </w:rPr>
        <w:t>）</w:t>
      </w:r>
      <w:r w:rsidR="00186475" w:rsidRPr="00186475">
        <w:rPr>
          <w:rFonts w:ascii="仿宋" w:eastAsia="仿宋" w:hAnsi="仿宋" w:hint="eastAsia"/>
          <w:sz w:val="32"/>
          <w:szCs w:val="32"/>
        </w:rPr>
        <w:t>显示功能：图形显示；状态显示；当前位置显示；程序显示；参数显示；报警及信息显示；主轴速度显示；自诊断显示。</w:t>
      </w:r>
    </w:p>
    <w:p w:rsidR="00186475" w:rsidRPr="00186475" w:rsidRDefault="007D3A2A" w:rsidP="00186475">
      <w:pPr>
        <w:pStyle w:val="a6"/>
        <w:spacing w:line="440" w:lineRule="exact"/>
        <w:ind w:firstLine="630"/>
        <w:rPr>
          <w:rFonts w:ascii="仿宋" w:eastAsia="仿宋" w:hAnsi="仿宋"/>
          <w:sz w:val="32"/>
          <w:szCs w:val="32"/>
        </w:rPr>
      </w:pPr>
      <w:r>
        <w:rPr>
          <w:rFonts w:ascii="仿宋" w:eastAsia="仿宋" w:hAnsi="仿宋" w:hint="eastAsia"/>
          <w:sz w:val="32"/>
          <w:szCs w:val="32"/>
        </w:rPr>
        <w:t>8</w:t>
      </w:r>
      <w:r w:rsidRPr="007D3A2A">
        <w:rPr>
          <w:rFonts w:ascii="仿宋" w:eastAsia="仿宋" w:hAnsi="仿宋" w:hint="eastAsia"/>
          <w:sz w:val="32"/>
          <w:szCs w:val="32"/>
        </w:rPr>
        <w:t>）</w:t>
      </w:r>
      <w:r w:rsidR="00186475" w:rsidRPr="00186475">
        <w:rPr>
          <w:rFonts w:ascii="仿宋" w:eastAsia="仿宋" w:hAnsi="仿宋" w:hint="eastAsia"/>
          <w:sz w:val="32"/>
          <w:szCs w:val="32"/>
        </w:rPr>
        <w:t>安全功能：软件各硬件限位监控，工作区域限制。</w:t>
      </w:r>
    </w:p>
    <w:p w:rsidR="003B58CD" w:rsidRDefault="007D3A2A" w:rsidP="00186475">
      <w:pPr>
        <w:pStyle w:val="a6"/>
        <w:spacing w:line="440" w:lineRule="exact"/>
        <w:ind w:firstLine="645"/>
        <w:rPr>
          <w:rFonts w:ascii="仿宋" w:eastAsia="仿宋" w:hAnsi="仿宋"/>
          <w:sz w:val="32"/>
          <w:szCs w:val="32"/>
        </w:rPr>
      </w:pPr>
      <w:r>
        <w:rPr>
          <w:rFonts w:ascii="仿宋" w:eastAsia="仿宋" w:hAnsi="仿宋" w:hint="eastAsia"/>
          <w:sz w:val="32"/>
          <w:szCs w:val="32"/>
        </w:rPr>
        <w:t>9</w:t>
      </w:r>
      <w:r w:rsidRPr="007D3A2A">
        <w:rPr>
          <w:rFonts w:ascii="仿宋" w:eastAsia="仿宋" w:hAnsi="仿宋" w:hint="eastAsia"/>
          <w:sz w:val="32"/>
          <w:szCs w:val="32"/>
        </w:rPr>
        <w:t>）</w:t>
      </w:r>
      <w:r w:rsidR="00186475" w:rsidRPr="00186475">
        <w:rPr>
          <w:rFonts w:ascii="仿宋" w:eastAsia="仿宋" w:hAnsi="仿宋" w:hint="eastAsia"/>
          <w:sz w:val="32"/>
          <w:szCs w:val="32"/>
        </w:rPr>
        <w:t>通讯：网线(RJ45,TCP/IP)，串行口（RS232C），CF 存储卡接口,USB 接口</w:t>
      </w:r>
      <w:r w:rsidR="00186475">
        <w:rPr>
          <w:rFonts w:ascii="仿宋" w:eastAsia="仿宋" w:hAnsi="仿宋" w:hint="eastAsia"/>
          <w:sz w:val="32"/>
          <w:szCs w:val="32"/>
        </w:rPr>
        <w:t>。</w:t>
      </w:r>
    </w:p>
    <w:p w:rsidR="00186475" w:rsidRDefault="00186475" w:rsidP="00186475">
      <w:pPr>
        <w:pStyle w:val="a6"/>
        <w:spacing w:line="440" w:lineRule="exact"/>
        <w:ind w:firstLine="645"/>
        <w:rPr>
          <w:rFonts w:ascii="仿宋" w:eastAsia="仿宋" w:hAnsi="仿宋"/>
          <w:sz w:val="32"/>
          <w:szCs w:val="32"/>
        </w:rPr>
      </w:pPr>
      <w:r>
        <w:rPr>
          <w:rFonts w:ascii="仿宋" w:eastAsia="仿宋" w:hAnsi="仿宋" w:hint="eastAsia"/>
          <w:sz w:val="32"/>
          <w:szCs w:val="32"/>
        </w:rPr>
        <w:t>2、</w:t>
      </w:r>
      <w:r w:rsidRPr="00186475">
        <w:rPr>
          <w:rFonts w:ascii="仿宋" w:eastAsia="仿宋" w:hAnsi="仿宋" w:hint="eastAsia"/>
          <w:sz w:val="32"/>
          <w:szCs w:val="32"/>
        </w:rPr>
        <w:t>电柜箱</w:t>
      </w:r>
    </w:p>
    <w:p w:rsidR="003B58CD" w:rsidRDefault="00186475" w:rsidP="00186475">
      <w:pPr>
        <w:pStyle w:val="a6"/>
        <w:spacing w:line="440" w:lineRule="exact"/>
        <w:rPr>
          <w:rFonts w:ascii="仿宋" w:eastAsia="仿宋" w:hAnsi="仿宋"/>
          <w:sz w:val="32"/>
          <w:szCs w:val="32"/>
        </w:rPr>
      </w:pPr>
      <w:r>
        <w:rPr>
          <w:rFonts w:ascii="仿宋" w:eastAsia="仿宋" w:hAnsi="仿宋" w:hint="eastAsia"/>
          <w:sz w:val="32"/>
          <w:szCs w:val="32"/>
        </w:rPr>
        <w:t xml:space="preserve">    </w:t>
      </w:r>
      <w:r w:rsidRPr="00186475">
        <w:rPr>
          <w:rFonts w:ascii="仿宋" w:eastAsia="仿宋" w:hAnsi="仿宋" w:hint="eastAsia"/>
          <w:sz w:val="32"/>
          <w:szCs w:val="32"/>
        </w:rPr>
        <w:t>电控箱采用国产名优全封闭电柜，各缝隙经特别处理，可以防尘。强电与数控在同一柜内并有屏蔽措施。柜内低压控制元件采用施耐德产品。各种接线夹采用端头冷压处理，电缆采用工业矩形插座连接。电控箱具有良好的稳定性和可靠性。元件布线排列整齐、编号齐全无误。移动电缆</w:t>
      </w:r>
      <w:r w:rsidR="005474E9">
        <w:rPr>
          <w:rFonts w:ascii="仿宋" w:eastAsia="仿宋" w:hAnsi="仿宋" w:hint="eastAsia"/>
          <w:sz w:val="32"/>
          <w:szCs w:val="32"/>
        </w:rPr>
        <w:t>用</w:t>
      </w:r>
      <w:r w:rsidRPr="00186475">
        <w:rPr>
          <w:rFonts w:ascii="仿宋" w:eastAsia="仿宋" w:hAnsi="仿宋" w:hint="eastAsia"/>
          <w:sz w:val="32"/>
          <w:szCs w:val="32"/>
        </w:rPr>
        <w:t>金属塑封坦克链，悬挂电缆采用金属编织软管。</w:t>
      </w:r>
    </w:p>
    <w:p w:rsidR="00656F3B" w:rsidRPr="005474E9" w:rsidRDefault="00656F3B" w:rsidP="00631A37">
      <w:pPr>
        <w:pStyle w:val="a6"/>
        <w:spacing w:line="440" w:lineRule="exact"/>
        <w:rPr>
          <w:rFonts w:ascii="仿宋" w:eastAsia="仿宋" w:hAnsi="仿宋"/>
          <w:sz w:val="32"/>
          <w:szCs w:val="32"/>
        </w:rPr>
      </w:pPr>
    </w:p>
    <w:p w:rsidR="00656F3B" w:rsidRDefault="00656F3B" w:rsidP="00631A37">
      <w:pPr>
        <w:pStyle w:val="a6"/>
        <w:spacing w:line="440" w:lineRule="exact"/>
        <w:rPr>
          <w:rFonts w:ascii="仿宋" w:eastAsia="仿宋" w:hAnsi="仿宋"/>
          <w:sz w:val="32"/>
          <w:szCs w:val="32"/>
        </w:rPr>
      </w:pPr>
    </w:p>
    <w:p w:rsidR="00656F3B" w:rsidRDefault="00656F3B"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7D3A2A" w:rsidRDefault="007D3A2A" w:rsidP="00631A37">
      <w:pPr>
        <w:pStyle w:val="a6"/>
        <w:spacing w:line="440" w:lineRule="exact"/>
        <w:rPr>
          <w:rFonts w:ascii="仿宋" w:eastAsia="仿宋" w:hAnsi="仿宋"/>
          <w:sz w:val="32"/>
          <w:szCs w:val="32"/>
        </w:rPr>
      </w:pPr>
    </w:p>
    <w:p w:rsidR="00D64560" w:rsidRDefault="00D64560" w:rsidP="00631A37">
      <w:pPr>
        <w:pStyle w:val="a6"/>
        <w:spacing w:line="440" w:lineRule="exact"/>
        <w:rPr>
          <w:rFonts w:ascii="仿宋" w:eastAsia="仿宋" w:hAnsi="仿宋"/>
          <w:sz w:val="32"/>
          <w:szCs w:val="32"/>
        </w:rPr>
      </w:pPr>
    </w:p>
    <w:p w:rsidR="00555FF4" w:rsidRDefault="00555FF4" w:rsidP="00631A37">
      <w:pPr>
        <w:pStyle w:val="a6"/>
        <w:spacing w:line="440" w:lineRule="exact"/>
        <w:rPr>
          <w:rFonts w:ascii="仿宋" w:eastAsia="仿宋" w:hAnsi="仿宋"/>
          <w:sz w:val="32"/>
          <w:szCs w:val="32"/>
        </w:rPr>
      </w:pPr>
    </w:p>
    <w:p w:rsidR="00235574" w:rsidRPr="00235574" w:rsidRDefault="00235574" w:rsidP="007F6612">
      <w:pPr>
        <w:pStyle w:val="a6"/>
        <w:spacing w:line="440" w:lineRule="exact"/>
        <w:ind w:firstLineChars="200" w:firstLine="643"/>
        <w:rPr>
          <w:rFonts w:ascii="仿宋" w:eastAsia="仿宋" w:hAnsi="仿宋"/>
          <w:b/>
          <w:sz w:val="32"/>
          <w:szCs w:val="32"/>
        </w:rPr>
      </w:pPr>
      <w:r w:rsidRPr="00235574">
        <w:rPr>
          <w:rFonts w:ascii="仿宋" w:eastAsia="仿宋" w:hAnsi="仿宋" w:hint="eastAsia"/>
          <w:b/>
          <w:sz w:val="32"/>
          <w:szCs w:val="32"/>
        </w:rPr>
        <w:t>附件三、供货与服务范围及说明（含工程分工）</w:t>
      </w:r>
    </w:p>
    <w:p w:rsidR="00235574" w:rsidRPr="00235574" w:rsidRDefault="00235574" w:rsidP="00235574">
      <w:pPr>
        <w:pStyle w:val="a6"/>
        <w:spacing w:line="440" w:lineRule="exact"/>
        <w:rPr>
          <w:rFonts w:ascii="仿宋" w:eastAsia="仿宋" w:hAnsi="仿宋"/>
          <w:b/>
          <w:sz w:val="32"/>
          <w:szCs w:val="32"/>
        </w:rPr>
      </w:pPr>
      <w:r w:rsidRPr="00235574">
        <w:rPr>
          <w:rFonts w:ascii="仿宋" w:eastAsia="仿宋" w:hAnsi="仿宋" w:hint="eastAsia"/>
          <w:b/>
          <w:sz w:val="32"/>
          <w:szCs w:val="32"/>
        </w:rPr>
        <w:t>一、买卖双方</w:t>
      </w:r>
      <w:r w:rsidRPr="00235574">
        <w:rPr>
          <w:rFonts w:ascii="仿宋" w:eastAsia="仿宋" w:hAnsi="仿宋"/>
          <w:b/>
          <w:sz w:val="32"/>
          <w:szCs w:val="32"/>
        </w:rPr>
        <w:t>设备设计分工、供货与服务范围</w:t>
      </w:r>
      <w:r w:rsidRPr="00235574">
        <w:rPr>
          <w:rFonts w:ascii="仿宋" w:eastAsia="仿宋" w:hAnsi="仿宋" w:hint="eastAsia"/>
          <w:b/>
          <w:sz w:val="32"/>
          <w:szCs w:val="32"/>
        </w:rPr>
        <w:t>划分</w:t>
      </w:r>
    </w:p>
    <w:p w:rsidR="00235574" w:rsidRPr="00235574" w:rsidRDefault="00235574" w:rsidP="00235574">
      <w:pPr>
        <w:pStyle w:val="a6"/>
        <w:rPr>
          <w:rFonts w:ascii="仿宋" w:eastAsia="仿宋" w:hAnsi="仿宋"/>
          <w:sz w:val="32"/>
          <w:szCs w:val="32"/>
        </w:rPr>
      </w:pPr>
      <w:r w:rsidRPr="00235574">
        <w:rPr>
          <w:rFonts w:ascii="仿宋" w:eastAsia="仿宋" w:hAnsi="仿宋" w:hint="eastAsia"/>
          <w:sz w:val="32"/>
          <w:szCs w:val="32"/>
        </w:rPr>
        <w:t>1、</w:t>
      </w:r>
      <w:r w:rsidRPr="00235574">
        <w:rPr>
          <w:rFonts w:ascii="仿宋" w:eastAsia="仿宋" w:hAnsi="仿宋"/>
          <w:sz w:val="32"/>
          <w:szCs w:val="32"/>
        </w:rPr>
        <w:t>供货与服务范围及说明</w:t>
      </w:r>
    </w:p>
    <w:p w:rsidR="00235574" w:rsidRPr="00235574" w:rsidRDefault="00235574" w:rsidP="00235574">
      <w:pPr>
        <w:pStyle w:val="a6"/>
        <w:rPr>
          <w:rFonts w:ascii="仿宋" w:eastAsia="仿宋" w:hAnsi="仿宋"/>
          <w:sz w:val="32"/>
          <w:szCs w:val="32"/>
        </w:rPr>
      </w:pPr>
      <w:r w:rsidRPr="00235574">
        <w:rPr>
          <w:rFonts w:ascii="仿宋" w:eastAsia="仿宋" w:hAnsi="仿宋" w:hint="eastAsia"/>
          <w:sz w:val="32"/>
          <w:szCs w:val="32"/>
        </w:rPr>
        <w:t>1.1</w:t>
      </w:r>
      <w:r w:rsidRPr="00235574">
        <w:rPr>
          <w:rFonts w:ascii="仿宋" w:eastAsia="仿宋" w:hAnsi="仿宋"/>
          <w:sz w:val="32"/>
          <w:szCs w:val="32"/>
        </w:rPr>
        <w:t>为了保证设备设计与供货的完整性，卖方所供设备是一套完整的设备</w:t>
      </w:r>
      <w:r w:rsidR="00D2404C">
        <w:rPr>
          <w:rFonts w:ascii="仿宋" w:eastAsia="仿宋" w:hAnsi="仿宋" w:hint="eastAsia"/>
          <w:sz w:val="32"/>
          <w:szCs w:val="32"/>
        </w:rPr>
        <w:t>。</w:t>
      </w:r>
    </w:p>
    <w:p w:rsidR="00235574" w:rsidRDefault="00CF7F24" w:rsidP="00235574">
      <w:pPr>
        <w:pStyle w:val="a6"/>
        <w:rPr>
          <w:rFonts w:ascii="仿宋" w:eastAsia="仿宋" w:hAnsi="仿宋"/>
          <w:sz w:val="32"/>
          <w:szCs w:val="32"/>
        </w:rPr>
      </w:pPr>
      <w:r>
        <w:rPr>
          <w:rFonts w:ascii="仿宋" w:eastAsia="仿宋" w:hAnsi="仿宋" w:hint="eastAsia"/>
          <w:sz w:val="32"/>
          <w:szCs w:val="32"/>
        </w:rPr>
        <w:t>1.</w:t>
      </w:r>
      <w:r w:rsidR="005474E9">
        <w:rPr>
          <w:rFonts w:ascii="仿宋" w:eastAsia="仿宋" w:hAnsi="仿宋" w:hint="eastAsia"/>
          <w:sz w:val="32"/>
          <w:szCs w:val="32"/>
        </w:rPr>
        <w:t>2</w:t>
      </w:r>
      <w:r w:rsidR="00235574" w:rsidRPr="00235574">
        <w:rPr>
          <w:rFonts w:ascii="仿宋" w:eastAsia="仿宋" w:hAnsi="仿宋"/>
          <w:sz w:val="32"/>
          <w:szCs w:val="32"/>
        </w:rPr>
        <w:t>买方负责</w:t>
      </w:r>
      <w:r w:rsidR="007F6612">
        <w:rPr>
          <w:rFonts w:ascii="仿宋" w:eastAsia="仿宋" w:hAnsi="仿宋" w:hint="eastAsia"/>
          <w:sz w:val="32"/>
          <w:szCs w:val="32"/>
        </w:rPr>
        <w:t>供</w:t>
      </w:r>
      <w:r w:rsidR="007F6612">
        <w:rPr>
          <w:rFonts w:ascii="仿宋" w:eastAsia="仿宋" w:hAnsi="仿宋"/>
          <w:sz w:val="32"/>
          <w:szCs w:val="32"/>
        </w:rPr>
        <w:t>电至</w:t>
      </w:r>
      <w:r w:rsidR="005474E9">
        <w:rPr>
          <w:rFonts w:ascii="仿宋" w:eastAsia="仿宋" w:hAnsi="仿宋" w:hint="eastAsia"/>
          <w:sz w:val="32"/>
          <w:szCs w:val="32"/>
        </w:rPr>
        <w:t>车</w:t>
      </w:r>
      <w:r w:rsidR="005474E9">
        <w:rPr>
          <w:rFonts w:ascii="仿宋" w:eastAsia="仿宋" w:hAnsi="仿宋"/>
          <w:sz w:val="32"/>
          <w:szCs w:val="32"/>
        </w:rPr>
        <w:t>床</w:t>
      </w:r>
      <w:r w:rsidR="005474E9">
        <w:rPr>
          <w:rFonts w:ascii="仿宋" w:eastAsia="仿宋" w:hAnsi="仿宋" w:hint="eastAsia"/>
          <w:sz w:val="32"/>
          <w:szCs w:val="32"/>
        </w:rPr>
        <w:t>进</w:t>
      </w:r>
      <w:r w:rsidR="005474E9">
        <w:rPr>
          <w:rFonts w:ascii="仿宋" w:eastAsia="仿宋" w:hAnsi="仿宋"/>
          <w:sz w:val="32"/>
          <w:szCs w:val="32"/>
        </w:rPr>
        <w:t>线柜的电缆</w:t>
      </w:r>
      <w:r w:rsidR="00235574" w:rsidRPr="00235574">
        <w:rPr>
          <w:rFonts w:ascii="仿宋" w:eastAsia="仿宋" w:hAnsi="仿宋"/>
          <w:sz w:val="32"/>
          <w:szCs w:val="32"/>
        </w:rPr>
        <w:t>。</w:t>
      </w:r>
    </w:p>
    <w:p w:rsidR="006A7C55" w:rsidRPr="006A7C55" w:rsidRDefault="006A7C55" w:rsidP="006A7C55">
      <w:pPr>
        <w:pStyle w:val="a6"/>
        <w:rPr>
          <w:rFonts w:ascii="仿宋" w:eastAsia="仿宋" w:hAnsi="仿宋"/>
          <w:sz w:val="32"/>
          <w:szCs w:val="32"/>
        </w:rPr>
      </w:pPr>
      <w:r w:rsidRPr="006A7C55">
        <w:rPr>
          <w:rFonts w:ascii="仿宋" w:eastAsia="仿宋" w:hAnsi="仿宋" w:hint="eastAsia"/>
          <w:sz w:val="32"/>
          <w:szCs w:val="32"/>
        </w:rPr>
        <w:t>1.3卖方负责</w:t>
      </w:r>
      <w:r>
        <w:rPr>
          <w:rFonts w:ascii="仿宋" w:eastAsia="仿宋" w:hAnsi="仿宋" w:hint="eastAsia"/>
          <w:sz w:val="32"/>
          <w:szCs w:val="32"/>
        </w:rPr>
        <w:t>车</w:t>
      </w:r>
      <w:r w:rsidRPr="006A7C55">
        <w:rPr>
          <w:rFonts w:ascii="仿宋" w:eastAsia="仿宋" w:hAnsi="仿宋" w:hint="eastAsia"/>
          <w:sz w:val="32"/>
          <w:szCs w:val="32"/>
        </w:rPr>
        <w:t>床本身的基本设计、详细设计、制造、软件编程</w:t>
      </w:r>
      <w:r>
        <w:rPr>
          <w:rFonts w:ascii="仿宋" w:eastAsia="仿宋" w:hAnsi="仿宋" w:hint="eastAsia"/>
          <w:sz w:val="32"/>
          <w:szCs w:val="32"/>
        </w:rPr>
        <w:t>、</w:t>
      </w:r>
      <w:r w:rsidRPr="006A7C55">
        <w:rPr>
          <w:rFonts w:ascii="仿宋" w:eastAsia="仿宋" w:hAnsi="仿宋" w:hint="eastAsia"/>
          <w:sz w:val="32"/>
          <w:szCs w:val="32"/>
        </w:rPr>
        <w:t>现场安装</w:t>
      </w:r>
      <w:r>
        <w:rPr>
          <w:rFonts w:ascii="仿宋" w:eastAsia="仿宋" w:hAnsi="仿宋" w:hint="eastAsia"/>
          <w:sz w:val="32"/>
          <w:szCs w:val="32"/>
        </w:rPr>
        <w:t>指导</w:t>
      </w:r>
      <w:r w:rsidRPr="006A7C55">
        <w:rPr>
          <w:rFonts w:ascii="仿宋" w:eastAsia="仿宋" w:hAnsi="仿宋" w:hint="eastAsia"/>
          <w:sz w:val="32"/>
          <w:szCs w:val="32"/>
        </w:rPr>
        <w:t>、调试、员工培训及优质售后服务。</w:t>
      </w:r>
    </w:p>
    <w:p w:rsidR="006A7C55" w:rsidRPr="006A7C55" w:rsidRDefault="006A7C55" w:rsidP="006A7C55">
      <w:pPr>
        <w:pStyle w:val="a6"/>
        <w:rPr>
          <w:rFonts w:ascii="仿宋" w:eastAsia="仿宋" w:hAnsi="仿宋"/>
          <w:sz w:val="32"/>
          <w:szCs w:val="32"/>
        </w:rPr>
      </w:pPr>
      <w:r w:rsidRPr="006A7C55">
        <w:rPr>
          <w:rFonts w:ascii="仿宋" w:eastAsia="仿宋" w:hAnsi="仿宋" w:hint="eastAsia"/>
          <w:sz w:val="32"/>
          <w:szCs w:val="32"/>
        </w:rPr>
        <w:t>1.4卖方根据买方提供的</w:t>
      </w:r>
      <w:r>
        <w:rPr>
          <w:rFonts w:ascii="仿宋" w:eastAsia="仿宋" w:hAnsi="仿宋" w:hint="eastAsia"/>
          <w:sz w:val="32"/>
          <w:szCs w:val="32"/>
        </w:rPr>
        <w:t>车</w:t>
      </w:r>
      <w:r w:rsidRPr="006A7C55">
        <w:rPr>
          <w:rFonts w:ascii="仿宋" w:eastAsia="仿宋" w:hAnsi="仿宋" w:hint="eastAsia"/>
          <w:sz w:val="32"/>
          <w:szCs w:val="32"/>
        </w:rPr>
        <w:t>床安装现场的地质资料和</w:t>
      </w:r>
      <w:r>
        <w:rPr>
          <w:rFonts w:ascii="仿宋" w:eastAsia="仿宋" w:hAnsi="仿宋" w:hint="eastAsia"/>
          <w:sz w:val="32"/>
          <w:szCs w:val="32"/>
        </w:rPr>
        <w:t>车</w:t>
      </w:r>
      <w:r w:rsidRPr="006A7C55">
        <w:rPr>
          <w:rFonts w:ascii="仿宋" w:eastAsia="仿宋" w:hAnsi="仿宋" w:hint="eastAsia"/>
          <w:sz w:val="32"/>
          <w:szCs w:val="32"/>
        </w:rPr>
        <w:t>床本身的质量分布，设计弹簧地基基础工程图。</w:t>
      </w:r>
    </w:p>
    <w:p w:rsidR="006A7C55" w:rsidRPr="006A7C55" w:rsidRDefault="006A7C55" w:rsidP="006A7C55">
      <w:pPr>
        <w:pStyle w:val="a6"/>
        <w:rPr>
          <w:rFonts w:ascii="仿宋" w:eastAsia="仿宋" w:hAnsi="仿宋"/>
          <w:sz w:val="32"/>
          <w:szCs w:val="32"/>
        </w:rPr>
      </w:pPr>
      <w:r w:rsidRPr="006A7C55">
        <w:rPr>
          <w:rFonts w:ascii="仿宋" w:eastAsia="仿宋" w:hAnsi="仿宋" w:hint="eastAsia"/>
          <w:sz w:val="32"/>
          <w:szCs w:val="32"/>
        </w:rPr>
        <w:t>1.5卖方根据</w:t>
      </w:r>
      <w:r>
        <w:rPr>
          <w:rFonts w:ascii="仿宋" w:eastAsia="仿宋" w:hAnsi="仿宋" w:hint="eastAsia"/>
          <w:sz w:val="32"/>
          <w:szCs w:val="32"/>
        </w:rPr>
        <w:t>车</w:t>
      </w:r>
      <w:r w:rsidRPr="006A7C55">
        <w:rPr>
          <w:rFonts w:ascii="仿宋" w:eastAsia="仿宋" w:hAnsi="仿宋" w:hint="eastAsia"/>
          <w:sz w:val="32"/>
          <w:szCs w:val="32"/>
        </w:rPr>
        <w:t>床的需要，设计</w:t>
      </w:r>
      <w:r w:rsidR="00F526BF">
        <w:rPr>
          <w:rFonts w:ascii="仿宋" w:eastAsia="仿宋" w:hAnsi="仿宋" w:hint="eastAsia"/>
          <w:sz w:val="32"/>
          <w:szCs w:val="32"/>
        </w:rPr>
        <w:t>车</w:t>
      </w:r>
      <w:r w:rsidRPr="006A7C55">
        <w:rPr>
          <w:rFonts w:ascii="仿宋" w:eastAsia="仿宋" w:hAnsi="仿宋" w:hint="eastAsia"/>
          <w:sz w:val="32"/>
          <w:szCs w:val="32"/>
        </w:rPr>
        <w:t>床的平面布置图和基础图，图中明确表明水、电、气的接点位置及介质用量和质量要求(含接地要求)。</w:t>
      </w:r>
    </w:p>
    <w:p w:rsidR="006A7C55" w:rsidRPr="006A7C55" w:rsidRDefault="006A7C55" w:rsidP="006A7C55">
      <w:pPr>
        <w:pStyle w:val="a6"/>
        <w:rPr>
          <w:rFonts w:ascii="仿宋" w:eastAsia="仿宋" w:hAnsi="仿宋"/>
          <w:sz w:val="32"/>
          <w:szCs w:val="32"/>
        </w:rPr>
      </w:pPr>
      <w:r w:rsidRPr="006A7C55">
        <w:rPr>
          <w:rFonts w:ascii="仿宋" w:eastAsia="仿宋" w:hAnsi="仿宋" w:hint="eastAsia"/>
          <w:sz w:val="32"/>
          <w:szCs w:val="32"/>
        </w:rPr>
        <w:t>1.6买方根据卖方提供的资料完成基础设计和施工。</w:t>
      </w:r>
    </w:p>
    <w:p w:rsidR="006A7C55" w:rsidRPr="006A7C55" w:rsidRDefault="006A7C55" w:rsidP="006A7C55">
      <w:pPr>
        <w:pStyle w:val="a6"/>
        <w:rPr>
          <w:rFonts w:ascii="仿宋" w:eastAsia="仿宋" w:hAnsi="仿宋"/>
          <w:sz w:val="32"/>
          <w:szCs w:val="32"/>
        </w:rPr>
      </w:pPr>
      <w:r w:rsidRPr="006A7C55">
        <w:rPr>
          <w:rFonts w:ascii="仿宋" w:eastAsia="仿宋" w:hAnsi="仿宋" w:hint="eastAsia"/>
          <w:sz w:val="32"/>
          <w:szCs w:val="32"/>
        </w:rPr>
        <w:t>1.7买方负责提供起吊设备的使用（配备专业起吊人员）。</w:t>
      </w:r>
    </w:p>
    <w:p w:rsidR="006A7C55" w:rsidRPr="006A7C55" w:rsidRDefault="006A7C55" w:rsidP="00235574">
      <w:pPr>
        <w:pStyle w:val="a6"/>
        <w:rPr>
          <w:rFonts w:ascii="仿宋" w:eastAsia="仿宋" w:hAnsi="仿宋"/>
          <w:sz w:val="32"/>
          <w:szCs w:val="32"/>
        </w:rPr>
      </w:pPr>
      <w:r w:rsidRPr="006A7C55">
        <w:rPr>
          <w:rFonts w:ascii="仿宋" w:eastAsia="仿宋" w:hAnsi="仿宋" w:hint="eastAsia"/>
          <w:sz w:val="32"/>
          <w:szCs w:val="32"/>
        </w:rPr>
        <w:t>1.8买方负责提供</w:t>
      </w:r>
      <w:r>
        <w:rPr>
          <w:rFonts w:ascii="仿宋" w:eastAsia="仿宋" w:hAnsi="仿宋" w:hint="eastAsia"/>
          <w:sz w:val="32"/>
          <w:szCs w:val="32"/>
        </w:rPr>
        <w:t>车</w:t>
      </w:r>
      <w:r w:rsidRPr="006A7C55">
        <w:rPr>
          <w:rFonts w:ascii="仿宋" w:eastAsia="仿宋" w:hAnsi="仿宋" w:hint="eastAsia"/>
          <w:sz w:val="32"/>
          <w:szCs w:val="32"/>
        </w:rPr>
        <w:t>床试车的润滑油（液压油）（牌号及用量卖方提供）、</w:t>
      </w:r>
      <w:r w:rsidR="00F526BF">
        <w:rPr>
          <w:rFonts w:ascii="仿宋" w:eastAsia="仿宋" w:hAnsi="仿宋" w:hint="eastAsia"/>
          <w:sz w:val="32"/>
          <w:szCs w:val="32"/>
        </w:rPr>
        <w:t>车</w:t>
      </w:r>
      <w:r w:rsidRPr="006A7C55">
        <w:rPr>
          <w:rFonts w:ascii="仿宋" w:eastAsia="仿宋" w:hAnsi="仿宋" w:hint="eastAsia"/>
          <w:sz w:val="32"/>
          <w:szCs w:val="32"/>
        </w:rPr>
        <w:t>削液、清洗油、地沟盖板、二次灌浆等。</w:t>
      </w:r>
    </w:p>
    <w:p w:rsidR="005474E9" w:rsidRDefault="00B87525" w:rsidP="00235574">
      <w:pPr>
        <w:pStyle w:val="a6"/>
        <w:rPr>
          <w:rFonts w:ascii="仿宋" w:eastAsia="仿宋" w:hAnsi="仿宋"/>
          <w:sz w:val="32"/>
          <w:szCs w:val="32"/>
        </w:rPr>
      </w:pPr>
      <w:r>
        <w:rPr>
          <w:rFonts w:ascii="仿宋" w:eastAsia="仿宋" w:hAnsi="仿宋" w:hint="eastAsia"/>
          <w:sz w:val="32"/>
          <w:szCs w:val="32"/>
        </w:rPr>
        <w:t>1.</w:t>
      </w:r>
      <w:r w:rsidR="006A7C55">
        <w:rPr>
          <w:rFonts w:ascii="仿宋" w:eastAsia="仿宋" w:hAnsi="仿宋" w:hint="eastAsia"/>
          <w:sz w:val="32"/>
          <w:szCs w:val="32"/>
        </w:rPr>
        <w:t>9</w:t>
      </w:r>
      <w:r w:rsidR="005474E9" w:rsidRPr="005474E9">
        <w:rPr>
          <w:rFonts w:ascii="仿宋" w:eastAsia="仿宋" w:hAnsi="仿宋" w:hint="eastAsia"/>
          <w:sz w:val="32"/>
          <w:szCs w:val="32"/>
        </w:rPr>
        <w:t>本技术</w:t>
      </w:r>
      <w:r w:rsidR="005474E9">
        <w:rPr>
          <w:rFonts w:ascii="仿宋" w:eastAsia="仿宋" w:hAnsi="仿宋" w:hint="eastAsia"/>
          <w:sz w:val="32"/>
          <w:szCs w:val="32"/>
        </w:rPr>
        <w:t>文件</w:t>
      </w:r>
      <w:r w:rsidR="005474E9" w:rsidRPr="005474E9">
        <w:rPr>
          <w:rFonts w:ascii="仿宋" w:eastAsia="仿宋" w:hAnsi="仿宋" w:hint="eastAsia"/>
          <w:sz w:val="32"/>
          <w:szCs w:val="32"/>
        </w:rPr>
        <w:t>中上述供货范围虽然有表述，但在执行过程中如发现有任何漏项和缺陷，在供货合同中并未列入而且确实是供货范围内应该有的并且是为满足合同技术协议对合同设备的性能保证要求所必须的，均应由卖方负责将所缺的货物补上，所发生的费用由卖方负责承担。</w:t>
      </w:r>
    </w:p>
    <w:p w:rsidR="00235574" w:rsidRPr="003B58CD" w:rsidRDefault="00235574" w:rsidP="00235574">
      <w:pPr>
        <w:pStyle w:val="a6"/>
        <w:rPr>
          <w:rFonts w:ascii="仿宋" w:eastAsia="仿宋" w:hAnsi="仿宋"/>
          <w:sz w:val="32"/>
          <w:szCs w:val="32"/>
        </w:rPr>
      </w:pPr>
      <w:r w:rsidRPr="003B58CD">
        <w:rPr>
          <w:rFonts w:ascii="仿宋" w:eastAsia="仿宋" w:hAnsi="仿宋" w:hint="eastAsia"/>
          <w:sz w:val="32"/>
          <w:szCs w:val="32"/>
        </w:rPr>
        <w:t>1.</w:t>
      </w:r>
      <w:r w:rsidR="006A7C55">
        <w:rPr>
          <w:rFonts w:ascii="仿宋" w:eastAsia="仿宋" w:hAnsi="仿宋" w:hint="eastAsia"/>
          <w:sz w:val="32"/>
          <w:szCs w:val="32"/>
        </w:rPr>
        <w:t>10</w:t>
      </w:r>
      <w:r w:rsidR="00CB25C3" w:rsidRPr="003B58CD">
        <w:rPr>
          <w:rFonts w:ascii="仿宋" w:eastAsia="仿宋" w:hAnsi="仿宋" w:hint="eastAsia"/>
          <w:sz w:val="32"/>
          <w:szCs w:val="32"/>
        </w:rPr>
        <w:t xml:space="preserve">  </w:t>
      </w:r>
      <w:r w:rsidRPr="003B58CD">
        <w:rPr>
          <w:rFonts w:ascii="仿宋" w:eastAsia="仿宋" w:hAnsi="仿宋"/>
          <w:sz w:val="32"/>
          <w:szCs w:val="32"/>
        </w:rPr>
        <w:t>S—指卖方；B—指买方。</w:t>
      </w:r>
    </w:p>
    <w:p w:rsidR="00235574" w:rsidRPr="00235574" w:rsidRDefault="00235574" w:rsidP="00235574">
      <w:pPr>
        <w:pStyle w:val="a6"/>
        <w:rPr>
          <w:rFonts w:ascii="仿宋" w:eastAsia="仿宋" w:hAnsi="仿宋"/>
          <w:sz w:val="32"/>
          <w:szCs w:val="32"/>
        </w:rPr>
      </w:pPr>
      <w:r w:rsidRPr="00235574">
        <w:rPr>
          <w:rFonts w:ascii="仿宋" w:eastAsia="仿宋" w:hAnsi="仿宋" w:hint="eastAsia"/>
          <w:sz w:val="32"/>
          <w:szCs w:val="32"/>
        </w:rPr>
        <w:t>2、买卖双方</w:t>
      </w:r>
      <w:r w:rsidRPr="00235574">
        <w:rPr>
          <w:rFonts w:ascii="仿宋" w:eastAsia="仿宋" w:hAnsi="仿宋"/>
          <w:sz w:val="32"/>
          <w:szCs w:val="32"/>
        </w:rPr>
        <w:t>设计分工、供货与服务范围</w:t>
      </w:r>
      <w:r w:rsidRPr="00235574">
        <w:rPr>
          <w:rFonts w:ascii="仿宋" w:eastAsia="仿宋" w:hAnsi="仿宋" w:hint="eastAsia"/>
          <w:sz w:val="32"/>
          <w:szCs w:val="32"/>
        </w:rPr>
        <w:t>划分表</w:t>
      </w:r>
      <w:r w:rsidR="005B1F66">
        <w:rPr>
          <w:rFonts w:ascii="仿宋" w:eastAsia="仿宋" w:hAnsi="仿宋" w:hint="eastAsia"/>
          <w:sz w:val="32"/>
          <w:szCs w:val="32"/>
        </w:rPr>
        <w:t>，</w:t>
      </w:r>
      <w:r w:rsidR="005B1F66" w:rsidRPr="005B1F66">
        <w:rPr>
          <w:rFonts w:ascii="仿宋" w:eastAsia="仿宋" w:hAnsi="仿宋" w:hint="eastAsia"/>
          <w:sz w:val="32"/>
          <w:szCs w:val="32"/>
        </w:rPr>
        <w:t>包括但不限于以下范围</w:t>
      </w:r>
      <w:r w:rsidR="005B1F66">
        <w:rPr>
          <w:rFonts w:ascii="仿宋" w:eastAsia="仿宋" w:hAnsi="仿宋" w:hint="eastAsia"/>
          <w:sz w:val="32"/>
          <w:szCs w:val="32"/>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6"/>
        <w:gridCol w:w="2877"/>
        <w:gridCol w:w="990"/>
        <w:gridCol w:w="740"/>
        <w:gridCol w:w="740"/>
        <w:gridCol w:w="740"/>
        <w:gridCol w:w="740"/>
        <w:gridCol w:w="919"/>
      </w:tblGrid>
      <w:tr w:rsidR="00235574" w:rsidRPr="005B5123" w:rsidTr="00CF30EE">
        <w:trPr>
          <w:trHeight w:val="729"/>
          <w:tblHeader/>
        </w:trPr>
        <w:tc>
          <w:tcPr>
            <w:tcW w:w="455"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序号</w:t>
            </w:r>
          </w:p>
        </w:tc>
        <w:tc>
          <w:tcPr>
            <w:tcW w:w="1688" w:type="pct"/>
            <w:vAlign w:val="center"/>
          </w:tcPr>
          <w:p w:rsidR="00235574" w:rsidRPr="005B5123" w:rsidRDefault="005474E9" w:rsidP="005B5123">
            <w:pPr>
              <w:pStyle w:val="a6"/>
              <w:jc w:val="center"/>
              <w:rPr>
                <w:rFonts w:asciiTheme="minorEastAsia" w:eastAsiaTheme="minorEastAsia" w:hAnsiTheme="minorEastAsia"/>
              </w:rPr>
            </w:pPr>
            <w:r>
              <w:rPr>
                <w:rFonts w:asciiTheme="minorEastAsia" w:eastAsiaTheme="minorEastAsia" w:hAnsiTheme="minorEastAsia" w:hint="eastAsia"/>
              </w:rPr>
              <w:t>部件</w:t>
            </w:r>
          </w:p>
        </w:tc>
        <w:tc>
          <w:tcPr>
            <w:tcW w:w="581"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数量</w:t>
            </w:r>
          </w:p>
        </w:tc>
        <w:tc>
          <w:tcPr>
            <w:tcW w:w="434"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基本数据</w:t>
            </w:r>
          </w:p>
        </w:tc>
        <w:tc>
          <w:tcPr>
            <w:tcW w:w="434"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基本设计</w:t>
            </w:r>
          </w:p>
        </w:tc>
        <w:tc>
          <w:tcPr>
            <w:tcW w:w="434"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详细设计</w:t>
            </w:r>
          </w:p>
        </w:tc>
        <w:tc>
          <w:tcPr>
            <w:tcW w:w="434"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供货方</w:t>
            </w:r>
          </w:p>
        </w:tc>
        <w:tc>
          <w:tcPr>
            <w:tcW w:w="539"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备注</w:t>
            </w:r>
          </w:p>
        </w:tc>
      </w:tr>
      <w:tr w:rsidR="00235574" w:rsidRPr="005B5123" w:rsidTr="00CF30EE">
        <w:trPr>
          <w:trHeight w:val="416"/>
          <w:tblHeader/>
        </w:trPr>
        <w:tc>
          <w:tcPr>
            <w:tcW w:w="455" w:type="pct"/>
            <w:vAlign w:val="center"/>
          </w:tcPr>
          <w:p w:rsidR="00235574" w:rsidRPr="005B5123" w:rsidRDefault="00992EC0"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w:t>
            </w:r>
          </w:p>
        </w:tc>
        <w:tc>
          <w:tcPr>
            <w:tcW w:w="1688" w:type="pct"/>
            <w:vAlign w:val="center"/>
          </w:tcPr>
          <w:p w:rsidR="00235574" w:rsidRPr="005B5123" w:rsidRDefault="005474E9" w:rsidP="005B5123">
            <w:pPr>
              <w:pStyle w:val="a6"/>
              <w:jc w:val="center"/>
              <w:rPr>
                <w:rFonts w:asciiTheme="minorEastAsia" w:eastAsiaTheme="minorEastAsia" w:hAnsiTheme="minorEastAsia"/>
              </w:rPr>
            </w:pPr>
            <w:r>
              <w:rPr>
                <w:rFonts w:asciiTheme="minorEastAsia" w:eastAsiaTheme="minorEastAsia" w:hAnsiTheme="minorEastAsia" w:hint="eastAsia"/>
              </w:rPr>
              <w:t>床身</w:t>
            </w:r>
          </w:p>
        </w:tc>
        <w:tc>
          <w:tcPr>
            <w:tcW w:w="581" w:type="pct"/>
            <w:vAlign w:val="center"/>
          </w:tcPr>
          <w:p w:rsidR="00235574" w:rsidRPr="005B5123" w:rsidRDefault="005474E9" w:rsidP="005B5123">
            <w:pPr>
              <w:pStyle w:val="a6"/>
              <w:jc w:val="center"/>
              <w:rPr>
                <w:rFonts w:asciiTheme="minorEastAsia" w:eastAsiaTheme="minorEastAsia" w:hAnsiTheme="minorEastAsia"/>
              </w:rPr>
            </w:pPr>
            <w:r>
              <w:rPr>
                <w:rFonts w:asciiTheme="minorEastAsia" w:eastAsiaTheme="minorEastAsia" w:hAnsiTheme="minorEastAsia" w:hint="eastAsia"/>
              </w:rPr>
              <w:t>1套</w:t>
            </w:r>
          </w:p>
        </w:tc>
        <w:tc>
          <w:tcPr>
            <w:tcW w:w="434" w:type="pct"/>
            <w:vAlign w:val="center"/>
          </w:tcPr>
          <w:p w:rsidR="00235574"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235574"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235574"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235574"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235574" w:rsidRPr="005B5123" w:rsidRDefault="00235574" w:rsidP="005B5123">
            <w:pPr>
              <w:pStyle w:val="a6"/>
              <w:jc w:val="center"/>
              <w:rPr>
                <w:rFonts w:asciiTheme="minorEastAsia" w:eastAsiaTheme="minorEastAsia" w:hAnsiTheme="minorEastAsia"/>
              </w:rPr>
            </w:pPr>
          </w:p>
        </w:tc>
      </w:tr>
      <w:tr w:rsidR="005474E9" w:rsidRPr="005B5123" w:rsidTr="005B1F66">
        <w:trPr>
          <w:trHeight w:val="410"/>
          <w:tblHeader/>
        </w:trPr>
        <w:tc>
          <w:tcPr>
            <w:tcW w:w="455" w:type="pct"/>
            <w:vAlign w:val="center"/>
          </w:tcPr>
          <w:p w:rsidR="005474E9"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2</w:t>
            </w:r>
          </w:p>
        </w:tc>
        <w:tc>
          <w:tcPr>
            <w:tcW w:w="1688" w:type="pct"/>
            <w:vAlign w:val="center"/>
          </w:tcPr>
          <w:p w:rsidR="005474E9" w:rsidRPr="005B5123" w:rsidRDefault="005474E9" w:rsidP="005474E9">
            <w:pPr>
              <w:pStyle w:val="a6"/>
              <w:jc w:val="center"/>
              <w:rPr>
                <w:rFonts w:asciiTheme="minorEastAsia" w:eastAsiaTheme="minorEastAsia" w:hAnsiTheme="minorEastAsia"/>
              </w:rPr>
            </w:pPr>
            <w:r w:rsidRPr="005474E9">
              <w:rPr>
                <w:rFonts w:asciiTheme="minorEastAsia" w:eastAsiaTheme="minorEastAsia" w:hAnsiTheme="minorEastAsia" w:hint="eastAsia"/>
              </w:rPr>
              <w:t>主轴箱</w:t>
            </w:r>
          </w:p>
        </w:tc>
        <w:tc>
          <w:tcPr>
            <w:tcW w:w="581" w:type="pct"/>
          </w:tcPr>
          <w:p w:rsidR="005474E9" w:rsidRDefault="005474E9" w:rsidP="005474E9">
            <w:pPr>
              <w:jc w:val="center"/>
            </w:pPr>
            <w:r w:rsidRPr="00422BBD">
              <w:rPr>
                <w:rFonts w:asciiTheme="minorEastAsia" w:eastAsiaTheme="minorEastAsia" w:hAnsiTheme="minorEastAsia" w:hint="eastAsia"/>
              </w:rPr>
              <w:t>1套</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5474E9" w:rsidRPr="005B5123" w:rsidRDefault="005474E9" w:rsidP="005B5123">
            <w:pPr>
              <w:pStyle w:val="a6"/>
              <w:jc w:val="center"/>
              <w:rPr>
                <w:rFonts w:asciiTheme="minorEastAsia" w:eastAsiaTheme="minorEastAsia" w:hAnsiTheme="minorEastAsia"/>
              </w:rPr>
            </w:pPr>
          </w:p>
        </w:tc>
      </w:tr>
      <w:tr w:rsidR="005474E9" w:rsidRPr="005B5123" w:rsidTr="005B1F66">
        <w:trPr>
          <w:trHeight w:val="560"/>
          <w:tblHeader/>
        </w:trPr>
        <w:tc>
          <w:tcPr>
            <w:tcW w:w="455" w:type="pct"/>
            <w:vAlign w:val="center"/>
          </w:tcPr>
          <w:p w:rsidR="005474E9"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3</w:t>
            </w:r>
          </w:p>
        </w:tc>
        <w:tc>
          <w:tcPr>
            <w:tcW w:w="1688" w:type="pct"/>
            <w:vAlign w:val="center"/>
          </w:tcPr>
          <w:p w:rsidR="005474E9" w:rsidRPr="005B5123" w:rsidRDefault="005474E9" w:rsidP="005B5123">
            <w:pPr>
              <w:pStyle w:val="a6"/>
              <w:jc w:val="center"/>
              <w:rPr>
                <w:rFonts w:asciiTheme="minorEastAsia" w:eastAsiaTheme="minorEastAsia" w:hAnsiTheme="minorEastAsia"/>
              </w:rPr>
            </w:pPr>
            <w:r w:rsidRPr="005474E9">
              <w:rPr>
                <w:rFonts w:asciiTheme="minorEastAsia" w:eastAsiaTheme="minorEastAsia" w:hAnsiTheme="minorEastAsia" w:hint="eastAsia"/>
              </w:rPr>
              <w:t>车削刀架</w:t>
            </w:r>
          </w:p>
        </w:tc>
        <w:tc>
          <w:tcPr>
            <w:tcW w:w="581" w:type="pct"/>
          </w:tcPr>
          <w:p w:rsidR="005474E9" w:rsidRDefault="005474E9" w:rsidP="005474E9">
            <w:pPr>
              <w:jc w:val="center"/>
            </w:pPr>
            <w:r w:rsidRPr="00422BBD">
              <w:rPr>
                <w:rFonts w:asciiTheme="minorEastAsia" w:eastAsiaTheme="minorEastAsia" w:hAnsiTheme="minorEastAsia" w:hint="eastAsia"/>
              </w:rPr>
              <w:t>1套</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5474E9" w:rsidRPr="005B5123" w:rsidRDefault="005474E9" w:rsidP="005B5123">
            <w:pPr>
              <w:pStyle w:val="a6"/>
              <w:jc w:val="center"/>
              <w:rPr>
                <w:rFonts w:asciiTheme="minorEastAsia" w:eastAsiaTheme="minorEastAsia" w:hAnsiTheme="minorEastAsia"/>
              </w:rPr>
            </w:pPr>
          </w:p>
        </w:tc>
      </w:tr>
      <w:tr w:rsidR="005474E9" w:rsidRPr="005B5123" w:rsidTr="005B1F66">
        <w:trPr>
          <w:trHeight w:val="529"/>
          <w:tblHeader/>
        </w:trPr>
        <w:tc>
          <w:tcPr>
            <w:tcW w:w="455" w:type="pct"/>
            <w:vAlign w:val="center"/>
          </w:tcPr>
          <w:p w:rsidR="005474E9"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4</w:t>
            </w:r>
          </w:p>
        </w:tc>
        <w:tc>
          <w:tcPr>
            <w:tcW w:w="1688" w:type="pct"/>
            <w:vAlign w:val="center"/>
          </w:tcPr>
          <w:p w:rsidR="005474E9" w:rsidRPr="005B5123" w:rsidRDefault="005474E9" w:rsidP="005B5123">
            <w:pPr>
              <w:pStyle w:val="a6"/>
              <w:jc w:val="center"/>
              <w:rPr>
                <w:rFonts w:asciiTheme="minorEastAsia" w:eastAsiaTheme="minorEastAsia" w:hAnsiTheme="minorEastAsia"/>
              </w:rPr>
            </w:pPr>
            <w:r w:rsidRPr="005474E9">
              <w:rPr>
                <w:rFonts w:asciiTheme="minorEastAsia" w:eastAsiaTheme="minorEastAsia" w:hAnsiTheme="minorEastAsia" w:hint="eastAsia"/>
              </w:rPr>
              <w:t>尾座</w:t>
            </w:r>
          </w:p>
        </w:tc>
        <w:tc>
          <w:tcPr>
            <w:tcW w:w="581" w:type="pct"/>
          </w:tcPr>
          <w:p w:rsidR="005474E9" w:rsidRDefault="005474E9" w:rsidP="005474E9">
            <w:pPr>
              <w:jc w:val="center"/>
            </w:pPr>
            <w:r w:rsidRPr="00422BBD">
              <w:rPr>
                <w:rFonts w:asciiTheme="minorEastAsia" w:eastAsiaTheme="minorEastAsia" w:hAnsiTheme="minorEastAsia" w:hint="eastAsia"/>
              </w:rPr>
              <w:t>1套</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5474E9" w:rsidRPr="005B5123" w:rsidRDefault="005474E9" w:rsidP="005B5123">
            <w:pPr>
              <w:pStyle w:val="a6"/>
              <w:jc w:val="center"/>
              <w:rPr>
                <w:rFonts w:asciiTheme="minorEastAsia" w:eastAsiaTheme="minorEastAsia" w:hAnsiTheme="minorEastAsia"/>
              </w:rPr>
            </w:pPr>
          </w:p>
        </w:tc>
      </w:tr>
      <w:tr w:rsidR="005474E9" w:rsidRPr="005B5123" w:rsidTr="005B1F66">
        <w:trPr>
          <w:trHeight w:val="497"/>
          <w:tblHeader/>
        </w:trPr>
        <w:tc>
          <w:tcPr>
            <w:tcW w:w="455" w:type="pct"/>
            <w:vAlign w:val="center"/>
          </w:tcPr>
          <w:p w:rsidR="005474E9"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5</w:t>
            </w:r>
          </w:p>
        </w:tc>
        <w:tc>
          <w:tcPr>
            <w:tcW w:w="1688" w:type="pct"/>
            <w:vAlign w:val="center"/>
          </w:tcPr>
          <w:p w:rsidR="005474E9" w:rsidRPr="005B5123" w:rsidRDefault="005474E9" w:rsidP="005B5123">
            <w:pPr>
              <w:pStyle w:val="a6"/>
              <w:jc w:val="center"/>
              <w:rPr>
                <w:rFonts w:asciiTheme="minorEastAsia" w:eastAsiaTheme="minorEastAsia" w:hAnsiTheme="minorEastAsia"/>
              </w:rPr>
            </w:pPr>
            <w:r w:rsidRPr="005474E9">
              <w:rPr>
                <w:rFonts w:asciiTheme="minorEastAsia" w:eastAsiaTheme="minorEastAsia" w:hAnsiTheme="minorEastAsia" w:hint="eastAsia"/>
              </w:rPr>
              <w:t>液压、润滑装置</w:t>
            </w:r>
          </w:p>
        </w:tc>
        <w:tc>
          <w:tcPr>
            <w:tcW w:w="581" w:type="pct"/>
          </w:tcPr>
          <w:p w:rsidR="005474E9" w:rsidRDefault="005474E9" w:rsidP="005474E9">
            <w:pPr>
              <w:jc w:val="center"/>
            </w:pPr>
            <w:r w:rsidRPr="00422BBD">
              <w:rPr>
                <w:rFonts w:asciiTheme="minorEastAsia" w:eastAsiaTheme="minorEastAsia" w:hAnsiTheme="minorEastAsia" w:hint="eastAsia"/>
              </w:rPr>
              <w:t>1套</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5474E9" w:rsidRPr="005B5123" w:rsidRDefault="005474E9" w:rsidP="005B5123">
            <w:pPr>
              <w:pStyle w:val="a6"/>
              <w:jc w:val="center"/>
              <w:rPr>
                <w:rFonts w:asciiTheme="minorEastAsia" w:eastAsiaTheme="minorEastAsia" w:hAnsiTheme="minorEastAsia"/>
              </w:rPr>
            </w:pPr>
          </w:p>
        </w:tc>
      </w:tr>
      <w:tr w:rsidR="005474E9" w:rsidRPr="005B5123" w:rsidTr="005B1F66">
        <w:trPr>
          <w:trHeight w:val="478"/>
          <w:tblHeader/>
        </w:trPr>
        <w:tc>
          <w:tcPr>
            <w:tcW w:w="455" w:type="pct"/>
            <w:vAlign w:val="center"/>
          </w:tcPr>
          <w:p w:rsidR="005474E9"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6</w:t>
            </w:r>
          </w:p>
        </w:tc>
        <w:tc>
          <w:tcPr>
            <w:tcW w:w="1688" w:type="pct"/>
            <w:vAlign w:val="center"/>
          </w:tcPr>
          <w:p w:rsidR="005474E9" w:rsidRPr="005B5123" w:rsidRDefault="005474E9" w:rsidP="005B5123">
            <w:pPr>
              <w:pStyle w:val="a6"/>
              <w:jc w:val="center"/>
              <w:rPr>
                <w:rFonts w:asciiTheme="minorEastAsia" w:eastAsiaTheme="minorEastAsia" w:hAnsiTheme="minorEastAsia"/>
              </w:rPr>
            </w:pPr>
            <w:r w:rsidRPr="005474E9">
              <w:rPr>
                <w:rFonts w:asciiTheme="minorEastAsia" w:eastAsiaTheme="minorEastAsia" w:hAnsiTheme="minorEastAsia" w:hint="eastAsia"/>
              </w:rPr>
              <w:t>拖链装置</w:t>
            </w:r>
          </w:p>
        </w:tc>
        <w:tc>
          <w:tcPr>
            <w:tcW w:w="581" w:type="pct"/>
          </w:tcPr>
          <w:p w:rsidR="005474E9" w:rsidRDefault="005474E9" w:rsidP="005474E9">
            <w:pPr>
              <w:jc w:val="center"/>
            </w:pPr>
            <w:r w:rsidRPr="00422BBD">
              <w:rPr>
                <w:rFonts w:asciiTheme="minorEastAsia" w:eastAsiaTheme="minorEastAsia" w:hAnsiTheme="minorEastAsia" w:hint="eastAsia"/>
              </w:rPr>
              <w:t>1套</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5474E9" w:rsidRPr="005B5123" w:rsidRDefault="005474E9" w:rsidP="005B5123">
            <w:pPr>
              <w:pStyle w:val="a6"/>
              <w:jc w:val="center"/>
              <w:rPr>
                <w:rFonts w:asciiTheme="minorEastAsia" w:eastAsiaTheme="minorEastAsia" w:hAnsiTheme="minorEastAsia"/>
              </w:rPr>
            </w:pPr>
          </w:p>
        </w:tc>
      </w:tr>
      <w:tr w:rsidR="005474E9" w:rsidRPr="005B5123" w:rsidTr="005B1F66">
        <w:trPr>
          <w:trHeight w:val="446"/>
          <w:tblHeader/>
        </w:trPr>
        <w:tc>
          <w:tcPr>
            <w:tcW w:w="455" w:type="pct"/>
            <w:vAlign w:val="center"/>
          </w:tcPr>
          <w:p w:rsidR="005474E9"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7</w:t>
            </w:r>
          </w:p>
        </w:tc>
        <w:tc>
          <w:tcPr>
            <w:tcW w:w="1688" w:type="pct"/>
            <w:vAlign w:val="center"/>
          </w:tcPr>
          <w:p w:rsidR="005474E9" w:rsidRPr="005B5123" w:rsidRDefault="005474E9" w:rsidP="005B5123">
            <w:pPr>
              <w:pStyle w:val="a6"/>
              <w:jc w:val="center"/>
              <w:rPr>
                <w:rFonts w:asciiTheme="minorEastAsia" w:eastAsiaTheme="minorEastAsia" w:hAnsiTheme="minorEastAsia"/>
              </w:rPr>
            </w:pPr>
            <w:r w:rsidRPr="005474E9">
              <w:rPr>
                <w:rFonts w:asciiTheme="minorEastAsia" w:eastAsiaTheme="minorEastAsia" w:hAnsiTheme="minorEastAsia" w:hint="eastAsia"/>
              </w:rPr>
              <w:t>刀架走台</w:t>
            </w:r>
          </w:p>
        </w:tc>
        <w:tc>
          <w:tcPr>
            <w:tcW w:w="581" w:type="pct"/>
          </w:tcPr>
          <w:p w:rsidR="005474E9" w:rsidRDefault="005474E9" w:rsidP="005474E9">
            <w:pPr>
              <w:jc w:val="center"/>
            </w:pPr>
            <w:r w:rsidRPr="00422BBD">
              <w:rPr>
                <w:rFonts w:asciiTheme="minorEastAsia" w:eastAsiaTheme="minorEastAsia" w:hAnsiTheme="minorEastAsia" w:hint="eastAsia"/>
              </w:rPr>
              <w:t>1套</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5474E9" w:rsidRPr="005B5123" w:rsidRDefault="005474E9" w:rsidP="005B5123">
            <w:pPr>
              <w:pStyle w:val="a6"/>
              <w:jc w:val="center"/>
              <w:rPr>
                <w:rFonts w:asciiTheme="minorEastAsia" w:eastAsiaTheme="minorEastAsia" w:hAnsiTheme="minorEastAsia"/>
              </w:rPr>
            </w:pPr>
          </w:p>
        </w:tc>
      </w:tr>
      <w:tr w:rsidR="005474E9" w:rsidRPr="005B5123" w:rsidTr="005B1F66">
        <w:trPr>
          <w:trHeight w:val="543"/>
          <w:tblHeader/>
        </w:trPr>
        <w:tc>
          <w:tcPr>
            <w:tcW w:w="455" w:type="pct"/>
            <w:vAlign w:val="center"/>
          </w:tcPr>
          <w:p w:rsidR="005474E9"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8</w:t>
            </w:r>
          </w:p>
        </w:tc>
        <w:tc>
          <w:tcPr>
            <w:tcW w:w="1688" w:type="pct"/>
            <w:vAlign w:val="center"/>
          </w:tcPr>
          <w:p w:rsidR="005474E9" w:rsidRPr="005B5123" w:rsidRDefault="005E7938" w:rsidP="005B5123">
            <w:pPr>
              <w:pStyle w:val="a6"/>
              <w:jc w:val="center"/>
              <w:rPr>
                <w:rFonts w:asciiTheme="minorEastAsia" w:eastAsiaTheme="minorEastAsia" w:hAnsiTheme="minorEastAsia"/>
              </w:rPr>
            </w:pPr>
            <w:r>
              <w:rPr>
                <w:rFonts w:asciiTheme="minorEastAsia" w:eastAsiaTheme="minorEastAsia" w:hAnsiTheme="minorEastAsia" w:hint="eastAsia"/>
              </w:rPr>
              <w:t>按钮站</w:t>
            </w:r>
          </w:p>
        </w:tc>
        <w:tc>
          <w:tcPr>
            <w:tcW w:w="581" w:type="pct"/>
          </w:tcPr>
          <w:p w:rsidR="005474E9" w:rsidRDefault="005474E9" w:rsidP="005474E9">
            <w:pPr>
              <w:jc w:val="center"/>
            </w:pPr>
            <w:r w:rsidRPr="00422BBD">
              <w:rPr>
                <w:rFonts w:asciiTheme="minorEastAsia" w:eastAsiaTheme="minorEastAsia" w:hAnsiTheme="minorEastAsia" w:hint="eastAsia"/>
              </w:rPr>
              <w:t>1套</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5474E9" w:rsidRPr="005B5123" w:rsidRDefault="005474E9" w:rsidP="005B5123">
            <w:pPr>
              <w:pStyle w:val="a6"/>
              <w:jc w:val="center"/>
              <w:rPr>
                <w:rFonts w:asciiTheme="minorEastAsia" w:eastAsiaTheme="minorEastAsia" w:hAnsiTheme="minorEastAsia"/>
              </w:rPr>
            </w:pPr>
          </w:p>
        </w:tc>
      </w:tr>
      <w:tr w:rsidR="005474E9" w:rsidRPr="005B5123" w:rsidTr="005B1F66">
        <w:trPr>
          <w:trHeight w:val="524"/>
          <w:tblHeader/>
        </w:trPr>
        <w:tc>
          <w:tcPr>
            <w:tcW w:w="455" w:type="pct"/>
            <w:vAlign w:val="center"/>
          </w:tcPr>
          <w:p w:rsidR="005474E9"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9</w:t>
            </w:r>
          </w:p>
        </w:tc>
        <w:tc>
          <w:tcPr>
            <w:tcW w:w="1688" w:type="pct"/>
            <w:vAlign w:val="center"/>
          </w:tcPr>
          <w:p w:rsidR="005474E9" w:rsidRPr="00CB25C3" w:rsidRDefault="005474E9" w:rsidP="00CB25C3">
            <w:pPr>
              <w:pStyle w:val="a6"/>
              <w:jc w:val="center"/>
              <w:rPr>
                <w:rFonts w:asciiTheme="minorEastAsia" w:eastAsiaTheme="minorEastAsia" w:hAnsiTheme="minorEastAsia"/>
              </w:rPr>
            </w:pPr>
            <w:r w:rsidRPr="005474E9">
              <w:rPr>
                <w:rFonts w:asciiTheme="minorEastAsia" w:eastAsiaTheme="minorEastAsia" w:hAnsiTheme="minorEastAsia" w:hint="eastAsia"/>
              </w:rPr>
              <w:t>电控箱</w:t>
            </w:r>
          </w:p>
        </w:tc>
        <w:tc>
          <w:tcPr>
            <w:tcW w:w="581" w:type="pct"/>
          </w:tcPr>
          <w:p w:rsidR="005474E9" w:rsidRDefault="005474E9" w:rsidP="005474E9">
            <w:pPr>
              <w:jc w:val="center"/>
            </w:pPr>
            <w:r w:rsidRPr="00422BBD">
              <w:rPr>
                <w:rFonts w:asciiTheme="minorEastAsia" w:eastAsiaTheme="minorEastAsia" w:hAnsiTheme="minorEastAsia" w:hint="eastAsia"/>
              </w:rPr>
              <w:t>1套</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5474E9" w:rsidRPr="005B5123" w:rsidRDefault="005474E9"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5474E9" w:rsidRPr="005B5123" w:rsidRDefault="005474E9" w:rsidP="005B5123">
            <w:pPr>
              <w:pStyle w:val="a6"/>
              <w:jc w:val="center"/>
              <w:rPr>
                <w:rFonts w:asciiTheme="minorEastAsia" w:eastAsiaTheme="minorEastAsia" w:hAnsiTheme="minorEastAsia"/>
              </w:rPr>
            </w:pPr>
          </w:p>
        </w:tc>
      </w:tr>
      <w:tr w:rsidR="001B1F7C" w:rsidRPr="005B5123" w:rsidTr="00CF30EE">
        <w:trPr>
          <w:trHeight w:val="492"/>
          <w:tblHeader/>
        </w:trPr>
        <w:tc>
          <w:tcPr>
            <w:tcW w:w="455" w:type="pct"/>
            <w:vAlign w:val="center"/>
          </w:tcPr>
          <w:p w:rsidR="001B1F7C"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10</w:t>
            </w:r>
          </w:p>
        </w:tc>
        <w:tc>
          <w:tcPr>
            <w:tcW w:w="1688" w:type="pct"/>
            <w:vAlign w:val="center"/>
          </w:tcPr>
          <w:p w:rsidR="001B1F7C" w:rsidRPr="00CB25C3" w:rsidRDefault="005B1F66" w:rsidP="00CB25C3">
            <w:pPr>
              <w:pStyle w:val="a6"/>
              <w:jc w:val="center"/>
              <w:rPr>
                <w:rFonts w:asciiTheme="minorEastAsia" w:eastAsiaTheme="minorEastAsia" w:hAnsiTheme="minorEastAsia"/>
              </w:rPr>
            </w:pPr>
            <w:r>
              <w:rPr>
                <w:rFonts w:asciiTheme="minorEastAsia" w:eastAsiaTheme="minorEastAsia" w:hAnsiTheme="minorEastAsia" w:hint="eastAsia"/>
              </w:rPr>
              <w:t>控制系统</w:t>
            </w:r>
          </w:p>
        </w:tc>
        <w:tc>
          <w:tcPr>
            <w:tcW w:w="581" w:type="pct"/>
            <w:vAlign w:val="center"/>
          </w:tcPr>
          <w:p w:rsidR="001B1F7C" w:rsidRPr="005B5123" w:rsidRDefault="00A3542D" w:rsidP="005B5123">
            <w:pPr>
              <w:pStyle w:val="a6"/>
              <w:jc w:val="center"/>
              <w:rPr>
                <w:rFonts w:asciiTheme="minorEastAsia" w:eastAsiaTheme="minorEastAsia" w:hAnsiTheme="minorEastAsia"/>
              </w:rPr>
            </w:pPr>
            <w:r w:rsidRPr="00A3542D">
              <w:rPr>
                <w:rFonts w:asciiTheme="minorEastAsia" w:eastAsiaTheme="minorEastAsia" w:hAnsiTheme="minorEastAsia"/>
              </w:rPr>
              <w:t>全套</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631A37" w:rsidRPr="005B5123" w:rsidTr="00CF30EE">
        <w:trPr>
          <w:trHeight w:val="461"/>
          <w:tblHeader/>
        </w:trPr>
        <w:tc>
          <w:tcPr>
            <w:tcW w:w="455" w:type="pct"/>
            <w:vAlign w:val="center"/>
          </w:tcPr>
          <w:p w:rsidR="00631A37"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11</w:t>
            </w:r>
          </w:p>
        </w:tc>
        <w:tc>
          <w:tcPr>
            <w:tcW w:w="1688" w:type="pct"/>
            <w:vAlign w:val="center"/>
          </w:tcPr>
          <w:p w:rsidR="00631A37" w:rsidRPr="005B5123" w:rsidRDefault="00631A37" w:rsidP="005B1F66">
            <w:pPr>
              <w:pStyle w:val="a6"/>
              <w:jc w:val="center"/>
              <w:rPr>
                <w:rFonts w:asciiTheme="minorEastAsia" w:eastAsiaTheme="minorEastAsia" w:hAnsiTheme="minorEastAsia"/>
              </w:rPr>
            </w:pPr>
            <w:r>
              <w:rPr>
                <w:rFonts w:asciiTheme="minorEastAsia" w:eastAsiaTheme="minorEastAsia" w:hAnsiTheme="minorEastAsia" w:hint="eastAsia"/>
              </w:rPr>
              <w:t>合同设备之间的管道、法兰、各种阀、仪表</w:t>
            </w:r>
            <w:r w:rsidR="005B1F66">
              <w:rPr>
                <w:rFonts w:asciiTheme="minorEastAsia" w:eastAsiaTheme="minorEastAsia" w:hAnsiTheme="minorEastAsia" w:hint="eastAsia"/>
              </w:rPr>
              <w:t>、线缆</w:t>
            </w:r>
            <w:r>
              <w:rPr>
                <w:rFonts w:asciiTheme="minorEastAsia" w:eastAsiaTheme="minorEastAsia" w:hAnsiTheme="minorEastAsia" w:hint="eastAsia"/>
              </w:rPr>
              <w:t>等</w:t>
            </w:r>
          </w:p>
        </w:tc>
        <w:tc>
          <w:tcPr>
            <w:tcW w:w="581" w:type="pct"/>
            <w:vAlign w:val="center"/>
          </w:tcPr>
          <w:p w:rsidR="00631A37" w:rsidRPr="005B5123" w:rsidRDefault="00631A37" w:rsidP="00FB4CCC">
            <w:pPr>
              <w:pStyle w:val="a6"/>
              <w:jc w:val="center"/>
              <w:rPr>
                <w:rFonts w:asciiTheme="minorEastAsia" w:eastAsiaTheme="minorEastAsia" w:hAnsiTheme="minorEastAsia" w:cs="Arial"/>
              </w:rPr>
            </w:pPr>
            <w:r w:rsidRPr="005B5123">
              <w:rPr>
                <w:rFonts w:asciiTheme="minorEastAsia" w:eastAsiaTheme="minorEastAsia" w:hAnsiTheme="minorEastAsia" w:cs="Arial"/>
              </w:rPr>
              <w:t>全套</w:t>
            </w:r>
          </w:p>
        </w:tc>
        <w:tc>
          <w:tcPr>
            <w:tcW w:w="434" w:type="pct"/>
            <w:vAlign w:val="center"/>
          </w:tcPr>
          <w:p w:rsidR="00631A37" w:rsidRPr="005B5123" w:rsidRDefault="00631A37" w:rsidP="00FB4CCC">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631A37" w:rsidRPr="005B5123" w:rsidRDefault="00631A37" w:rsidP="00FB4CCC">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631A37" w:rsidRPr="005B5123" w:rsidRDefault="00631A37" w:rsidP="00FB4CCC">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631A37" w:rsidRPr="005B5123" w:rsidRDefault="00631A37" w:rsidP="00FB4CCC">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539" w:type="pct"/>
            <w:vAlign w:val="center"/>
          </w:tcPr>
          <w:p w:rsidR="00631A37" w:rsidRPr="005B5123" w:rsidRDefault="00631A37" w:rsidP="005B5123">
            <w:pPr>
              <w:pStyle w:val="a6"/>
              <w:jc w:val="center"/>
              <w:rPr>
                <w:rFonts w:asciiTheme="minorEastAsia" w:eastAsiaTheme="minorEastAsia" w:hAnsiTheme="minorEastAsia"/>
              </w:rPr>
            </w:pPr>
          </w:p>
        </w:tc>
      </w:tr>
      <w:tr w:rsidR="004405F4" w:rsidRPr="005B5123" w:rsidTr="00555FF4">
        <w:trPr>
          <w:trHeight w:val="461"/>
          <w:tblHeader/>
        </w:trPr>
        <w:tc>
          <w:tcPr>
            <w:tcW w:w="455" w:type="pct"/>
            <w:vAlign w:val="center"/>
          </w:tcPr>
          <w:p w:rsidR="004405F4" w:rsidRPr="00555FF4" w:rsidRDefault="004405F4" w:rsidP="00555FF4">
            <w:pPr>
              <w:pStyle w:val="a6"/>
              <w:jc w:val="center"/>
              <w:rPr>
                <w:rFonts w:asciiTheme="minorEastAsia" w:eastAsiaTheme="minorEastAsia" w:hAnsiTheme="minorEastAsia"/>
              </w:rPr>
            </w:pPr>
            <w:r w:rsidRPr="00555FF4">
              <w:rPr>
                <w:rFonts w:asciiTheme="minorEastAsia" w:eastAsiaTheme="minorEastAsia" w:hAnsiTheme="minorEastAsia" w:hint="eastAsia"/>
              </w:rPr>
              <w:t>12</w:t>
            </w:r>
          </w:p>
        </w:tc>
        <w:tc>
          <w:tcPr>
            <w:tcW w:w="1688" w:type="pct"/>
            <w:vAlign w:val="center"/>
          </w:tcPr>
          <w:p w:rsidR="004405F4" w:rsidRPr="00555FF4" w:rsidRDefault="00555FF4" w:rsidP="006A7C55">
            <w:pPr>
              <w:pStyle w:val="a6"/>
              <w:jc w:val="center"/>
              <w:rPr>
                <w:rFonts w:asciiTheme="minorEastAsia" w:eastAsiaTheme="minorEastAsia" w:hAnsiTheme="minorEastAsia"/>
              </w:rPr>
            </w:pPr>
            <w:r w:rsidRPr="00555FF4">
              <w:rPr>
                <w:rFonts w:asciiTheme="minorEastAsia" w:eastAsiaTheme="minorEastAsia" w:hAnsiTheme="minorEastAsia" w:hint="eastAsia"/>
              </w:rPr>
              <w:t>设备安装</w:t>
            </w:r>
          </w:p>
        </w:tc>
        <w:tc>
          <w:tcPr>
            <w:tcW w:w="581" w:type="pct"/>
            <w:vAlign w:val="center"/>
          </w:tcPr>
          <w:p w:rsidR="004405F4" w:rsidRPr="00555FF4" w:rsidRDefault="004405F4" w:rsidP="00555FF4">
            <w:pPr>
              <w:pStyle w:val="a6"/>
              <w:jc w:val="center"/>
              <w:rPr>
                <w:rFonts w:asciiTheme="minorEastAsia" w:eastAsiaTheme="minorEastAsia" w:hAnsiTheme="minorEastAsia" w:cs="Arial"/>
              </w:rPr>
            </w:pPr>
          </w:p>
        </w:tc>
        <w:tc>
          <w:tcPr>
            <w:tcW w:w="434" w:type="pct"/>
            <w:vAlign w:val="center"/>
          </w:tcPr>
          <w:p w:rsidR="004405F4" w:rsidRPr="00555FF4" w:rsidRDefault="004405F4" w:rsidP="00555FF4">
            <w:pPr>
              <w:jc w:val="center"/>
            </w:pPr>
            <w:r w:rsidRPr="00555FF4">
              <w:rPr>
                <w:rFonts w:asciiTheme="minorEastAsia" w:eastAsiaTheme="minorEastAsia" w:hAnsiTheme="minorEastAsia" w:cs="Arial"/>
                <w:snapToGrid w:val="0"/>
                <w:spacing w:val="10"/>
              </w:rPr>
              <w:t>B</w:t>
            </w:r>
          </w:p>
        </w:tc>
        <w:tc>
          <w:tcPr>
            <w:tcW w:w="434" w:type="pct"/>
            <w:vAlign w:val="center"/>
          </w:tcPr>
          <w:p w:rsidR="004405F4" w:rsidRPr="00555FF4" w:rsidRDefault="004405F4" w:rsidP="00555FF4">
            <w:pPr>
              <w:jc w:val="center"/>
            </w:pPr>
            <w:r w:rsidRPr="00555FF4">
              <w:rPr>
                <w:rFonts w:asciiTheme="minorEastAsia" w:eastAsiaTheme="minorEastAsia" w:hAnsiTheme="minorEastAsia" w:cs="Arial"/>
                <w:snapToGrid w:val="0"/>
                <w:spacing w:val="10"/>
              </w:rPr>
              <w:t>B</w:t>
            </w:r>
          </w:p>
        </w:tc>
        <w:tc>
          <w:tcPr>
            <w:tcW w:w="434" w:type="pct"/>
            <w:vAlign w:val="center"/>
          </w:tcPr>
          <w:p w:rsidR="004405F4" w:rsidRPr="00555FF4" w:rsidRDefault="004405F4" w:rsidP="00555FF4">
            <w:pPr>
              <w:jc w:val="center"/>
            </w:pPr>
            <w:r w:rsidRPr="00555FF4">
              <w:rPr>
                <w:rFonts w:asciiTheme="minorEastAsia" w:eastAsiaTheme="minorEastAsia" w:hAnsiTheme="minorEastAsia" w:cs="Arial"/>
                <w:snapToGrid w:val="0"/>
                <w:spacing w:val="10"/>
              </w:rPr>
              <w:t>B</w:t>
            </w:r>
          </w:p>
        </w:tc>
        <w:tc>
          <w:tcPr>
            <w:tcW w:w="434" w:type="pct"/>
            <w:vAlign w:val="center"/>
          </w:tcPr>
          <w:p w:rsidR="004405F4" w:rsidRPr="00555FF4" w:rsidRDefault="004405F4" w:rsidP="00555FF4">
            <w:pPr>
              <w:jc w:val="center"/>
            </w:pPr>
            <w:r w:rsidRPr="00555FF4">
              <w:rPr>
                <w:rFonts w:asciiTheme="minorEastAsia" w:eastAsiaTheme="minorEastAsia" w:hAnsiTheme="minorEastAsia" w:cs="Arial"/>
                <w:snapToGrid w:val="0"/>
                <w:spacing w:val="10"/>
              </w:rPr>
              <w:t>B</w:t>
            </w:r>
          </w:p>
        </w:tc>
        <w:tc>
          <w:tcPr>
            <w:tcW w:w="539" w:type="pct"/>
            <w:vAlign w:val="center"/>
          </w:tcPr>
          <w:p w:rsidR="00555FF4" w:rsidRPr="00555FF4" w:rsidRDefault="00555FF4" w:rsidP="00555FF4">
            <w:pPr>
              <w:pStyle w:val="a6"/>
              <w:jc w:val="center"/>
              <w:rPr>
                <w:rFonts w:asciiTheme="minorEastAsia" w:eastAsiaTheme="minorEastAsia" w:hAnsiTheme="minorEastAsia"/>
              </w:rPr>
            </w:pPr>
            <w:r w:rsidRPr="00555FF4">
              <w:rPr>
                <w:rFonts w:asciiTheme="minorEastAsia" w:eastAsiaTheme="minorEastAsia" w:hAnsiTheme="minorEastAsia"/>
              </w:rPr>
              <w:t>卖方</w:t>
            </w:r>
          </w:p>
          <w:p w:rsidR="004405F4" w:rsidRPr="00555FF4" w:rsidRDefault="00555FF4" w:rsidP="00555FF4">
            <w:pPr>
              <w:pStyle w:val="a6"/>
              <w:jc w:val="center"/>
              <w:rPr>
                <w:rFonts w:asciiTheme="minorEastAsia" w:eastAsiaTheme="minorEastAsia" w:hAnsiTheme="minorEastAsia"/>
              </w:rPr>
            </w:pPr>
            <w:r w:rsidRPr="00555FF4">
              <w:rPr>
                <w:rFonts w:asciiTheme="minorEastAsia" w:eastAsiaTheme="minorEastAsia" w:hAnsiTheme="minorEastAsia"/>
              </w:rPr>
              <w:t>指导</w:t>
            </w:r>
          </w:p>
        </w:tc>
      </w:tr>
      <w:tr w:rsidR="00631A37" w:rsidRPr="005B5123" w:rsidTr="00CF30EE">
        <w:trPr>
          <w:trHeight w:val="538"/>
          <w:tblHeader/>
        </w:trPr>
        <w:tc>
          <w:tcPr>
            <w:tcW w:w="455" w:type="pct"/>
            <w:vAlign w:val="center"/>
          </w:tcPr>
          <w:p w:rsidR="00631A37" w:rsidRPr="005B5123" w:rsidRDefault="005B1F66" w:rsidP="00631A37">
            <w:pPr>
              <w:pStyle w:val="a6"/>
              <w:jc w:val="center"/>
              <w:rPr>
                <w:rFonts w:asciiTheme="minorEastAsia" w:eastAsiaTheme="minorEastAsia" w:hAnsiTheme="minorEastAsia"/>
              </w:rPr>
            </w:pPr>
            <w:r>
              <w:rPr>
                <w:rFonts w:asciiTheme="minorEastAsia" w:eastAsiaTheme="minorEastAsia" w:hAnsiTheme="minorEastAsia" w:hint="eastAsia"/>
              </w:rPr>
              <w:t>13</w:t>
            </w:r>
          </w:p>
        </w:tc>
        <w:tc>
          <w:tcPr>
            <w:tcW w:w="1688" w:type="pct"/>
            <w:vAlign w:val="center"/>
          </w:tcPr>
          <w:p w:rsidR="00631A37" w:rsidRPr="005B5123" w:rsidRDefault="00631A37" w:rsidP="005B5123">
            <w:pPr>
              <w:pStyle w:val="a6"/>
              <w:jc w:val="center"/>
              <w:rPr>
                <w:rFonts w:asciiTheme="minorEastAsia" w:eastAsiaTheme="minorEastAsia" w:hAnsiTheme="minorEastAsia"/>
              </w:rPr>
            </w:pPr>
            <w:r w:rsidRPr="005B5123">
              <w:rPr>
                <w:rFonts w:asciiTheme="minorEastAsia" w:eastAsiaTheme="minorEastAsia" w:hAnsiTheme="minorEastAsia"/>
              </w:rPr>
              <w:t>设备安装用斜、平垫板</w:t>
            </w:r>
          </w:p>
        </w:tc>
        <w:tc>
          <w:tcPr>
            <w:tcW w:w="581" w:type="pct"/>
            <w:vAlign w:val="center"/>
          </w:tcPr>
          <w:p w:rsidR="00631A37" w:rsidRPr="005B5123" w:rsidRDefault="00631A37" w:rsidP="005B5123">
            <w:pPr>
              <w:pStyle w:val="a6"/>
              <w:jc w:val="center"/>
              <w:rPr>
                <w:rFonts w:asciiTheme="minorEastAsia" w:eastAsiaTheme="minorEastAsia" w:hAnsiTheme="minorEastAsia" w:cs="Arial"/>
              </w:rPr>
            </w:pPr>
            <w:r w:rsidRPr="005B5123">
              <w:rPr>
                <w:rFonts w:asciiTheme="minorEastAsia" w:eastAsiaTheme="minorEastAsia" w:hAnsiTheme="minorEastAsia" w:cs="Arial"/>
              </w:rPr>
              <w:t>全套</w:t>
            </w:r>
          </w:p>
        </w:tc>
        <w:tc>
          <w:tcPr>
            <w:tcW w:w="434" w:type="pct"/>
            <w:vAlign w:val="center"/>
          </w:tcPr>
          <w:p w:rsidR="00631A37" w:rsidRPr="005B5123" w:rsidRDefault="00631A37"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631A37" w:rsidRPr="005B5123" w:rsidRDefault="00631A37"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631A37" w:rsidRPr="005B5123" w:rsidRDefault="00631A37"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631A37" w:rsidRPr="005B5123" w:rsidRDefault="00631A37"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539" w:type="pct"/>
            <w:vAlign w:val="center"/>
          </w:tcPr>
          <w:p w:rsidR="00631A37" w:rsidRPr="005B5123" w:rsidRDefault="00631A37" w:rsidP="005B5123">
            <w:pPr>
              <w:pStyle w:val="a6"/>
              <w:jc w:val="center"/>
              <w:rPr>
                <w:rFonts w:asciiTheme="minorEastAsia" w:eastAsiaTheme="minorEastAsia" w:hAnsiTheme="minorEastAsia"/>
              </w:rPr>
            </w:pPr>
          </w:p>
        </w:tc>
      </w:tr>
      <w:tr w:rsidR="0030683D" w:rsidRPr="005B5123" w:rsidTr="00BE48DB">
        <w:trPr>
          <w:trHeight w:val="983"/>
          <w:tblHeader/>
        </w:trPr>
        <w:tc>
          <w:tcPr>
            <w:tcW w:w="455" w:type="pct"/>
            <w:vAlign w:val="center"/>
          </w:tcPr>
          <w:p w:rsidR="0030683D" w:rsidRDefault="005B1F66" w:rsidP="00631A37">
            <w:pPr>
              <w:pStyle w:val="a6"/>
              <w:jc w:val="center"/>
              <w:rPr>
                <w:rFonts w:asciiTheme="minorEastAsia" w:eastAsiaTheme="minorEastAsia" w:hAnsiTheme="minorEastAsia"/>
              </w:rPr>
            </w:pPr>
            <w:r>
              <w:rPr>
                <w:rFonts w:asciiTheme="minorEastAsia" w:eastAsiaTheme="minorEastAsia" w:hAnsiTheme="minorEastAsia" w:hint="eastAsia"/>
              </w:rPr>
              <w:t>14</w:t>
            </w:r>
          </w:p>
        </w:tc>
        <w:tc>
          <w:tcPr>
            <w:tcW w:w="1688" w:type="pct"/>
            <w:vAlign w:val="center"/>
          </w:tcPr>
          <w:p w:rsidR="0030683D" w:rsidRDefault="0030683D" w:rsidP="00FB4CCC">
            <w:pPr>
              <w:spacing w:line="300" w:lineRule="auto"/>
              <w:jc w:val="center"/>
              <w:rPr>
                <w:rFonts w:asciiTheme="minorEastAsia" w:eastAsiaTheme="minorEastAsia" w:hAnsiTheme="minorEastAsia" w:cs="Arial"/>
              </w:rPr>
            </w:pPr>
            <w:r>
              <w:rPr>
                <w:rFonts w:asciiTheme="minorEastAsia" w:eastAsiaTheme="minorEastAsia" w:hAnsiTheme="minorEastAsia" w:cs="Arial"/>
              </w:rPr>
              <w:t>设备安装用地脚螺栓</w:t>
            </w:r>
          </w:p>
        </w:tc>
        <w:tc>
          <w:tcPr>
            <w:tcW w:w="581" w:type="pct"/>
            <w:vAlign w:val="center"/>
          </w:tcPr>
          <w:p w:rsidR="0030683D" w:rsidRDefault="0030683D" w:rsidP="00FB4CCC">
            <w:pPr>
              <w:jc w:val="center"/>
              <w:rPr>
                <w:rFonts w:asciiTheme="minorEastAsia" w:eastAsiaTheme="minorEastAsia" w:hAnsiTheme="minorEastAsia" w:cs="Arial"/>
              </w:rPr>
            </w:pPr>
            <w:r>
              <w:rPr>
                <w:rFonts w:asciiTheme="minorEastAsia" w:eastAsiaTheme="minorEastAsia" w:hAnsiTheme="minorEastAsia" w:cs="Arial"/>
              </w:rPr>
              <w:t>全套</w:t>
            </w:r>
          </w:p>
        </w:tc>
        <w:tc>
          <w:tcPr>
            <w:tcW w:w="434" w:type="pct"/>
            <w:vAlign w:val="center"/>
          </w:tcPr>
          <w:p w:rsidR="0030683D" w:rsidRDefault="0030683D" w:rsidP="00FB4CCC">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30683D" w:rsidRDefault="0030683D" w:rsidP="00FB4CCC">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30683D" w:rsidRDefault="0030683D" w:rsidP="00FB4CCC">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30683D" w:rsidRDefault="0030683D" w:rsidP="00FB4CCC">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539" w:type="pct"/>
            <w:vAlign w:val="center"/>
          </w:tcPr>
          <w:p w:rsidR="0030683D" w:rsidRDefault="0030683D" w:rsidP="00FB4CCC">
            <w:pPr>
              <w:jc w:val="center"/>
              <w:rPr>
                <w:rFonts w:asciiTheme="minorEastAsia" w:eastAsiaTheme="minorEastAsia" w:hAnsiTheme="minorEastAsia" w:cs="Arial"/>
                <w:color w:val="000000"/>
              </w:rPr>
            </w:pPr>
            <w:r>
              <w:rPr>
                <w:rFonts w:asciiTheme="minorEastAsia" w:eastAsiaTheme="minorEastAsia" w:hAnsiTheme="minorEastAsia" w:cs="Arial"/>
              </w:rPr>
              <w:t>二次灌浆</w:t>
            </w:r>
            <w:r>
              <w:rPr>
                <w:rFonts w:asciiTheme="minorEastAsia" w:eastAsiaTheme="minorEastAsia" w:hAnsiTheme="minorEastAsia" w:cs="Arial" w:hint="eastAsia"/>
              </w:rPr>
              <w:t>用地脚螺栓</w:t>
            </w:r>
          </w:p>
        </w:tc>
      </w:tr>
      <w:tr w:rsidR="0030683D" w:rsidRPr="005B5123" w:rsidTr="00CF30EE">
        <w:trPr>
          <w:trHeight w:val="507"/>
          <w:tblHeader/>
        </w:trPr>
        <w:tc>
          <w:tcPr>
            <w:tcW w:w="455" w:type="pct"/>
            <w:vAlign w:val="center"/>
          </w:tcPr>
          <w:p w:rsidR="0030683D"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15</w:t>
            </w:r>
          </w:p>
        </w:tc>
        <w:tc>
          <w:tcPr>
            <w:tcW w:w="1688" w:type="pct"/>
            <w:vAlign w:val="center"/>
          </w:tcPr>
          <w:p w:rsidR="0030683D" w:rsidRPr="005B5123" w:rsidRDefault="0030683D" w:rsidP="005B5123">
            <w:pPr>
              <w:pStyle w:val="a6"/>
              <w:jc w:val="center"/>
              <w:rPr>
                <w:rFonts w:asciiTheme="minorEastAsia" w:eastAsiaTheme="minorEastAsia" w:hAnsiTheme="minorEastAsia"/>
              </w:rPr>
            </w:pPr>
            <w:r w:rsidRPr="005B5123">
              <w:rPr>
                <w:rFonts w:asciiTheme="minorEastAsia" w:eastAsiaTheme="minorEastAsia" w:hAnsiTheme="minorEastAsia"/>
              </w:rPr>
              <w:t>设备基础条件图设计</w:t>
            </w:r>
          </w:p>
        </w:tc>
        <w:tc>
          <w:tcPr>
            <w:tcW w:w="581" w:type="pct"/>
            <w:vAlign w:val="center"/>
          </w:tcPr>
          <w:p w:rsidR="0030683D" w:rsidRPr="005B5123" w:rsidRDefault="0030683D" w:rsidP="005B5123">
            <w:pPr>
              <w:pStyle w:val="a6"/>
              <w:jc w:val="center"/>
              <w:rPr>
                <w:rFonts w:asciiTheme="minorEastAsia" w:eastAsiaTheme="minorEastAsia" w:hAnsiTheme="minorEastAsia"/>
              </w:rPr>
            </w:pPr>
          </w:p>
        </w:tc>
        <w:tc>
          <w:tcPr>
            <w:tcW w:w="434"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539" w:type="pct"/>
            <w:vAlign w:val="center"/>
          </w:tcPr>
          <w:p w:rsidR="0030683D" w:rsidRPr="005B5123" w:rsidRDefault="0030683D" w:rsidP="005B5123">
            <w:pPr>
              <w:pStyle w:val="a6"/>
              <w:jc w:val="center"/>
              <w:rPr>
                <w:rFonts w:asciiTheme="minorEastAsia" w:eastAsiaTheme="minorEastAsia" w:hAnsiTheme="minorEastAsia"/>
              </w:rPr>
            </w:pPr>
          </w:p>
        </w:tc>
      </w:tr>
      <w:tr w:rsidR="0030683D" w:rsidRPr="005B5123" w:rsidTr="00CF30EE">
        <w:trPr>
          <w:trHeight w:val="489"/>
          <w:tblHeader/>
        </w:trPr>
        <w:tc>
          <w:tcPr>
            <w:tcW w:w="455" w:type="pct"/>
            <w:vAlign w:val="center"/>
          </w:tcPr>
          <w:p w:rsidR="0030683D"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16</w:t>
            </w:r>
          </w:p>
        </w:tc>
        <w:tc>
          <w:tcPr>
            <w:tcW w:w="1688" w:type="pct"/>
            <w:vAlign w:val="center"/>
          </w:tcPr>
          <w:p w:rsidR="0030683D" w:rsidRPr="005B5123" w:rsidRDefault="0030683D" w:rsidP="005B5123">
            <w:pPr>
              <w:pStyle w:val="a6"/>
              <w:jc w:val="center"/>
              <w:rPr>
                <w:rFonts w:asciiTheme="minorEastAsia" w:eastAsiaTheme="minorEastAsia" w:hAnsiTheme="minorEastAsia"/>
              </w:rPr>
            </w:pPr>
            <w:r w:rsidRPr="005B5123">
              <w:rPr>
                <w:rFonts w:asciiTheme="minorEastAsia" w:eastAsiaTheme="minorEastAsia" w:hAnsiTheme="minorEastAsia"/>
              </w:rPr>
              <w:t>设备基础施工</w:t>
            </w:r>
          </w:p>
        </w:tc>
        <w:tc>
          <w:tcPr>
            <w:tcW w:w="581" w:type="pct"/>
            <w:vAlign w:val="center"/>
          </w:tcPr>
          <w:p w:rsidR="0030683D" w:rsidRPr="005B5123" w:rsidRDefault="0030683D" w:rsidP="005B5123">
            <w:pPr>
              <w:pStyle w:val="a6"/>
              <w:jc w:val="center"/>
              <w:rPr>
                <w:rFonts w:asciiTheme="minorEastAsia" w:eastAsiaTheme="minorEastAsia" w:hAnsiTheme="minorEastAsia"/>
              </w:rPr>
            </w:pPr>
          </w:p>
        </w:tc>
        <w:tc>
          <w:tcPr>
            <w:tcW w:w="434" w:type="pct"/>
            <w:vAlign w:val="center"/>
          </w:tcPr>
          <w:p w:rsidR="0030683D" w:rsidRPr="005B5123" w:rsidRDefault="0030683D" w:rsidP="005B5123">
            <w:pPr>
              <w:pStyle w:val="a6"/>
              <w:jc w:val="center"/>
              <w:rPr>
                <w:rFonts w:asciiTheme="minorEastAsia" w:eastAsiaTheme="minorEastAsia" w:hAnsiTheme="minorEastAsia"/>
              </w:rPr>
            </w:pPr>
            <w:r w:rsidRPr="005B5123">
              <w:rPr>
                <w:rFonts w:asciiTheme="minorEastAsia" w:eastAsiaTheme="minorEastAsia" w:hAnsiTheme="minorEastAsia" w:cs="Arial"/>
                <w:snapToGrid w:val="0"/>
                <w:color w:val="000000"/>
                <w:spacing w:val="10"/>
              </w:rPr>
              <w:t>B</w:t>
            </w:r>
          </w:p>
        </w:tc>
        <w:tc>
          <w:tcPr>
            <w:tcW w:w="434" w:type="pct"/>
            <w:vAlign w:val="center"/>
          </w:tcPr>
          <w:p w:rsidR="0030683D" w:rsidRPr="005B5123" w:rsidRDefault="0030683D" w:rsidP="005B5123">
            <w:pPr>
              <w:pStyle w:val="a6"/>
              <w:jc w:val="center"/>
              <w:rPr>
                <w:rFonts w:asciiTheme="minorEastAsia" w:eastAsiaTheme="minorEastAsia" w:hAnsiTheme="minorEastAsia"/>
              </w:rPr>
            </w:pPr>
            <w:r w:rsidRPr="005B5123">
              <w:rPr>
                <w:rFonts w:asciiTheme="minorEastAsia" w:eastAsiaTheme="minorEastAsia" w:hAnsiTheme="minorEastAsia" w:cs="Arial"/>
                <w:snapToGrid w:val="0"/>
                <w:color w:val="000000"/>
                <w:spacing w:val="10"/>
              </w:rPr>
              <w:t>B</w:t>
            </w:r>
          </w:p>
        </w:tc>
        <w:tc>
          <w:tcPr>
            <w:tcW w:w="434" w:type="pct"/>
            <w:vAlign w:val="center"/>
          </w:tcPr>
          <w:p w:rsidR="0030683D" w:rsidRPr="005B5123" w:rsidRDefault="0030683D" w:rsidP="005B5123">
            <w:pPr>
              <w:pStyle w:val="a6"/>
              <w:jc w:val="center"/>
              <w:rPr>
                <w:rFonts w:asciiTheme="minorEastAsia" w:eastAsiaTheme="minorEastAsia" w:hAnsiTheme="minorEastAsia"/>
              </w:rPr>
            </w:pPr>
            <w:r w:rsidRPr="005B5123">
              <w:rPr>
                <w:rFonts w:asciiTheme="minorEastAsia" w:eastAsiaTheme="minorEastAsia" w:hAnsiTheme="minorEastAsia" w:cs="Arial"/>
                <w:snapToGrid w:val="0"/>
                <w:color w:val="000000"/>
                <w:spacing w:val="10"/>
              </w:rPr>
              <w:t>B</w:t>
            </w:r>
          </w:p>
        </w:tc>
        <w:tc>
          <w:tcPr>
            <w:tcW w:w="434" w:type="pct"/>
            <w:vAlign w:val="center"/>
          </w:tcPr>
          <w:p w:rsidR="0030683D" w:rsidRPr="005B5123" w:rsidRDefault="0030683D" w:rsidP="005B5123">
            <w:pPr>
              <w:pStyle w:val="a6"/>
              <w:jc w:val="center"/>
              <w:rPr>
                <w:rFonts w:asciiTheme="minorEastAsia" w:eastAsiaTheme="minorEastAsia" w:hAnsiTheme="minorEastAsia"/>
              </w:rPr>
            </w:pPr>
            <w:r w:rsidRPr="005B5123">
              <w:rPr>
                <w:rFonts w:asciiTheme="minorEastAsia" w:eastAsiaTheme="minorEastAsia" w:hAnsiTheme="minorEastAsia" w:cs="Arial"/>
                <w:snapToGrid w:val="0"/>
                <w:color w:val="000000"/>
                <w:spacing w:val="10"/>
              </w:rPr>
              <w:t>B</w:t>
            </w:r>
          </w:p>
        </w:tc>
        <w:tc>
          <w:tcPr>
            <w:tcW w:w="539" w:type="pct"/>
            <w:vAlign w:val="center"/>
          </w:tcPr>
          <w:p w:rsidR="0030683D" w:rsidRPr="005B5123" w:rsidRDefault="0030683D" w:rsidP="005B5123">
            <w:pPr>
              <w:pStyle w:val="a6"/>
              <w:jc w:val="center"/>
              <w:rPr>
                <w:rFonts w:asciiTheme="minorEastAsia" w:eastAsiaTheme="minorEastAsia" w:hAnsiTheme="minorEastAsia"/>
              </w:rPr>
            </w:pPr>
          </w:p>
        </w:tc>
      </w:tr>
      <w:tr w:rsidR="0030683D" w:rsidRPr="005B5123" w:rsidTr="00CF30EE">
        <w:trPr>
          <w:trHeight w:val="566"/>
          <w:tblHeader/>
        </w:trPr>
        <w:tc>
          <w:tcPr>
            <w:tcW w:w="455" w:type="pct"/>
            <w:vAlign w:val="center"/>
          </w:tcPr>
          <w:p w:rsidR="0030683D" w:rsidRPr="005B5123" w:rsidRDefault="005B1F66" w:rsidP="005B5123">
            <w:pPr>
              <w:pStyle w:val="a6"/>
              <w:jc w:val="center"/>
              <w:rPr>
                <w:rFonts w:asciiTheme="minorEastAsia" w:eastAsiaTheme="minorEastAsia" w:hAnsiTheme="minorEastAsia"/>
              </w:rPr>
            </w:pPr>
            <w:r>
              <w:rPr>
                <w:rFonts w:asciiTheme="minorEastAsia" w:eastAsiaTheme="minorEastAsia" w:hAnsiTheme="minorEastAsia" w:hint="eastAsia"/>
              </w:rPr>
              <w:t>17</w:t>
            </w:r>
          </w:p>
        </w:tc>
        <w:tc>
          <w:tcPr>
            <w:tcW w:w="1688"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设备接地</w:t>
            </w:r>
            <w:r>
              <w:rPr>
                <w:rFonts w:asciiTheme="minorEastAsia" w:eastAsiaTheme="minorEastAsia" w:hAnsiTheme="minorEastAsia" w:cs="Arial" w:hint="eastAsia"/>
                <w:color w:val="000000"/>
              </w:rPr>
              <w:t>、</w:t>
            </w:r>
            <w:r>
              <w:rPr>
                <w:rFonts w:asciiTheme="minorEastAsia" w:eastAsiaTheme="minorEastAsia" w:hAnsiTheme="minorEastAsia" w:cs="Arial"/>
                <w:color w:val="000000"/>
              </w:rPr>
              <w:t>防雷</w:t>
            </w:r>
          </w:p>
        </w:tc>
        <w:tc>
          <w:tcPr>
            <w:tcW w:w="581" w:type="pct"/>
            <w:vAlign w:val="center"/>
          </w:tcPr>
          <w:p w:rsidR="0030683D" w:rsidRPr="005B5123" w:rsidRDefault="0030683D" w:rsidP="005B5123">
            <w:pPr>
              <w:pStyle w:val="a6"/>
              <w:jc w:val="center"/>
              <w:rPr>
                <w:rFonts w:asciiTheme="minorEastAsia" w:eastAsiaTheme="minorEastAsia" w:hAnsiTheme="minorEastAsia" w:cs="Arial"/>
              </w:rPr>
            </w:pP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B</w:t>
            </w:r>
          </w:p>
        </w:tc>
        <w:tc>
          <w:tcPr>
            <w:tcW w:w="539" w:type="pct"/>
            <w:vAlign w:val="center"/>
          </w:tcPr>
          <w:p w:rsidR="0030683D" w:rsidRPr="005B5123" w:rsidRDefault="0030683D" w:rsidP="005B5123">
            <w:pPr>
              <w:pStyle w:val="a6"/>
              <w:jc w:val="center"/>
              <w:rPr>
                <w:rFonts w:asciiTheme="minorEastAsia" w:eastAsiaTheme="minorEastAsia" w:hAnsiTheme="minorEastAsia"/>
              </w:rPr>
            </w:pPr>
          </w:p>
        </w:tc>
      </w:tr>
      <w:tr w:rsidR="0030683D" w:rsidRPr="005B5123" w:rsidTr="00CF30EE">
        <w:trPr>
          <w:trHeight w:val="518"/>
          <w:tblHeader/>
        </w:trPr>
        <w:tc>
          <w:tcPr>
            <w:tcW w:w="455" w:type="pct"/>
            <w:vAlign w:val="center"/>
          </w:tcPr>
          <w:p w:rsidR="0030683D" w:rsidRPr="005B5123" w:rsidRDefault="005B1F66" w:rsidP="0030683D">
            <w:pPr>
              <w:pStyle w:val="a6"/>
              <w:jc w:val="center"/>
              <w:rPr>
                <w:rFonts w:asciiTheme="minorEastAsia" w:eastAsiaTheme="minorEastAsia" w:hAnsiTheme="minorEastAsia"/>
              </w:rPr>
            </w:pPr>
            <w:r>
              <w:rPr>
                <w:rFonts w:asciiTheme="minorEastAsia" w:eastAsiaTheme="minorEastAsia" w:hAnsiTheme="minorEastAsia" w:hint="eastAsia"/>
              </w:rPr>
              <w:t>18</w:t>
            </w:r>
          </w:p>
        </w:tc>
        <w:tc>
          <w:tcPr>
            <w:tcW w:w="1688"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设备空负荷试车</w:t>
            </w:r>
          </w:p>
        </w:tc>
        <w:tc>
          <w:tcPr>
            <w:tcW w:w="581" w:type="pct"/>
            <w:vAlign w:val="center"/>
          </w:tcPr>
          <w:p w:rsidR="0030683D" w:rsidRPr="005B5123" w:rsidRDefault="0030683D" w:rsidP="005B5123">
            <w:pPr>
              <w:pStyle w:val="a6"/>
              <w:jc w:val="center"/>
              <w:rPr>
                <w:rFonts w:asciiTheme="minorEastAsia" w:eastAsiaTheme="minorEastAsia" w:hAnsiTheme="minorEastAsia" w:cs="Arial"/>
              </w:rPr>
            </w:pP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539" w:type="pct"/>
            <w:vAlign w:val="center"/>
          </w:tcPr>
          <w:p w:rsidR="0030683D" w:rsidRPr="005B5123" w:rsidRDefault="0030683D" w:rsidP="005B5123">
            <w:pPr>
              <w:pStyle w:val="a6"/>
              <w:jc w:val="center"/>
              <w:rPr>
                <w:rFonts w:asciiTheme="minorEastAsia" w:eastAsiaTheme="minorEastAsia" w:hAnsiTheme="minorEastAsia"/>
              </w:rPr>
            </w:pPr>
          </w:p>
        </w:tc>
      </w:tr>
      <w:tr w:rsidR="0030683D" w:rsidRPr="005B5123" w:rsidTr="00CF30EE">
        <w:trPr>
          <w:trHeight w:val="487"/>
          <w:tblHeader/>
        </w:trPr>
        <w:tc>
          <w:tcPr>
            <w:tcW w:w="455" w:type="pct"/>
            <w:vAlign w:val="center"/>
          </w:tcPr>
          <w:p w:rsidR="0030683D" w:rsidRPr="005B5123" w:rsidRDefault="005B1F66" w:rsidP="0030683D">
            <w:pPr>
              <w:pStyle w:val="a6"/>
              <w:jc w:val="center"/>
              <w:rPr>
                <w:rFonts w:asciiTheme="minorEastAsia" w:eastAsiaTheme="minorEastAsia" w:hAnsiTheme="minorEastAsia"/>
              </w:rPr>
            </w:pPr>
            <w:r>
              <w:rPr>
                <w:rFonts w:asciiTheme="minorEastAsia" w:eastAsiaTheme="minorEastAsia" w:hAnsiTheme="minorEastAsia" w:hint="eastAsia"/>
              </w:rPr>
              <w:t>19</w:t>
            </w:r>
          </w:p>
        </w:tc>
        <w:tc>
          <w:tcPr>
            <w:tcW w:w="1688"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设备有负荷试车</w:t>
            </w:r>
          </w:p>
        </w:tc>
        <w:tc>
          <w:tcPr>
            <w:tcW w:w="581" w:type="pct"/>
            <w:vAlign w:val="center"/>
          </w:tcPr>
          <w:p w:rsidR="0030683D" w:rsidRPr="005B5123" w:rsidRDefault="0030683D" w:rsidP="005B5123">
            <w:pPr>
              <w:pStyle w:val="a6"/>
              <w:jc w:val="center"/>
              <w:rPr>
                <w:rFonts w:asciiTheme="minorEastAsia" w:eastAsiaTheme="minorEastAsia" w:hAnsiTheme="minorEastAsia" w:cs="Arial"/>
              </w:rPr>
            </w:pP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539" w:type="pct"/>
            <w:vAlign w:val="center"/>
          </w:tcPr>
          <w:p w:rsidR="0030683D" w:rsidRPr="005B5123" w:rsidRDefault="0030683D" w:rsidP="005B5123">
            <w:pPr>
              <w:pStyle w:val="a6"/>
              <w:jc w:val="center"/>
              <w:rPr>
                <w:rFonts w:asciiTheme="minorEastAsia" w:eastAsiaTheme="minorEastAsia" w:hAnsiTheme="minorEastAsia"/>
              </w:rPr>
            </w:pPr>
          </w:p>
        </w:tc>
      </w:tr>
      <w:tr w:rsidR="0030683D" w:rsidRPr="005B5123" w:rsidTr="00CF30EE">
        <w:trPr>
          <w:trHeight w:val="469"/>
          <w:tblHeader/>
        </w:trPr>
        <w:tc>
          <w:tcPr>
            <w:tcW w:w="455" w:type="pct"/>
            <w:vAlign w:val="center"/>
          </w:tcPr>
          <w:p w:rsidR="0030683D" w:rsidRPr="005B5123" w:rsidRDefault="005B1F66" w:rsidP="0030683D">
            <w:pPr>
              <w:pStyle w:val="a6"/>
              <w:jc w:val="center"/>
              <w:rPr>
                <w:rFonts w:asciiTheme="minorEastAsia" w:eastAsiaTheme="minorEastAsia" w:hAnsiTheme="minorEastAsia"/>
              </w:rPr>
            </w:pPr>
            <w:r>
              <w:rPr>
                <w:rFonts w:asciiTheme="minorEastAsia" w:eastAsiaTheme="minorEastAsia" w:hAnsiTheme="minorEastAsia" w:hint="eastAsia"/>
              </w:rPr>
              <w:t>20</w:t>
            </w:r>
          </w:p>
        </w:tc>
        <w:tc>
          <w:tcPr>
            <w:tcW w:w="1688"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设备考核验收</w:t>
            </w:r>
          </w:p>
        </w:tc>
        <w:tc>
          <w:tcPr>
            <w:tcW w:w="581" w:type="pct"/>
            <w:vAlign w:val="center"/>
          </w:tcPr>
          <w:p w:rsidR="0030683D" w:rsidRPr="005B5123" w:rsidRDefault="0030683D" w:rsidP="005B5123">
            <w:pPr>
              <w:pStyle w:val="a6"/>
              <w:jc w:val="center"/>
              <w:rPr>
                <w:rFonts w:asciiTheme="minorEastAsia" w:eastAsiaTheme="minorEastAsia" w:hAnsiTheme="minorEastAsia" w:cs="Arial"/>
              </w:rPr>
            </w:pP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539" w:type="pct"/>
            <w:vAlign w:val="center"/>
          </w:tcPr>
          <w:p w:rsidR="0030683D" w:rsidRPr="005B5123" w:rsidRDefault="0030683D" w:rsidP="005B5123">
            <w:pPr>
              <w:pStyle w:val="a6"/>
              <w:jc w:val="center"/>
              <w:rPr>
                <w:rFonts w:asciiTheme="minorEastAsia" w:eastAsiaTheme="minorEastAsia" w:hAnsiTheme="minorEastAsia"/>
              </w:rPr>
            </w:pPr>
          </w:p>
        </w:tc>
      </w:tr>
      <w:tr w:rsidR="0030683D" w:rsidRPr="005B5123" w:rsidTr="00CF30EE">
        <w:trPr>
          <w:trHeight w:val="436"/>
          <w:tblHeader/>
        </w:trPr>
        <w:tc>
          <w:tcPr>
            <w:tcW w:w="455" w:type="pct"/>
            <w:vAlign w:val="center"/>
          </w:tcPr>
          <w:p w:rsidR="0030683D" w:rsidRPr="005B5123" w:rsidRDefault="005B1F66" w:rsidP="0030683D">
            <w:pPr>
              <w:pStyle w:val="a6"/>
              <w:jc w:val="center"/>
              <w:rPr>
                <w:rFonts w:asciiTheme="minorEastAsia" w:eastAsiaTheme="minorEastAsia" w:hAnsiTheme="minorEastAsia"/>
              </w:rPr>
            </w:pPr>
            <w:r>
              <w:rPr>
                <w:rFonts w:asciiTheme="minorEastAsia" w:eastAsiaTheme="minorEastAsia" w:hAnsiTheme="minorEastAsia" w:hint="eastAsia"/>
              </w:rPr>
              <w:t>21</w:t>
            </w:r>
          </w:p>
        </w:tc>
        <w:tc>
          <w:tcPr>
            <w:tcW w:w="1688"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设备质保服务</w:t>
            </w:r>
          </w:p>
        </w:tc>
        <w:tc>
          <w:tcPr>
            <w:tcW w:w="581" w:type="pct"/>
            <w:vAlign w:val="center"/>
          </w:tcPr>
          <w:p w:rsidR="0030683D" w:rsidRPr="005B5123" w:rsidRDefault="0030683D" w:rsidP="005B5123">
            <w:pPr>
              <w:pStyle w:val="a6"/>
              <w:jc w:val="center"/>
              <w:rPr>
                <w:rFonts w:asciiTheme="minorEastAsia" w:eastAsiaTheme="minorEastAsia" w:hAnsiTheme="minorEastAsia" w:cs="Arial"/>
              </w:rPr>
            </w:pP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539" w:type="pct"/>
            <w:vAlign w:val="center"/>
          </w:tcPr>
          <w:p w:rsidR="0030683D" w:rsidRPr="005B5123" w:rsidRDefault="0030683D" w:rsidP="005B5123">
            <w:pPr>
              <w:pStyle w:val="a6"/>
              <w:jc w:val="center"/>
              <w:rPr>
                <w:rFonts w:asciiTheme="minorEastAsia" w:eastAsiaTheme="minorEastAsia" w:hAnsiTheme="minorEastAsia"/>
              </w:rPr>
            </w:pPr>
          </w:p>
        </w:tc>
      </w:tr>
    </w:tbl>
    <w:p w:rsidR="00342F6A" w:rsidRDefault="00395C40" w:rsidP="00235574">
      <w:pPr>
        <w:pStyle w:val="a6"/>
        <w:spacing w:line="440" w:lineRule="exact"/>
        <w:rPr>
          <w:rFonts w:ascii="仿宋" w:eastAsia="仿宋" w:hAnsi="仿宋"/>
          <w:b/>
          <w:sz w:val="32"/>
          <w:szCs w:val="32"/>
        </w:rPr>
      </w:pPr>
      <w:r w:rsidRPr="00342F6A">
        <w:rPr>
          <w:rFonts w:ascii="仿宋" w:eastAsia="仿宋" w:hAnsi="仿宋" w:hint="eastAsia"/>
          <w:b/>
          <w:sz w:val="32"/>
          <w:szCs w:val="32"/>
        </w:rPr>
        <w:t>二</w:t>
      </w:r>
      <w:r w:rsidR="00342F6A" w:rsidRPr="00342F6A">
        <w:rPr>
          <w:rFonts w:ascii="仿宋" w:eastAsia="仿宋" w:hAnsi="仿宋" w:hint="eastAsia"/>
          <w:b/>
          <w:sz w:val="32"/>
          <w:szCs w:val="32"/>
        </w:rPr>
        <w:t>、随机</w:t>
      </w:r>
      <w:r w:rsidR="00342F6A">
        <w:rPr>
          <w:rFonts w:ascii="仿宋" w:eastAsia="仿宋" w:hAnsi="仿宋" w:hint="eastAsia"/>
          <w:b/>
          <w:sz w:val="32"/>
          <w:szCs w:val="32"/>
        </w:rPr>
        <w:t>备品</w:t>
      </w:r>
      <w:r w:rsidR="00342F6A" w:rsidRPr="00342F6A">
        <w:rPr>
          <w:rFonts w:ascii="仿宋" w:eastAsia="仿宋" w:hAnsi="仿宋" w:hint="eastAsia"/>
          <w:b/>
          <w:sz w:val="32"/>
          <w:szCs w:val="32"/>
        </w:rPr>
        <w:t>备件</w:t>
      </w:r>
      <w:r w:rsidR="00342F6A">
        <w:rPr>
          <w:rFonts w:ascii="仿宋" w:eastAsia="仿宋" w:hAnsi="仿宋" w:hint="eastAsia"/>
          <w:b/>
          <w:sz w:val="32"/>
          <w:szCs w:val="32"/>
        </w:rPr>
        <w:t>清单</w:t>
      </w:r>
    </w:p>
    <w:tbl>
      <w:tblPr>
        <w:tblStyle w:val="a7"/>
        <w:tblW w:w="0" w:type="auto"/>
        <w:jc w:val="center"/>
        <w:tblLook w:val="04A0"/>
      </w:tblPr>
      <w:tblGrid>
        <w:gridCol w:w="909"/>
        <w:gridCol w:w="4834"/>
        <w:gridCol w:w="2093"/>
      </w:tblGrid>
      <w:tr w:rsidR="00342F6A" w:rsidRPr="007E355B" w:rsidTr="008B70B0">
        <w:trPr>
          <w:trHeight w:val="452"/>
          <w:jc w:val="center"/>
        </w:trPr>
        <w:tc>
          <w:tcPr>
            <w:tcW w:w="909" w:type="dxa"/>
            <w:vAlign w:val="center"/>
          </w:tcPr>
          <w:p w:rsidR="00342F6A" w:rsidRPr="007E355B" w:rsidRDefault="00342F6A" w:rsidP="007E355B">
            <w:pPr>
              <w:pStyle w:val="a6"/>
              <w:jc w:val="center"/>
              <w:rPr>
                <w:rFonts w:asciiTheme="minorEastAsia" w:eastAsiaTheme="minorEastAsia" w:hAnsiTheme="minorEastAsia"/>
                <w:sz w:val="20"/>
                <w:szCs w:val="20"/>
              </w:rPr>
            </w:pPr>
            <w:r w:rsidRPr="007E355B">
              <w:rPr>
                <w:rFonts w:asciiTheme="minorEastAsia" w:eastAsiaTheme="minorEastAsia" w:hAnsiTheme="minorEastAsia" w:hint="eastAsia"/>
                <w:sz w:val="20"/>
                <w:szCs w:val="20"/>
              </w:rPr>
              <w:t>序号</w:t>
            </w:r>
          </w:p>
        </w:tc>
        <w:tc>
          <w:tcPr>
            <w:tcW w:w="4834" w:type="dxa"/>
            <w:vAlign w:val="center"/>
          </w:tcPr>
          <w:p w:rsidR="00342F6A" w:rsidRPr="007E355B" w:rsidRDefault="00342F6A" w:rsidP="007E355B">
            <w:pPr>
              <w:pStyle w:val="a6"/>
              <w:jc w:val="center"/>
              <w:rPr>
                <w:rFonts w:asciiTheme="minorEastAsia" w:eastAsiaTheme="minorEastAsia" w:hAnsiTheme="minorEastAsia"/>
                <w:sz w:val="20"/>
                <w:szCs w:val="20"/>
              </w:rPr>
            </w:pPr>
            <w:r w:rsidRPr="007E355B">
              <w:rPr>
                <w:rFonts w:asciiTheme="minorEastAsia" w:eastAsiaTheme="minorEastAsia" w:hAnsiTheme="minorEastAsia" w:hint="eastAsia"/>
                <w:sz w:val="20"/>
                <w:szCs w:val="20"/>
              </w:rPr>
              <w:t>项目</w:t>
            </w:r>
          </w:p>
        </w:tc>
        <w:tc>
          <w:tcPr>
            <w:tcW w:w="2093" w:type="dxa"/>
            <w:vAlign w:val="center"/>
          </w:tcPr>
          <w:p w:rsidR="00342F6A" w:rsidRPr="007E355B" w:rsidRDefault="00342F6A" w:rsidP="007E355B">
            <w:pPr>
              <w:pStyle w:val="a6"/>
              <w:jc w:val="center"/>
              <w:rPr>
                <w:rFonts w:asciiTheme="minorEastAsia" w:eastAsiaTheme="minorEastAsia" w:hAnsiTheme="minorEastAsia"/>
                <w:sz w:val="20"/>
                <w:szCs w:val="20"/>
              </w:rPr>
            </w:pPr>
            <w:r w:rsidRPr="007E355B">
              <w:rPr>
                <w:rFonts w:asciiTheme="minorEastAsia" w:eastAsiaTheme="minorEastAsia" w:hAnsiTheme="minorEastAsia" w:hint="eastAsia"/>
                <w:sz w:val="20"/>
                <w:szCs w:val="20"/>
              </w:rPr>
              <w:t>数量</w:t>
            </w:r>
          </w:p>
        </w:tc>
      </w:tr>
      <w:tr w:rsidR="005B1F66" w:rsidRPr="007E355B" w:rsidTr="008B70B0">
        <w:trPr>
          <w:trHeight w:val="452"/>
          <w:jc w:val="center"/>
        </w:trPr>
        <w:tc>
          <w:tcPr>
            <w:tcW w:w="909" w:type="dxa"/>
            <w:vAlign w:val="center"/>
          </w:tcPr>
          <w:p w:rsidR="005B1F66" w:rsidRPr="007E355B" w:rsidRDefault="005B1F66" w:rsidP="007E355B">
            <w:pPr>
              <w:pStyle w:val="a6"/>
              <w:jc w:val="center"/>
              <w:rPr>
                <w:rFonts w:asciiTheme="minorEastAsia" w:eastAsiaTheme="minorEastAsia" w:hAnsiTheme="minorEastAsia"/>
                <w:sz w:val="20"/>
                <w:szCs w:val="20"/>
              </w:rPr>
            </w:pPr>
            <w:r w:rsidRPr="007E355B">
              <w:rPr>
                <w:rFonts w:asciiTheme="minorEastAsia" w:eastAsiaTheme="minorEastAsia" w:hAnsiTheme="minorEastAsia" w:hint="eastAsia"/>
                <w:sz w:val="20"/>
                <w:szCs w:val="20"/>
              </w:rPr>
              <w:t>1</w:t>
            </w:r>
          </w:p>
        </w:tc>
        <w:tc>
          <w:tcPr>
            <w:tcW w:w="4834" w:type="dxa"/>
            <w:vAlign w:val="center"/>
          </w:tcPr>
          <w:p w:rsidR="005B1F66" w:rsidRPr="007E355B" w:rsidRDefault="005B1F66" w:rsidP="007E355B">
            <w:pPr>
              <w:pStyle w:val="a6"/>
              <w:jc w:val="center"/>
              <w:rPr>
                <w:rFonts w:asciiTheme="minorEastAsia" w:eastAsiaTheme="minorEastAsia" w:hAnsiTheme="minorEastAsia"/>
                <w:sz w:val="20"/>
                <w:szCs w:val="20"/>
              </w:rPr>
            </w:pPr>
            <w:r w:rsidRPr="007E355B">
              <w:rPr>
                <w:rFonts w:asciiTheme="minorEastAsia" w:eastAsiaTheme="minorEastAsia" w:hAnsiTheme="minorEastAsia" w:hint="eastAsia"/>
                <w:sz w:val="20"/>
                <w:szCs w:val="20"/>
              </w:rPr>
              <w:t>常用工具</w:t>
            </w:r>
          </w:p>
        </w:tc>
        <w:tc>
          <w:tcPr>
            <w:tcW w:w="2093" w:type="dxa"/>
            <w:vAlign w:val="center"/>
          </w:tcPr>
          <w:p w:rsidR="005B1F66" w:rsidRPr="007E355B" w:rsidRDefault="005B1F66" w:rsidP="007E355B">
            <w:pPr>
              <w:pStyle w:val="a6"/>
              <w:jc w:val="center"/>
              <w:rPr>
                <w:rFonts w:asciiTheme="minorEastAsia" w:eastAsiaTheme="minorEastAsia" w:hAnsiTheme="minorEastAsia"/>
                <w:sz w:val="20"/>
                <w:szCs w:val="20"/>
              </w:rPr>
            </w:pPr>
            <w:r w:rsidRPr="007E355B">
              <w:rPr>
                <w:rFonts w:asciiTheme="minorEastAsia" w:eastAsiaTheme="minorEastAsia" w:hAnsiTheme="minorEastAsia" w:hint="eastAsia"/>
                <w:sz w:val="20"/>
                <w:szCs w:val="20"/>
              </w:rPr>
              <w:t>1套</w:t>
            </w:r>
          </w:p>
        </w:tc>
      </w:tr>
      <w:tr w:rsidR="005B1F66" w:rsidRPr="007E355B" w:rsidTr="008B70B0">
        <w:trPr>
          <w:trHeight w:val="479"/>
          <w:jc w:val="center"/>
        </w:trPr>
        <w:tc>
          <w:tcPr>
            <w:tcW w:w="909" w:type="dxa"/>
            <w:vAlign w:val="center"/>
          </w:tcPr>
          <w:p w:rsidR="005B1F66" w:rsidRPr="007E355B" w:rsidRDefault="005B1F66" w:rsidP="007E355B">
            <w:pPr>
              <w:pStyle w:val="a6"/>
              <w:jc w:val="center"/>
              <w:rPr>
                <w:rFonts w:asciiTheme="minorEastAsia" w:eastAsiaTheme="minorEastAsia" w:hAnsiTheme="minorEastAsia"/>
                <w:sz w:val="20"/>
                <w:szCs w:val="20"/>
              </w:rPr>
            </w:pPr>
            <w:r w:rsidRPr="007E355B">
              <w:rPr>
                <w:rFonts w:asciiTheme="minorEastAsia" w:eastAsiaTheme="minorEastAsia" w:hAnsiTheme="minorEastAsia" w:hint="eastAsia"/>
                <w:sz w:val="20"/>
                <w:szCs w:val="20"/>
              </w:rPr>
              <w:t>2</w:t>
            </w:r>
          </w:p>
        </w:tc>
        <w:tc>
          <w:tcPr>
            <w:tcW w:w="4834" w:type="dxa"/>
            <w:vAlign w:val="center"/>
          </w:tcPr>
          <w:p w:rsidR="005B1F66" w:rsidRPr="007E355B" w:rsidRDefault="005B1F66" w:rsidP="007E355B">
            <w:pPr>
              <w:pStyle w:val="a6"/>
              <w:jc w:val="center"/>
              <w:rPr>
                <w:rFonts w:asciiTheme="minorEastAsia" w:eastAsiaTheme="minorEastAsia" w:hAnsiTheme="minorEastAsia"/>
                <w:sz w:val="20"/>
                <w:szCs w:val="20"/>
              </w:rPr>
            </w:pPr>
            <w:r w:rsidRPr="007E355B">
              <w:rPr>
                <w:rFonts w:asciiTheme="minorEastAsia" w:eastAsiaTheme="minorEastAsia" w:hAnsiTheme="minorEastAsia" w:hint="eastAsia"/>
                <w:sz w:val="20"/>
                <w:szCs w:val="20"/>
              </w:rPr>
              <w:t>专用工具</w:t>
            </w:r>
          </w:p>
        </w:tc>
        <w:tc>
          <w:tcPr>
            <w:tcW w:w="2093" w:type="dxa"/>
            <w:vAlign w:val="center"/>
          </w:tcPr>
          <w:p w:rsidR="005B1F66" w:rsidRPr="007E355B" w:rsidRDefault="005B1F66" w:rsidP="007E355B">
            <w:pPr>
              <w:pStyle w:val="a6"/>
              <w:jc w:val="center"/>
              <w:rPr>
                <w:rFonts w:asciiTheme="minorEastAsia" w:eastAsiaTheme="minorEastAsia" w:hAnsiTheme="minorEastAsia"/>
                <w:sz w:val="20"/>
                <w:szCs w:val="20"/>
              </w:rPr>
            </w:pPr>
            <w:r w:rsidRPr="007E355B">
              <w:rPr>
                <w:rFonts w:asciiTheme="minorEastAsia" w:eastAsiaTheme="minorEastAsia" w:hAnsiTheme="minorEastAsia" w:hint="eastAsia"/>
                <w:sz w:val="20"/>
                <w:szCs w:val="20"/>
              </w:rPr>
              <w:t>1套</w:t>
            </w:r>
          </w:p>
        </w:tc>
      </w:tr>
      <w:tr w:rsidR="005B1F66" w:rsidRPr="007E355B" w:rsidTr="008B70B0">
        <w:trPr>
          <w:trHeight w:val="479"/>
          <w:jc w:val="center"/>
        </w:trPr>
        <w:tc>
          <w:tcPr>
            <w:tcW w:w="909" w:type="dxa"/>
            <w:vAlign w:val="center"/>
          </w:tcPr>
          <w:p w:rsidR="005B1F66" w:rsidRPr="007E355B" w:rsidRDefault="005B1F66" w:rsidP="007E355B">
            <w:pPr>
              <w:pStyle w:val="a6"/>
              <w:jc w:val="center"/>
              <w:rPr>
                <w:rFonts w:asciiTheme="minorEastAsia" w:eastAsiaTheme="minorEastAsia" w:hAnsiTheme="minorEastAsia"/>
                <w:sz w:val="20"/>
                <w:szCs w:val="20"/>
              </w:rPr>
            </w:pPr>
            <w:r w:rsidRPr="007E355B">
              <w:rPr>
                <w:rFonts w:asciiTheme="minorEastAsia" w:eastAsiaTheme="minorEastAsia" w:hAnsiTheme="minorEastAsia" w:hint="eastAsia"/>
                <w:sz w:val="20"/>
                <w:szCs w:val="20"/>
              </w:rPr>
              <w:t>3</w:t>
            </w:r>
          </w:p>
        </w:tc>
        <w:tc>
          <w:tcPr>
            <w:tcW w:w="4834" w:type="dxa"/>
            <w:vAlign w:val="center"/>
          </w:tcPr>
          <w:p w:rsidR="005B1F66" w:rsidRPr="007E355B" w:rsidRDefault="005B1F66" w:rsidP="007E355B">
            <w:pPr>
              <w:pStyle w:val="a6"/>
              <w:jc w:val="center"/>
              <w:rPr>
                <w:rFonts w:asciiTheme="minorEastAsia" w:eastAsiaTheme="minorEastAsia" w:hAnsiTheme="minorEastAsia"/>
                <w:sz w:val="20"/>
                <w:szCs w:val="20"/>
              </w:rPr>
            </w:pPr>
            <w:r w:rsidRPr="007E355B">
              <w:rPr>
                <w:rFonts w:asciiTheme="minorEastAsia" w:eastAsiaTheme="minorEastAsia" w:hAnsiTheme="minorEastAsia" w:hint="eastAsia"/>
                <w:sz w:val="20"/>
                <w:szCs w:val="20"/>
              </w:rPr>
              <w:t>调整垫铁</w:t>
            </w:r>
          </w:p>
        </w:tc>
        <w:tc>
          <w:tcPr>
            <w:tcW w:w="2093" w:type="dxa"/>
            <w:vAlign w:val="center"/>
          </w:tcPr>
          <w:p w:rsidR="005B1F66" w:rsidRPr="007E355B" w:rsidRDefault="005B1F66" w:rsidP="007E355B">
            <w:pPr>
              <w:pStyle w:val="a6"/>
              <w:jc w:val="center"/>
              <w:rPr>
                <w:rFonts w:asciiTheme="minorEastAsia" w:eastAsiaTheme="minorEastAsia" w:hAnsiTheme="minorEastAsia"/>
                <w:sz w:val="20"/>
                <w:szCs w:val="20"/>
              </w:rPr>
            </w:pPr>
            <w:r w:rsidRPr="007E355B">
              <w:rPr>
                <w:rFonts w:asciiTheme="minorEastAsia" w:eastAsiaTheme="minorEastAsia" w:hAnsiTheme="minorEastAsia" w:hint="eastAsia"/>
                <w:sz w:val="20"/>
                <w:szCs w:val="20"/>
              </w:rPr>
              <w:t>1套</w:t>
            </w:r>
          </w:p>
        </w:tc>
      </w:tr>
    </w:tbl>
    <w:p w:rsidR="00A05098" w:rsidRPr="005B1F66" w:rsidRDefault="005B1F66" w:rsidP="00235574">
      <w:pPr>
        <w:pStyle w:val="a6"/>
        <w:spacing w:line="440" w:lineRule="exact"/>
        <w:rPr>
          <w:rFonts w:ascii="仿宋" w:eastAsia="仿宋" w:hAnsi="仿宋"/>
          <w:b/>
          <w:sz w:val="32"/>
          <w:szCs w:val="32"/>
        </w:rPr>
      </w:pPr>
      <w:r w:rsidRPr="005B1F66">
        <w:rPr>
          <w:rFonts w:ascii="仿宋" w:eastAsia="仿宋" w:hAnsi="仿宋"/>
          <w:b/>
          <w:sz w:val="32"/>
          <w:szCs w:val="32"/>
        </w:rPr>
        <w:t>三</w:t>
      </w:r>
      <w:r w:rsidRPr="005B1F66">
        <w:rPr>
          <w:rFonts w:ascii="仿宋" w:eastAsia="仿宋" w:hAnsi="仿宋" w:hint="eastAsia"/>
          <w:b/>
          <w:sz w:val="32"/>
          <w:szCs w:val="32"/>
        </w:rPr>
        <w:t>、</w:t>
      </w:r>
      <w:r w:rsidRPr="005B1F66">
        <w:rPr>
          <w:rFonts w:ascii="仿宋" w:eastAsia="仿宋" w:hAnsi="仿宋"/>
          <w:b/>
          <w:sz w:val="32"/>
          <w:szCs w:val="32"/>
        </w:rPr>
        <w:t>设备关键</w:t>
      </w:r>
      <w:r>
        <w:rPr>
          <w:rFonts w:ascii="仿宋" w:eastAsia="仿宋" w:hAnsi="仿宋"/>
          <w:b/>
          <w:sz w:val="32"/>
          <w:szCs w:val="32"/>
        </w:rPr>
        <w:t>配套</w:t>
      </w:r>
      <w:r w:rsidRPr="005B1F66">
        <w:rPr>
          <w:rFonts w:ascii="仿宋" w:eastAsia="仿宋" w:hAnsi="仿宋"/>
          <w:b/>
          <w:sz w:val="32"/>
          <w:szCs w:val="32"/>
        </w:rPr>
        <w:t>元器件品牌</w:t>
      </w:r>
    </w:p>
    <w:tbl>
      <w:tblPr>
        <w:tblW w:w="7658" w:type="dxa"/>
        <w:jc w:val="center"/>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86"/>
        <w:gridCol w:w="3126"/>
        <w:gridCol w:w="3046"/>
      </w:tblGrid>
      <w:tr w:rsidR="008B70B0" w:rsidRPr="005B1F66" w:rsidTr="008B70B0">
        <w:trPr>
          <w:trHeight w:val="558"/>
          <w:jc w:val="center"/>
        </w:trPr>
        <w:tc>
          <w:tcPr>
            <w:tcW w:w="148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sidRPr="005B1F66">
              <w:rPr>
                <w:rFonts w:asciiTheme="minorEastAsia" w:eastAsiaTheme="minorEastAsia" w:hAnsiTheme="minorEastAsia" w:hint="eastAsia"/>
                <w:sz w:val="20"/>
                <w:szCs w:val="20"/>
              </w:rPr>
              <w:t>序号</w:t>
            </w:r>
          </w:p>
        </w:tc>
        <w:tc>
          <w:tcPr>
            <w:tcW w:w="312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部件</w:t>
            </w:r>
            <w:r w:rsidRPr="005B1F66">
              <w:rPr>
                <w:rFonts w:asciiTheme="minorEastAsia" w:eastAsiaTheme="minorEastAsia" w:hAnsiTheme="minorEastAsia" w:hint="eastAsia"/>
                <w:sz w:val="20"/>
                <w:szCs w:val="20"/>
              </w:rPr>
              <w:t>名称</w:t>
            </w:r>
          </w:p>
        </w:tc>
        <w:tc>
          <w:tcPr>
            <w:tcW w:w="304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sidRPr="005B1F66">
              <w:rPr>
                <w:rFonts w:asciiTheme="minorEastAsia" w:eastAsiaTheme="minorEastAsia" w:hAnsiTheme="minorEastAsia" w:hint="eastAsia"/>
                <w:sz w:val="20"/>
                <w:szCs w:val="20"/>
              </w:rPr>
              <w:t>制造厂商</w:t>
            </w:r>
          </w:p>
        </w:tc>
      </w:tr>
      <w:tr w:rsidR="008B70B0" w:rsidRPr="005B1F66" w:rsidTr="008B70B0">
        <w:trPr>
          <w:trHeight w:val="347"/>
          <w:jc w:val="center"/>
        </w:trPr>
        <w:tc>
          <w:tcPr>
            <w:tcW w:w="148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sidRPr="005B1F66">
              <w:rPr>
                <w:rFonts w:asciiTheme="minorEastAsia" w:eastAsiaTheme="minorEastAsia" w:hAnsiTheme="minorEastAsia" w:hint="eastAsia"/>
                <w:sz w:val="20"/>
                <w:szCs w:val="20"/>
              </w:rPr>
              <w:t>1</w:t>
            </w:r>
          </w:p>
        </w:tc>
        <w:tc>
          <w:tcPr>
            <w:tcW w:w="312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sidRPr="005B1F66">
              <w:rPr>
                <w:rFonts w:asciiTheme="minorEastAsia" w:eastAsiaTheme="minorEastAsia" w:hAnsiTheme="minorEastAsia" w:hint="eastAsia"/>
                <w:sz w:val="20"/>
                <w:szCs w:val="20"/>
              </w:rPr>
              <w:t>数控系统</w:t>
            </w:r>
          </w:p>
        </w:tc>
        <w:tc>
          <w:tcPr>
            <w:tcW w:w="304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sidRPr="005B1F66">
              <w:rPr>
                <w:rFonts w:asciiTheme="minorEastAsia" w:eastAsiaTheme="minorEastAsia" w:hAnsiTheme="minorEastAsia"/>
                <w:sz w:val="20"/>
                <w:szCs w:val="20"/>
              </w:rPr>
              <w:t>SIEMENS</w:t>
            </w:r>
          </w:p>
        </w:tc>
      </w:tr>
      <w:tr w:rsidR="008B70B0" w:rsidRPr="005B1F66" w:rsidTr="008B70B0">
        <w:trPr>
          <w:trHeight w:val="413"/>
          <w:jc w:val="center"/>
        </w:trPr>
        <w:tc>
          <w:tcPr>
            <w:tcW w:w="148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w:t>
            </w:r>
          </w:p>
        </w:tc>
        <w:tc>
          <w:tcPr>
            <w:tcW w:w="312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sidRPr="005B1F66">
              <w:rPr>
                <w:rFonts w:asciiTheme="minorEastAsia" w:eastAsiaTheme="minorEastAsia" w:hAnsiTheme="minorEastAsia" w:hint="eastAsia"/>
                <w:sz w:val="20"/>
                <w:szCs w:val="20"/>
              </w:rPr>
              <w:t>直流调速系统</w:t>
            </w:r>
          </w:p>
        </w:tc>
        <w:tc>
          <w:tcPr>
            <w:tcW w:w="304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sidRPr="005B1F66">
              <w:rPr>
                <w:rFonts w:asciiTheme="minorEastAsia" w:eastAsiaTheme="minorEastAsia" w:hAnsiTheme="minorEastAsia"/>
                <w:sz w:val="20"/>
                <w:szCs w:val="20"/>
              </w:rPr>
              <w:t>SIEMENS</w:t>
            </w:r>
          </w:p>
        </w:tc>
      </w:tr>
      <w:tr w:rsidR="008B70B0" w:rsidRPr="005B1F66" w:rsidTr="008B70B0">
        <w:trPr>
          <w:trHeight w:val="340"/>
          <w:jc w:val="center"/>
        </w:trPr>
        <w:tc>
          <w:tcPr>
            <w:tcW w:w="148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3</w:t>
            </w:r>
          </w:p>
        </w:tc>
        <w:tc>
          <w:tcPr>
            <w:tcW w:w="312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sidRPr="005B1F66">
              <w:rPr>
                <w:rFonts w:asciiTheme="minorEastAsia" w:eastAsiaTheme="minorEastAsia" w:hAnsiTheme="minorEastAsia" w:hint="eastAsia"/>
                <w:sz w:val="20"/>
                <w:szCs w:val="20"/>
              </w:rPr>
              <w:t>交流伺服电机</w:t>
            </w:r>
          </w:p>
        </w:tc>
        <w:tc>
          <w:tcPr>
            <w:tcW w:w="3046" w:type="dxa"/>
            <w:vAlign w:val="center"/>
          </w:tcPr>
          <w:p w:rsidR="008B70B0" w:rsidRDefault="008B70B0" w:rsidP="008B70B0">
            <w:pPr>
              <w:jc w:val="center"/>
            </w:pPr>
            <w:r w:rsidRPr="00264B07">
              <w:rPr>
                <w:rFonts w:asciiTheme="minorEastAsia" w:eastAsiaTheme="minorEastAsia" w:hAnsiTheme="minorEastAsia"/>
                <w:sz w:val="20"/>
                <w:szCs w:val="20"/>
              </w:rPr>
              <w:t>SIEMENS</w:t>
            </w:r>
          </w:p>
        </w:tc>
      </w:tr>
      <w:tr w:rsidR="008B70B0" w:rsidRPr="005B1F66" w:rsidTr="008B70B0">
        <w:trPr>
          <w:trHeight w:val="373"/>
          <w:jc w:val="center"/>
        </w:trPr>
        <w:tc>
          <w:tcPr>
            <w:tcW w:w="148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4</w:t>
            </w:r>
          </w:p>
        </w:tc>
        <w:tc>
          <w:tcPr>
            <w:tcW w:w="312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sidRPr="005B1F66">
              <w:rPr>
                <w:rFonts w:asciiTheme="minorEastAsia" w:eastAsiaTheme="minorEastAsia" w:hAnsiTheme="minorEastAsia" w:hint="eastAsia"/>
                <w:sz w:val="20"/>
                <w:szCs w:val="20"/>
              </w:rPr>
              <w:t>进给驱动系统</w:t>
            </w:r>
          </w:p>
        </w:tc>
        <w:tc>
          <w:tcPr>
            <w:tcW w:w="3046" w:type="dxa"/>
            <w:vAlign w:val="center"/>
          </w:tcPr>
          <w:p w:rsidR="008B70B0" w:rsidRDefault="008B70B0" w:rsidP="008B70B0">
            <w:pPr>
              <w:jc w:val="center"/>
            </w:pPr>
            <w:r w:rsidRPr="00264B07">
              <w:rPr>
                <w:rFonts w:asciiTheme="minorEastAsia" w:eastAsiaTheme="minorEastAsia" w:hAnsiTheme="minorEastAsia"/>
                <w:sz w:val="20"/>
                <w:szCs w:val="20"/>
              </w:rPr>
              <w:t>SIEMENS</w:t>
            </w:r>
          </w:p>
        </w:tc>
      </w:tr>
      <w:tr w:rsidR="008B70B0" w:rsidRPr="005B1F66" w:rsidTr="008B70B0">
        <w:trPr>
          <w:trHeight w:val="421"/>
          <w:jc w:val="center"/>
        </w:trPr>
        <w:tc>
          <w:tcPr>
            <w:tcW w:w="148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5</w:t>
            </w:r>
          </w:p>
        </w:tc>
        <w:tc>
          <w:tcPr>
            <w:tcW w:w="312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sidRPr="005B1F66">
              <w:rPr>
                <w:rFonts w:asciiTheme="minorEastAsia" w:eastAsiaTheme="minorEastAsia" w:hAnsiTheme="minorEastAsia" w:hint="eastAsia"/>
                <w:sz w:val="20"/>
                <w:szCs w:val="20"/>
              </w:rPr>
              <w:t>主电机</w:t>
            </w:r>
            <w:r>
              <w:rPr>
                <w:rFonts w:asciiTheme="minorEastAsia" w:eastAsiaTheme="minorEastAsia" w:hAnsiTheme="minorEastAsia" w:hint="eastAsia"/>
                <w:sz w:val="20"/>
                <w:szCs w:val="20"/>
              </w:rPr>
              <w:t>及驱动</w:t>
            </w:r>
          </w:p>
        </w:tc>
        <w:tc>
          <w:tcPr>
            <w:tcW w:w="304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厂家配套</w:t>
            </w:r>
            <w:r w:rsidRPr="007E355B">
              <w:rPr>
                <w:rFonts w:asciiTheme="minorEastAsia" w:eastAsiaTheme="minorEastAsia" w:hAnsiTheme="minorEastAsia" w:hint="eastAsia"/>
                <w:sz w:val="20"/>
                <w:szCs w:val="20"/>
              </w:rPr>
              <w:t>名优</w:t>
            </w:r>
            <w:r>
              <w:rPr>
                <w:rFonts w:asciiTheme="minorEastAsia" w:eastAsiaTheme="minorEastAsia" w:hAnsiTheme="minorEastAsia" w:hint="eastAsia"/>
                <w:sz w:val="20"/>
                <w:szCs w:val="20"/>
              </w:rPr>
              <w:t>产品</w:t>
            </w:r>
          </w:p>
        </w:tc>
      </w:tr>
      <w:tr w:rsidR="008B70B0" w:rsidRPr="005B1F66" w:rsidTr="008B70B0">
        <w:trPr>
          <w:trHeight w:val="421"/>
          <w:jc w:val="center"/>
        </w:trPr>
        <w:tc>
          <w:tcPr>
            <w:tcW w:w="1486" w:type="dxa"/>
            <w:vAlign w:val="center"/>
          </w:tcPr>
          <w:p w:rsidR="008B70B0" w:rsidRDefault="008B70B0" w:rsidP="008B70B0">
            <w:pPr>
              <w:pStyle w:val="a6"/>
              <w:spacing w:line="4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6</w:t>
            </w:r>
          </w:p>
        </w:tc>
        <w:tc>
          <w:tcPr>
            <w:tcW w:w="312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sidRPr="006A7C55">
              <w:rPr>
                <w:rFonts w:asciiTheme="minorEastAsia" w:eastAsiaTheme="minorEastAsia" w:hAnsiTheme="minorEastAsia" w:hint="eastAsia"/>
                <w:sz w:val="20"/>
                <w:szCs w:val="20"/>
              </w:rPr>
              <w:t>圆弧滚动导轨</w:t>
            </w:r>
          </w:p>
        </w:tc>
        <w:tc>
          <w:tcPr>
            <w:tcW w:w="3046" w:type="dxa"/>
            <w:vAlign w:val="center"/>
          </w:tcPr>
          <w:p w:rsidR="008B70B0" w:rsidRDefault="008B70B0" w:rsidP="008B70B0">
            <w:pPr>
              <w:jc w:val="center"/>
            </w:pPr>
            <w:r w:rsidRPr="00194302">
              <w:rPr>
                <w:rFonts w:asciiTheme="minorEastAsia" w:eastAsiaTheme="minorEastAsia" w:hAnsiTheme="minorEastAsia" w:hint="eastAsia"/>
                <w:sz w:val="20"/>
                <w:szCs w:val="20"/>
              </w:rPr>
              <w:t>厂家配套名优产品</w:t>
            </w:r>
          </w:p>
        </w:tc>
      </w:tr>
      <w:tr w:rsidR="008B70B0" w:rsidRPr="005B1F66" w:rsidTr="008B70B0">
        <w:trPr>
          <w:trHeight w:val="293"/>
          <w:jc w:val="center"/>
        </w:trPr>
        <w:tc>
          <w:tcPr>
            <w:tcW w:w="1486" w:type="dxa"/>
            <w:vAlign w:val="center"/>
          </w:tcPr>
          <w:p w:rsidR="008B70B0" w:rsidRDefault="008B70B0" w:rsidP="008B70B0">
            <w:pPr>
              <w:pStyle w:val="a6"/>
              <w:spacing w:line="4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7</w:t>
            </w:r>
          </w:p>
        </w:tc>
        <w:tc>
          <w:tcPr>
            <w:tcW w:w="3126" w:type="dxa"/>
            <w:vAlign w:val="center"/>
          </w:tcPr>
          <w:p w:rsidR="008B70B0" w:rsidRPr="006A7C55" w:rsidRDefault="008B70B0" w:rsidP="008B70B0">
            <w:pPr>
              <w:pStyle w:val="a6"/>
              <w:spacing w:line="440" w:lineRule="exact"/>
              <w:jc w:val="center"/>
              <w:rPr>
                <w:rFonts w:asciiTheme="minorEastAsia" w:eastAsiaTheme="minorEastAsia" w:hAnsiTheme="minorEastAsia"/>
                <w:sz w:val="20"/>
                <w:szCs w:val="20"/>
              </w:rPr>
            </w:pPr>
            <w:r w:rsidRPr="006A7C55">
              <w:rPr>
                <w:rFonts w:asciiTheme="minorEastAsia" w:eastAsiaTheme="minorEastAsia" w:hAnsiTheme="minorEastAsia" w:hint="eastAsia"/>
                <w:sz w:val="20"/>
                <w:szCs w:val="20"/>
              </w:rPr>
              <w:t>直线滚动导轨</w:t>
            </w:r>
          </w:p>
        </w:tc>
        <w:tc>
          <w:tcPr>
            <w:tcW w:w="3046" w:type="dxa"/>
            <w:vAlign w:val="center"/>
          </w:tcPr>
          <w:p w:rsidR="008B70B0" w:rsidRDefault="008B70B0" w:rsidP="008B70B0">
            <w:pPr>
              <w:jc w:val="center"/>
            </w:pPr>
            <w:r w:rsidRPr="00194302">
              <w:rPr>
                <w:rFonts w:asciiTheme="minorEastAsia" w:eastAsiaTheme="minorEastAsia" w:hAnsiTheme="minorEastAsia" w:hint="eastAsia"/>
                <w:sz w:val="20"/>
                <w:szCs w:val="20"/>
              </w:rPr>
              <w:t>厂家配套名优产品</w:t>
            </w:r>
          </w:p>
        </w:tc>
      </w:tr>
      <w:tr w:rsidR="008B70B0" w:rsidRPr="005B1F66" w:rsidTr="008B70B0">
        <w:trPr>
          <w:trHeight w:val="421"/>
          <w:jc w:val="center"/>
        </w:trPr>
        <w:tc>
          <w:tcPr>
            <w:tcW w:w="148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8</w:t>
            </w:r>
          </w:p>
        </w:tc>
        <w:tc>
          <w:tcPr>
            <w:tcW w:w="312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sidRPr="005B1F66">
              <w:rPr>
                <w:rFonts w:asciiTheme="minorEastAsia" w:eastAsiaTheme="minorEastAsia" w:hAnsiTheme="minorEastAsia" w:hint="eastAsia"/>
                <w:sz w:val="20"/>
                <w:szCs w:val="20"/>
              </w:rPr>
              <w:t>导轨防护罩</w:t>
            </w:r>
          </w:p>
        </w:tc>
        <w:tc>
          <w:tcPr>
            <w:tcW w:w="304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sidRPr="005B1F66">
              <w:rPr>
                <w:rFonts w:asciiTheme="minorEastAsia" w:eastAsiaTheme="minorEastAsia" w:hAnsiTheme="minorEastAsia" w:hint="eastAsia"/>
                <w:sz w:val="20"/>
                <w:szCs w:val="20"/>
              </w:rPr>
              <w:t>国内名优</w:t>
            </w:r>
          </w:p>
        </w:tc>
      </w:tr>
      <w:tr w:rsidR="008B70B0" w:rsidRPr="005B1F66" w:rsidTr="008B70B0">
        <w:trPr>
          <w:trHeight w:val="425"/>
          <w:jc w:val="center"/>
        </w:trPr>
        <w:tc>
          <w:tcPr>
            <w:tcW w:w="148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9</w:t>
            </w:r>
          </w:p>
        </w:tc>
        <w:tc>
          <w:tcPr>
            <w:tcW w:w="312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sidRPr="005B1F66">
              <w:rPr>
                <w:rFonts w:asciiTheme="minorEastAsia" w:eastAsiaTheme="minorEastAsia" w:hAnsiTheme="minorEastAsia" w:hint="eastAsia"/>
                <w:sz w:val="20"/>
                <w:szCs w:val="20"/>
              </w:rPr>
              <w:t>电气控制柜</w:t>
            </w:r>
          </w:p>
        </w:tc>
        <w:tc>
          <w:tcPr>
            <w:tcW w:w="304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sidRPr="005B1F66">
              <w:rPr>
                <w:rFonts w:asciiTheme="minorEastAsia" w:eastAsiaTheme="minorEastAsia" w:hAnsiTheme="minorEastAsia" w:hint="eastAsia"/>
                <w:sz w:val="20"/>
                <w:szCs w:val="20"/>
              </w:rPr>
              <w:t>国内名优</w:t>
            </w:r>
          </w:p>
        </w:tc>
      </w:tr>
      <w:tr w:rsidR="008B70B0" w:rsidRPr="005B1F66" w:rsidTr="008B70B0">
        <w:trPr>
          <w:trHeight w:val="425"/>
          <w:jc w:val="center"/>
        </w:trPr>
        <w:tc>
          <w:tcPr>
            <w:tcW w:w="148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10</w:t>
            </w:r>
          </w:p>
        </w:tc>
        <w:tc>
          <w:tcPr>
            <w:tcW w:w="312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sidRPr="007E355B">
              <w:rPr>
                <w:rFonts w:asciiTheme="minorEastAsia" w:eastAsiaTheme="minorEastAsia" w:hAnsiTheme="minorEastAsia" w:hint="eastAsia"/>
                <w:sz w:val="20"/>
                <w:szCs w:val="20"/>
              </w:rPr>
              <w:t>滚珠丝杠（X 轴</w:t>
            </w:r>
            <w:r>
              <w:rPr>
                <w:rFonts w:asciiTheme="minorEastAsia" w:eastAsiaTheme="minorEastAsia" w:hAnsiTheme="minorEastAsia" w:hint="eastAsia"/>
                <w:sz w:val="20"/>
                <w:szCs w:val="20"/>
              </w:rPr>
              <w:t>、Z轴</w:t>
            </w:r>
            <w:r w:rsidRPr="007E355B">
              <w:rPr>
                <w:rFonts w:asciiTheme="minorEastAsia" w:eastAsiaTheme="minorEastAsia" w:hAnsiTheme="minorEastAsia" w:hint="eastAsia"/>
                <w:sz w:val="20"/>
                <w:szCs w:val="20"/>
              </w:rPr>
              <w:t>）</w:t>
            </w:r>
          </w:p>
        </w:tc>
        <w:tc>
          <w:tcPr>
            <w:tcW w:w="304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sidRPr="008B70B0">
              <w:rPr>
                <w:rFonts w:asciiTheme="minorEastAsia" w:eastAsiaTheme="minorEastAsia" w:hAnsiTheme="minorEastAsia" w:hint="eastAsia"/>
                <w:sz w:val="20"/>
                <w:szCs w:val="20"/>
              </w:rPr>
              <w:t>厂家配套名优产品</w:t>
            </w:r>
          </w:p>
        </w:tc>
      </w:tr>
      <w:tr w:rsidR="008B70B0" w:rsidRPr="005B1F66" w:rsidTr="008B70B0">
        <w:trPr>
          <w:trHeight w:val="425"/>
          <w:jc w:val="center"/>
        </w:trPr>
        <w:tc>
          <w:tcPr>
            <w:tcW w:w="148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11</w:t>
            </w:r>
          </w:p>
        </w:tc>
        <w:tc>
          <w:tcPr>
            <w:tcW w:w="3126" w:type="dxa"/>
            <w:vAlign w:val="center"/>
          </w:tcPr>
          <w:p w:rsidR="008B70B0" w:rsidRPr="007E355B" w:rsidRDefault="008B70B0" w:rsidP="008B70B0">
            <w:pPr>
              <w:pStyle w:val="a6"/>
              <w:spacing w:line="440" w:lineRule="exact"/>
              <w:jc w:val="center"/>
              <w:rPr>
                <w:rFonts w:asciiTheme="minorEastAsia" w:eastAsiaTheme="minorEastAsia" w:hAnsiTheme="minorEastAsia"/>
                <w:sz w:val="20"/>
                <w:szCs w:val="20"/>
              </w:rPr>
            </w:pPr>
            <w:r w:rsidRPr="007E355B">
              <w:rPr>
                <w:rFonts w:asciiTheme="minorEastAsia" w:eastAsiaTheme="minorEastAsia" w:hAnsiTheme="minorEastAsia" w:hint="eastAsia"/>
                <w:sz w:val="20"/>
                <w:szCs w:val="20"/>
              </w:rPr>
              <w:t>主轴</w:t>
            </w:r>
            <w:r>
              <w:rPr>
                <w:rFonts w:asciiTheme="minorEastAsia" w:eastAsiaTheme="minorEastAsia" w:hAnsiTheme="minorEastAsia" w:hint="eastAsia"/>
                <w:sz w:val="20"/>
                <w:szCs w:val="20"/>
              </w:rPr>
              <w:t>、尾座</w:t>
            </w:r>
            <w:r w:rsidRPr="007E355B">
              <w:rPr>
                <w:rFonts w:asciiTheme="minorEastAsia" w:eastAsiaTheme="minorEastAsia" w:hAnsiTheme="minorEastAsia" w:hint="eastAsia"/>
                <w:sz w:val="20"/>
                <w:szCs w:val="20"/>
              </w:rPr>
              <w:t>轴承</w:t>
            </w:r>
          </w:p>
        </w:tc>
        <w:tc>
          <w:tcPr>
            <w:tcW w:w="3046" w:type="dxa"/>
            <w:vAlign w:val="center"/>
          </w:tcPr>
          <w:p w:rsidR="008B70B0" w:rsidRPr="007E355B" w:rsidRDefault="008B70B0" w:rsidP="008B70B0">
            <w:pPr>
              <w:pStyle w:val="a6"/>
              <w:spacing w:line="440" w:lineRule="exact"/>
              <w:jc w:val="center"/>
              <w:rPr>
                <w:rFonts w:asciiTheme="minorEastAsia" w:eastAsiaTheme="minorEastAsia" w:hAnsiTheme="minorEastAsia"/>
                <w:sz w:val="20"/>
                <w:szCs w:val="20"/>
              </w:rPr>
            </w:pPr>
            <w:r w:rsidRPr="006A7C55">
              <w:rPr>
                <w:rFonts w:asciiTheme="minorEastAsia" w:eastAsiaTheme="minorEastAsia" w:hAnsiTheme="minorEastAsia" w:hint="eastAsia"/>
                <w:sz w:val="20"/>
                <w:szCs w:val="20"/>
              </w:rPr>
              <w:t>NSK、INA、FAG、SKF</w:t>
            </w:r>
          </w:p>
        </w:tc>
      </w:tr>
      <w:tr w:rsidR="008B70B0" w:rsidRPr="005B1F66" w:rsidTr="008B70B0">
        <w:trPr>
          <w:trHeight w:val="425"/>
          <w:jc w:val="center"/>
        </w:trPr>
        <w:tc>
          <w:tcPr>
            <w:tcW w:w="148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12</w:t>
            </w:r>
          </w:p>
        </w:tc>
        <w:tc>
          <w:tcPr>
            <w:tcW w:w="3126" w:type="dxa"/>
            <w:vAlign w:val="center"/>
          </w:tcPr>
          <w:p w:rsidR="008B70B0" w:rsidRPr="007E355B" w:rsidRDefault="008B70B0" w:rsidP="008B70B0">
            <w:pPr>
              <w:pStyle w:val="a6"/>
              <w:spacing w:line="440" w:lineRule="exact"/>
              <w:jc w:val="center"/>
              <w:rPr>
                <w:rFonts w:asciiTheme="minorEastAsia" w:eastAsiaTheme="minorEastAsia" w:hAnsiTheme="minorEastAsia"/>
                <w:sz w:val="20"/>
                <w:szCs w:val="20"/>
              </w:rPr>
            </w:pPr>
            <w:r w:rsidRPr="007E355B">
              <w:rPr>
                <w:rFonts w:asciiTheme="minorEastAsia" w:eastAsiaTheme="minorEastAsia" w:hAnsiTheme="minorEastAsia" w:hint="eastAsia"/>
                <w:sz w:val="20"/>
                <w:szCs w:val="20"/>
              </w:rPr>
              <w:t xml:space="preserve">X </w:t>
            </w:r>
            <w:r>
              <w:rPr>
                <w:rFonts w:asciiTheme="minorEastAsia" w:eastAsiaTheme="minorEastAsia" w:hAnsiTheme="minorEastAsia" w:hint="eastAsia"/>
                <w:sz w:val="20"/>
                <w:szCs w:val="20"/>
              </w:rPr>
              <w:t>、Z</w:t>
            </w:r>
            <w:r w:rsidRPr="007E355B">
              <w:rPr>
                <w:rFonts w:asciiTheme="minorEastAsia" w:eastAsiaTheme="minorEastAsia" w:hAnsiTheme="minorEastAsia" w:hint="eastAsia"/>
                <w:sz w:val="20"/>
                <w:szCs w:val="20"/>
              </w:rPr>
              <w:t>轴滚珠丝杠轴承</w:t>
            </w:r>
          </w:p>
        </w:tc>
        <w:tc>
          <w:tcPr>
            <w:tcW w:w="3046" w:type="dxa"/>
            <w:vAlign w:val="center"/>
          </w:tcPr>
          <w:p w:rsidR="008B70B0" w:rsidRPr="007E355B" w:rsidRDefault="008B70B0" w:rsidP="008B70B0">
            <w:pPr>
              <w:pStyle w:val="a6"/>
              <w:spacing w:line="440" w:lineRule="exact"/>
              <w:jc w:val="center"/>
              <w:rPr>
                <w:rFonts w:asciiTheme="minorEastAsia" w:eastAsiaTheme="minorEastAsia" w:hAnsiTheme="minorEastAsia"/>
                <w:sz w:val="20"/>
                <w:szCs w:val="20"/>
              </w:rPr>
            </w:pPr>
            <w:r w:rsidRPr="008B70B0">
              <w:rPr>
                <w:rFonts w:asciiTheme="minorEastAsia" w:eastAsiaTheme="minorEastAsia" w:hAnsiTheme="minorEastAsia" w:hint="eastAsia"/>
                <w:sz w:val="20"/>
                <w:szCs w:val="20"/>
              </w:rPr>
              <w:t>NSK、INA、FAG、SKF</w:t>
            </w:r>
          </w:p>
        </w:tc>
      </w:tr>
      <w:tr w:rsidR="008B70B0" w:rsidRPr="005B1F66" w:rsidTr="008B70B0">
        <w:trPr>
          <w:trHeight w:val="425"/>
          <w:jc w:val="center"/>
        </w:trPr>
        <w:tc>
          <w:tcPr>
            <w:tcW w:w="148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13</w:t>
            </w:r>
          </w:p>
        </w:tc>
        <w:tc>
          <w:tcPr>
            <w:tcW w:w="3126" w:type="dxa"/>
            <w:vAlign w:val="center"/>
          </w:tcPr>
          <w:p w:rsidR="008B70B0" w:rsidRPr="007E355B" w:rsidRDefault="008B70B0" w:rsidP="008B70B0">
            <w:pPr>
              <w:pStyle w:val="a6"/>
              <w:spacing w:line="440" w:lineRule="exact"/>
              <w:jc w:val="center"/>
              <w:rPr>
                <w:rFonts w:asciiTheme="minorEastAsia" w:eastAsiaTheme="minorEastAsia" w:hAnsiTheme="minorEastAsia"/>
                <w:sz w:val="20"/>
                <w:szCs w:val="20"/>
              </w:rPr>
            </w:pPr>
            <w:r w:rsidRPr="007E355B">
              <w:rPr>
                <w:rFonts w:asciiTheme="minorEastAsia" w:eastAsiaTheme="minorEastAsia" w:hAnsiTheme="minorEastAsia" w:hint="eastAsia"/>
                <w:sz w:val="20"/>
                <w:szCs w:val="20"/>
              </w:rPr>
              <w:t>主要液压元件</w:t>
            </w:r>
          </w:p>
        </w:tc>
        <w:tc>
          <w:tcPr>
            <w:tcW w:w="3046" w:type="dxa"/>
            <w:vAlign w:val="center"/>
          </w:tcPr>
          <w:p w:rsidR="008B70B0" w:rsidRPr="007E355B" w:rsidRDefault="008B70B0" w:rsidP="008B70B0">
            <w:pPr>
              <w:pStyle w:val="a6"/>
              <w:spacing w:line="440" w:lineRule="exact"/>
              <w:jc w:val="center"/>
              <w:rPr>
                <w:rFonts w:asciiTheme="minorEastAsia" w:eastAsiaTheme="minorEastAsia" w:hAnsiTheme="minorEastAsia"/>
                <w:sz w:val="20"/>
                <w:szCs w:val="20"/>
              </w:rPr>
            </w:pPr>
            <w:r w:rsidRPr="007E355B">
              <w:rPr>
                <w:rFonts w:asciiTheme="minorEastAsia" w:eastAsiaTheme="minorEastAsia" w:hAnsiTheme="minorEastAsia" w:hint="eastAsia"/>
                <w:sz w:val="20"/>
                <w:szCs w:val="20"/>
              </w:rPr>
              <w:t>威格士</w:t>
            </w:r>
            <w:r>
              <w:rPr>
                <w:rFonts w:asciiTheme="minorEastAsia" w:eastAsiaTheme="minorEastAsia" w:hAnsiTheme="minorEastAsia" w:hint="eastAsia"/>
                <w:sz w:val="20"/>
                <w:szCs w:val="20"/>
              </w:rPr>
              <w:t>、</w:t>
            </w:r>
            <w:r w:rsidRPr="007E355B">
              <w:rPr>
                <w:rFonts w:asciiTheme="minorEastAsia" w:eastAsiaTheme="minorEastAsia" w:hAnsiTheme="minorEastAsia" w:hint="eastAsia"/>
                <w:sz w:val="20"/>
                <w:szCs w:val="20"/>
              </w:rPr>
              <w:t>力士乐</w:t>
            </w:r>
          </w:p>
        </w:tc>
      </w:tr>
      <w:tr w:rsidR="008B70B0" w:rsidRPr="005B1F66" w:rsidTr="008B70B0">
        <w:trPr>
          <w:trHeight w:val="425"/>
          <w:jc w:val="center"/>
        </w:trPr>
        <w:tc>
          <w:tcPr>
            <w:tcW w:w="1486" w:type="dxa"/>
            <w:vAlign w:val="center"/>
          </w:tcPr>
          <w:p w:rsidR="008B70B0" w:rsidRPr="005B1F66" w:rsidRDefault="008B70B0" w:rsidP="008B70B0">
            <w:pPr>
              <w:pStyle w:val="a6"/>
              <w:spacing w:line="4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14</w:t>
            </w:r>
          </w:p>
        </w:tc>
        <w:tc>
          <w:tcPr>
            <w:tcW w:w="3126" w:type="dxa"/>
            <w:vAlign w:val="center"/>
          </w:tcPr>
          <w:p w:rsidR="008B70B0" w:rsidRPr="007E355B" w:rsidRDefault="008B70B0" w:rsidP="008B70B0">
            <w:pPr>
              <w:pStyle w:val="a6"/>
              <w:spacing w:line="440" w:lineRule="exact"/>
              <w:jc w:val="center"/>
              <w:rPr>
                <w:rFonts w:asciiTheme="minorEastAsia" w:eastAsiaTheme="minorEastAsia" w:hAnsiTheme="minorEastAsia"/>
                <w:sz w:val="20"/>
                <w:szCs w:val="20"/>
              </w:rPr>
            </w:pPr>
            <w:r w:rsidRPr="007E355B">
              <w:rPr>
                <w:rFonts w:asciiTheme="minorEastAsia" w:eastAsiaTheme="minorEastAsia" w:hAnsiTheme="minorEastAsia" w:hint="eastAsia"/>
                <w:sz w:val="20"/>
                <w:szCs w:val="20"/>
              </w:rPr>
              <w:t>主要低压电气元件</w:t>
            </w:r>
          </w:p>
        </w:tc>
        <w:tc>
          <w:tcPr>
            <w:tcW w:w="3046" w:type="dxa"/>
            <w:vAlign w:val="center"/>
          </w:tcPr>
          <w:p w:rsidR="008B70B0" w:rsidRPr="007E355B" w:rsidRDefault="008B70B0" w:rsidP="008B70B0">
            <w:pPr>
              <w:pStyle w:val="a6"/>
              <w:spacing w:line="440" w:lineRule="exact"/>
              <w:jc w:val="center"/>
              <w:rPr>
                <w:rFonts w:asciiTheme="minorEastAsia" w:eastAsiaTheme="minorEastAsia" w:hAnsiTheme="minorEastAsia"/>
                <w:sz w:val="20"/>
                <w:szCs w:val="20"/>
              </w:rPr>
            </w:pPr>
            <w:r w:rsidRPr="007E355B">
              <w:rPr>
                <w:rFonts w:asciiTheme="minorEastAsia" w:eastAsiaTheme="minorEastAsia" w:hAnsiTheme="minorEastAsia"/>
                <w:sz w:val="20"/>
                <w:szCs w:val="20"/>
              </w:rPr>
              <w:t>SIEMENS</w:t>
            </w:r>
            <w:r>
              <w:rPr>
                <w:rFonts w:asciiTheme="minorEastAsia" w:eastAsiaTheme="minorEastAsia" w:hAnsiTheme="minorEastAsia" w:hint="eastAsia"/>
                <w:sz w:val="20"/>
                <w:szCs w:val="20"/>
              </w:rPr>
              <w:t>、ABB、施耐德</w:t>
            </w:r>
          </w:p>
        </w:tc>
      </w:tr>
    </w:tbl>
    <w:p w:rsidR="00555FF4" w:rsidRDefault="00555FF4" w:rsidP="007D3A2A">
      <w:pPr>
        <w:pStyle w:val="a6"/>
        <w:spacing w:line="440" w:lineRule="exact"/>
        <w:jc w:val="center"/>
        <w:rPr>
          <w:rFonts w:ascii="仿宋" w:eastAsia="仿宋" w:hAnsi="仿宋"/>
          <w:b/>
          <w:sz w:val="32"/>
          <w:szCs w:val="32"/>
        </w:rPr>
      </w:pPr>
    </w:p>
    <w:p w:rsidR="006A7C55" w:rsidRDefault="006A7C55" w:rsidP="007D3A2A">
      <w:pPr>
        <w:pStyle w:val="a6"/>
        <w:spacing w:line="440" w:lineRule="exact"/>
        <w:jc w:val="center"/>
        <w:rPr>
          <w:rFonts w:ascii="仿宋" w:eastAsia="仿宋" w:hAnsi="仿宋"/>
          <w:b/>
          <w:sz w:val="32"/>
          <w:szCs w:val="32"/>
        </w:rPr>
      </w:pPr>
    </w:p>
    <w:p w:rsidR="006A7C55" w:rsidRDefault="006A7C55" w:rsidP="007D3A2A">
      <w:pPr>
        <w:pStyle w:val="a6"/>
        <w:spacing w:line="440" w:lineRule="exact"/>
        <w:jc w:val="center"/>
        <w:rPr>
          <w:rFonts w:ascii="仿宋" w:eastAsia="仿宋" w:hAnsi="仿宋"/>
          <w:b/>
          <w:sz w:val="32"/>
          <w:szCs w:val="32"/>
        </w:rPr>
      </w:pPr>
    </w:p>
    <w:p w:rsidR="006A7C55" w:rsidRDefault="006A7C55" w:rsidP="007D3A2A">
      <w:pPr>
        <w:pStyle w:val="a6"/>
        <w:spacing w:line="440" w:lineRule="exact"/>
        <w:jc w:val="center"/>
        <w:rPr>
          <w:rFonts w:ascii="仿宋" w:eastAsia="仿宋" w:hAnsi="仿宋"/>
          <w:b/>
          <w:sz w:val="32"/>
          <w:szCs w:val="32"/>
        </w:rPr>
      </w:pPr>
    </w:p>
    <w:p w:rsidR="006A7C55" w:rsidRDefault="006A7C55" w:rsidP="007D3A2A">
      <w:pPr>
        <w:pStyle w:val="a6"/>
        <w:spacing w:line="440" w:lineRule="exact"/>
        <w:jc w:val="center"/>
        <w:rPr>
          <w:rFonts w:ascii="仿宋" w:eastAsia="仿宋" w:hAnsi="仿宋"/>
          <w:b/>
          <w:sz w:val="32"/>
          <w:szCs w:val="32"/>
        </w:rPr>
      </w:pPr>
    </w:p>
    <w:p w:rsidR="006A7C55" w:rsidRDefault="006A7C55" w:rsidP="007D3A2A">
      <w:pPr>
        <w:pStyle w:val="a6"/>
        <w:spacing w:line="440" w:lineRule="exact"/>
        <w:jc w:val="center"/>
        <w:rPr>
          <w:rFonts w:ascii="仿宋" w:eastAsia="仿宋" w:hAnsi="仿宋"/>
          <w:b/>
          <w:sz w:val="32"/>
          <w:szCs w:val="32"/>
        </w:rPr>
      </w:pPr>
    </w:p>
    <w:p w:rsidR="006A7C55" w:rsidRDefault="006A7C55" w:rsidP="007D3A2A">
      <w:pPr>
        <w:pStyle w:val="a6"/>
        <w:spacing w:line="440" w:lineRule="exact"/>
        <w:jc w:val="center"/>
        <w:rPr>
          <w:rFonts w:ascii="仿宋" w:eastAsia="仿宋" w:hAnsi="仿宋"/>
          <w:b/>
          <w:sz w:val="32"/>
          <w:szCs w:val="32"/>
        </w:rPr>
      </w:pPr>
    </w:p>
    <w:p w:rsidR="006A7C55" w:rsidRDefault="006A7C55" w:rsidP="007D3A2A">
      <w:pPr>
        <w:pStyle w:val="a6"/>
        <w:spacing w:line="440" w:lineRule="exact"/>
        <w:jc w:val="center"/>
        <w:rPr>
          <w:rFonts w:ascii="仿宋" w:eastAsia="仿宋" w:hAnsi="仿宋"/>
          <w:b/>
          <w:sz w:val="32"/>
          <w:szCs w:val="32"/>
        </w:rPr>
      </w:pPr>
    </w:p>
    <w:p w:rsidR="006A7C55" w:rsidRDefault="006A7C55" w:rsidP="007D3A2A">
      <w:pPr>
        <w:pStyle w:val="a6"/>
        <w:spacing w:line="440" w:lineRule="exact"/>
        <w:jc w:val="center"/>
        <w:rPr>
          <w:rFonts w:ascii="仿宋" w:eastAsia="仿宋" w:hAnsi="仿宋"/>
          <w:b/>
          <w:sz w:val="32"/>
          <w:szCs w:val="32"/>
        </w:rPr>
      </w:pPr>
    </w:p>
    <w:p w:rsidR="006A7C55" w:rsidRDefault="006A7C55" w:rsidP="007D3A2A">
      <w:pPr>
        <w:pStyle w:val="a6"/>
        <w:spacing w:line="440" w:lineRule="exact"/>
        <w:jc w:val="center"/>
        <w:rPr>
          <w:rFonts w:ascii="仿宋" w:eastAsia="仿宋" w:hAnsi="仿宋"/>
          <w:b/>
          <w:sz w:val="32"/>
          <w:szCs w:val="32"/>
        </w:rPr>
      </w:pPr>
    </w:p>
    <w:p w:rsidR="006A7C55" w:rsidRDefault="006A7C55" w:rsidP="007D3A2A">
      <w:pPr>
        <w:pStyle w:val="a6"/>
        <w:spacing w:line="440" w:lineRule="exact"/>
        <w:jc w:val="center"/>
        <w:rPr>
          <w:rFonts w:ascii="仿宋" w:eastAsia="仿宋" w:hAnsi="仿宋"/>
          <w:b/>
          <w:sz w:val="32"/>
          <w:szCs w:val="32"/>
        </w:rPr>
      </w:pPr>
    </w:p>
    <w:p w:rsidR="006A7C55" w:rsidRDefault="006A7C55" w:rsidP="007D3A2A">
      <w:pPr>
        <w:pStyle w:val="a6"/>
        <w:spacing w:line="440" w:lineRule="exact"/>
        <w:jc w:val="center"/>
        <w:rPr>
          <w:rFonts w:ascii="仿宋" w:eastAsia="仿宋" w:hAnsi="仿宋"/>
          <w:b/>
          <w:sz w:val="32"/>
          <w:szCs w:val="32"/>
        </w:rPr>
      </w:pPr>
    </w:p>
    <w:p w:rsidR="006A7C55" w:rsidRDefault="006A7C55" w:rsidP="007D3A2A">
      <w:pPr>
        <w:pStyle w:val="a6"/>
        <w:spacing w:line="440" w:lineRule="exact"/>
        <w:jc w:val="center"/>
        <w:rPr>
          <w:rFonts w:ascii="仿宋" w:eastAsia="仿宋" w:hAnsi="仿宋"/>
          <w:b/>
          <w:sz w:val="32"/>
          <w:szCs w:val="32"/>
        </w:rPr>
      </w:pPr>
    </w:p>
    <w:p w:rsidR="006A7C55" w:rsidRDefault="006A7C55" w:rsidP="007D3A2A">
      <w:pPr>
        <w:pStyle w:val="a6"/>
        <w:spacing w:line="440" w:lineRule="exact"/>
        <w:jc w:val="center"/>
        <w:rPr>
          <w:rFonts w:ascii="仿宋" w:eastAsia="仿宋" w:hAnsi="仿宋"/>
          <w:b/>
          <w:sz w:val="32"/>
          <w:szCs w:val="32"/>
        </w:rPr>
      </w:pPr>
    </w:p>
    <w:p w:rsidR="006A7C55" w:rsidRDefault="006A7C55" w:rsidP="007D3A2A">
      <w:pPr>
        <w:pStyle w:val="a6"/>
        <w:spacing w:line="440" w:lineRule="exact"/>
        <w:jc w:val="center"/>
        <w:rPr>
          <w:rFonts w:ascii="仿宋" w:eastAsia="仿宋" w:hAnsi="仿宋"/>
          <w:b/>
          <w:sz w:val="32"/>
          <w:szCs w:val="32"/>
        </w:rPr>
      </w:pPr>
    </w:p>
    <w:p w:rsidR="006A7C55" w:rsidRDefault="006A7C55" w:rsidP="007D3A2A">
      <w:pPr>
        <w:pStyle w:val="a6"/>
        <w:spacing w:line="440" w:lineRule="exact"/>
        <w:jc w:val="center"/>
        <w:rPr>
          <w:rFonts w:ascii="仿宋" w:eastAsia="仿宋" w:hAnsi="仿宋"/>
          <w:b/>
          <w:sz w:val="32"/>
          <w:szCs w:val="32"/>
        </w:rPr>
      </w:pPr>
    </w:p>
    <w:p w:rsidR="006A7C55" w:rsidRDefault="006A7C55" w:rsidP="007D3A2A">
      <w:pPr>
        <w:pStyle w:val="a6"/>
        <w:spacing w:line="440" w:lineRule="exact"/>
        <w:jc w:val="center"/>
        <w:rPr>
          <w:rFonts w:ascii="仿宋" w:eastAsia="仿宋" w:hAnsi="仿宋"/>
          <w:b/>
          <w:sz w:val="32"/>
          <w:szCs w:val="32"/>
        </w:rPr>
      </w:pPr>
    </w:p>
    <w:p w:rsidR="006A7C55" w:rsidRDefault="006A7C55" w:rsidP="007D3A2A">
      <w:pPr>
        <w:pStyle w:val="a6"/>
        <w:spacing w:line="440" w:lineRule="exact"/>
        <w:jc w:val="center"/>
        <w:rPr>
          <w:rFonts w:ascii="仿宋" w:eastAsia="仿宋" w:hAnsi="仿宋"/>
          <w:b/>
          <w:sz w:val="32"/>
          <w:szCs w:val="32"/>
        </w:rPr>
      </w:pPr>
    </w:p>
    <w:p w:rsidR="006A7C55" w:rsidRDefault="006A7C55" w:rsidP="007D3A2A">
      <w:pPr>
        <w:pStyle w:val="a6"/>
        <w:spacing w:line="440" w:lineRule="exact"/>
        <w:jc w:val="center"/>
        <w:rPr>
          <w:rFonts w:ascii="仿宋" w:eastAsia="仿宋" w:hAnsi="仿宋"/>
          <w:b/>
          <w:sz w:val="32"/>
          <w:szCs w:val="32"/>
        </w:rPr>
      </w:pPr>
    </w:p>
    <w:p w:rsidR="006A7C55" w:rsidRDefault="006A7C55" w:rsidP="008B70B0">
      <w:pPr>
        <w:pStyle w:val="a6"/>
        <w:spacing w:line="440" w:lineRule="exact"/>
        <w:rPr>
          <w:rFonts w:ascii="仿宋" w:eastAsia="仿宋" w:hAnsi="仿宋"/>
          <w:b/>
          <w:sz w:val="32"/>
          <w:szCs w:val="32"/>
        </w:rPr>
      </w:pPr>
    </w:p>
    <w:p w:rsidR="00EA62A0" w:rsidRPr="00A3542D" w:rsidRDefault="00EA62A0" w:rsidP="007D3A2A">
      <w:pPr>
        <w:pStyle w:val="a6"/>
        <w:spacing w:line="440" w:lineRule="exact"/>
        <w:jc w:val="center"/>
        <w:rPr>
          <w:rFonts w:ascii="仿宋" w:eastAsia="仿宋" w:hAnsi="仿宋"/>
          <w:b/>
          <w:sz w:val="32"/>
          <w:szCs w:val="32"/>
        </w:rPr>
      </w:pPr>
      <w:r w:rsidRPr="00A3542D">
        <w:rPr>
          <w:rFonts w:ascii="仿宋" w:eastAsia="仿宋" w:hAnsi="仿宋" w:hint="eastAsia"/>
          <w:b/>
          <w:sz w:val="32"/>
          <w:szCs w:val="32"/>
        </w:rPr>
        <w:t>附件四、设计联络、分工和相关资料交付</w:t>
      </w:r>
    </w:p>
    <w:p w:rsidR="00EA62A0" w:rsidRPr="00A3542D" w:rsidRDefault="00EA62A0" w:rsidP="00EA62A0">
      <w:pPr>
        <w:pStyle w:val="a6"/>
        <w:rPr>
          <w:rFonts w:ascii="仿宋" w:eastAsia="仿宋" w:hAnsi="仿宋"/>
          <w:b/>
          <w:sz w:val="32"/>
          <w:szCs w:val="32"/>
        </w:rPr>
      </w:pPr>
      <w:r w:rsidRPr="00A3542D">
        <w:rPr>
          <w:rFonts w:ascii="仿宋" w:eastAsia="仿宋" w:hAnsi="仿宋" w:hint="eastAsia"/>
          <w:b/>
          <w:sz w:val="32"/>
          <w:szCs w:val="32"/>
        </w:rPr>
        <w:t>一、设计联络</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1、卖方负责所供设备的总设计，买方负责车间工程总设计（车间设备基础、公用设施到接点的连接）。</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2、设计联络会</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2.1合同生效后</w:t>
      </w:r>
      <w:r w:rsidR="00EF3BE3">
        <w:rPr>
          <w:rFonts w:ascii="仿宋" w:eastAsia="仿宋" w:hAnsi="仿宋" w:hint="eastAsia"/>
          <w:sz w:val="32"/>
          <w:szCs w:val="32"/>
        </w:rPr>
        <w:t>5</w:t>
      </w:r>
      <w:r w:rsidRPr="00EA62A0">
        <w:rPr>
          <w:rFonts w:ascii="仿宋" w:eastAsia="仿宋" w:hAnsi="仿宋" w:hint="eastAsia"/>
          <w:sz w:val="32"/>
          <w:szCs w:val="32"/>
        </w:rPr>
        <w:t>天内，由卖方组织进行设备设计联络审查会。</w:t>
      </w:r>
    </w:p>
    <w:p w:rsidR="00EA62A0" w:rsidRPr="00EA62A0" w:rsidRDefault="00EA62A0" w:rsidP="001C0860">
      <w:pPr>
        <w:pStyle w:val="a6"/>
        <w:ind w:firstLineChars="200" w:firstLine="640"/>
        <w:rPr>
          <w:rFonts w:ascii="仿宋" w:eastAsia="仿宋" w:hAnsi="仿宋"/>
          <w:sz w:val="32"/>
          <w:szCs w:val="32"/>
        </w:rPr>
      </w:pPr>
      <w:r w:rsidRPr="00EA62A0">
        <w:rPr>
          <w:rFonts w:ascii="仿宋" w:eastAsia="仿宋" w:hAnsi="仿宋" w:hint="eastAsia"/>
          <w:sz w:val="32"/>
          <w:szCs w:val="32"/>
        </w:rPr>
        <w:t>设计联络审查会后应对《联络审查会纪要》进行签署，该纪要将作为合同不可分割的一部分，对双方均有约束力。</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2.2合同生效后</w:t>
      </w:r>
      <w:r w:rsidR="00D03852">
        <w:rPr>
          <w:rFonts w:ascii="仿宋" w:eastAsia="仿宋" w:hAnsi="仿宋" w:hint="eastAsia"/>
          <w:sz w:val="32"/>
          <w:szCs w:val="32"/>
        </w:rPr>
        <w:t>1</w:t>
      </w:r>
      <w:r w:rsidR="00EF3BE3">
        <w:rPr>
          <w:rFonts w:ascii="仿宋" w:eastAsia="仿宋" w:hAnsi="仿宋" w:hint="eastAsia"/>
          <w:sz w:val="32"/>
          <w:szCs w:val="32"/>
        </w:rPr>
        <w:t>0</w:t>
      </w:r>
      <w:r w:rsidRPr="00EA62A0">
        <w:rPr>
          <w:rFonts w:ascii="仿宋" w:eastAsia="仿宋" w:hAnsi="仿宋" w:hint="eastAsia"/>
          <w:sz w:val="32"/>
          <w:szCs w:val="32"/>
        </w:rPr>
        <w:t>天内进行设备工程设计的设计联络会，详细时间和地点届时由双方协商确定。</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2.3 设备颜色确定。</w:t>
      </w:r>
    </w:p>
    <w:p w:rsidR="00EA62A0" w:rsidRPr="00EA62A0" w:rsidRDefault="00EA62A0" w:rsidP="00EA62A0">
      <w:pPr>
        <w:pStyle w:val="a6"/>
        <w:rPr>
          <w:rFonts w:ascii="仿宋" w:eastAsia="仿宋" w:hAnsi="仿宋"/>
          <w:b/>
          <w:sz w:val="32"/>
          <w:szCs w:val="32"/>
        </w:rPr>
      </w:pPr>
      <w:r w:rsidRPr="00EA62A0">
        <w:rPr>
          <w:rFonts w:ascii="仿宋" w:eastAsia="仿宋" w:hAnsi="仿宋" w:hint="eastAsia"/>
          <w:b/>
          <w:sz w:val="32"/>
          <w:szCs w:val="32"/>
        </w:rPr>
        <w:t>二、分工</w:t>
      </w:r>
    </w:p>
    <w:p w:rsidR="00EA62A0" w:rsidRPr="00EA62A0" w:rsidRDefault="00EA62A0" w:rsidP="001C0860">
      <w:pPr>
        <w:pStyle w:val="a6"/>
        <w:ind w:firstLineChars="200" w:firstLine="640"/>
        <w:rPr>
          <w:rFonts w:ascii="仿宋" w:eastAsia="仿宋" w:hAnsi="仿宋"/>
          <w:sz w:val="32"/>
          <w:szCs w:val="32"/>
        </w:rPr>
      </w:pPr>
      <w:r w:rsidRPr="00EA62A0">
        <w:rPr>
          <w:rFonts w:ascii="仿宋" w:eastAsia="仿宋" w:hAnsi="仿宋" w:hint="eastAsia"/>
          <w:sz w:val="32"/>
          <w:szCs w:val="32"/>
        </w:rPr>
        <w:t>本合同的供货设备设计由卖方总负责，卖方对合同设备的完整性、可靠性、先进性负责。在卖方总负责的前提下，买卖双方需对各自承担的设计责任负责，买卖双方设计分工应明确、分界清楚、责任清晰。双方提供的资料及其交付时间应满足项目总体进度计划的要求，否则应各自承担相应的项目延期责任。</w:t>
      </w:r>
    </w:p>
    <w:p w:rsidR="00EA62A0" w:rsidRPr="00EA62A0" w:rsidRDefault="00EA62A0" w:rsidP="00EA62A0">
      <w:pPr>
        <w:pStyle w:val="a6"/>
        <w:rPr>
          <w:rFonts w:ascii="仿宋" w:eastAsia="仿宋" w:hAnsi="仿宋"/>
          <w:b/>
          <w:sz w:val="32"/>
          <w:szCs w:val="32"/>
        </w:rPr>
      </w:pPr>
      <w:r w:rsidRPr="00EA62A0">
        <w:rPr>
          <w:rFonts w:ascii="仿宋" w:eastAsia="仿宋" w:hAnsi="仿宋" w:hint="eastAsia"/>
          <w:b/>
          <w:sz w:val="32"/>
          <w:szCs w:val="32"/>
        </w:rPr>
        <w:t>三、资料交付</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1、卖方提供的技术资料及交付进度</w:t>
      </w:r>
    </w:p>
    <w:tbl>
      <w:tblPr>
        <w:tblStyle w:val="a7"/>
        <w:tblW w:w="0" w:type="auto"/>
        <w:tblLook w:val="04A0"/>
      </w:tblPr>
      <w:tblGrid>
        <w:gridCol w:w="586"/>
        <w:gridCol w:w="4342"/>
        <w:gridCol w:w="1134"/>
        <w:gridCol w:w="1276"/>
        <w:gridCol w:w="1184"/>
      </w:tblGrid>
      <w:tr w:rsidR="000454C8" w:rsidRPr="00F526BF" w:rsidTr="00F526BF">
        <w:tc>
          <w:tcPr>
            <w:tcW w:w="586" w:type="dxa"/>
            <w:vAlign w:val="center"/>
          </w:tcPr>
          <w:p w:rsidR="000454C8" w:rsidRPr="00F526BF" w:rsidRDefault="000454C8" w:rsidP="00F526BF">
            <w:pPr>
              <w:pStyle w:val="a6"/>
              <w:spacing w:line="440" w:lineRule="exact"/>
              <w:jc w:val="center"/>
              <w:rPr>
                <w:rFonts w:asciiTheme="minorEastAsia" w:eastAsiaTheme="minorEastAsia" w:hAnsiTheme="minorEastAsia"/>
                <w:b/>
                <w:sz w:val="20"/>
                <w:szCs w:val="20"/>
              </w:rPr>
            </w:pPr>
            <w:r w:rsidRPr="00F526BF">
              <w:rPr>
                <w:rFonts w:asciiTheme="minorEastAsia" w:eastAsiaTheme="minorEastAsia" w:hAnsiTheme="minorEastAsia"/>
                <w:b/>
                <w:sz w:val="20"/>
                <w:szCs w:val="20"/>
              </w:rPr>
              <w:t>序号</w:t>
            </w:r>
          </w:p>
        </w:tc>
        <w:tc>
          <w:tcPr>
            <w:tcW w:w="4342" w:type="dxa"/>
            <w:vAlign w:val="center"/>
          </w:tcPr>
          <w:p w:rsidR="000454C8" w:rsidRPr="00F526BF" w:rsidRDefault="000454C8" w:rsidP="00F526BF">
            <w:pPr>
              <w:pStyle w:val="a6"/>
              <w:spacing w:line="440" w:lineRule="exact"/>
              <w:jc w:val="center"/>
              <w:rPr>
                <w:rFonts w:asciiTheme="minorEastAsia" w:eastAsiaTheme="minorEastAsia" w:hAnsiTheme="minorEastAsia"/>
                <w:b/>
                <w:sz w:val="20"/>
                <w:szCs w:val="20"/>
              </w:rPr>
            </w:pPr>
            <w:r w:rsidRPr="00F526BF">
              <w:rPr>
                <w:rFonts w:asciiTheme="minorEastAsia" w:eastAsiaTheme="minorEastAsia" w:hAnsiTheme="minorEastAsia" w:hint="eastAsia"/>
                <w:b/>
                <w:sz w:val="20"/>
                <w:szCs w:val="20"/>
              </w:rPr>
              <w:t>文件名称</w:t>
            </w:r>
          </w:p>
        </w:tc>
        <w:tc>
          <w:tcPr>
            <w:tcW w:w="1134" w:type="dxa"/>
            <w:vAlign w:val="center"/>
          </w:tcPr>
          <w:p w:rsidR="000454C8" w:rsidRPr="00F526BF" w:rsidRDefault="000454C8" w:rsidP="00F526BF">
            <w:pPr>
              <w:pStyle w:val="a6"/>
              <w:spacing w:line="440" w:lineRule="exact"/>
              <w:jc w:val="center"/>
              <w:rPr>
                <w:rFonts w:asciiTheme="minorEastAsia" w:eastAsiaTheme="minorEastAsia" w:hAnsiTheme="minorEastAsia"/>
                <w:b/>
                <w:sz w:val="20"/>
                <w:szCs w:val="20"/>
              </w:rPr>
            </w:pPr>
            <w:r w:rsidRPr="00F526BF">
              <w:rPr>
                <w:rFonts w:asciiTheme="minorEastAsia" w:eastAsiaTheme="minorEastAsia" w:hAnsiTheme="minorEastAsia" w:hint="eastAsia"/>
                <w:b/>
                <w:sz w:val="20"/>
                <w:szCs w:val="20"/>
              </w:rPr>
              <w:t>提交分数/台套</w:t>
            </w:r>
          </w:p>
        </w:tc>
        <w:tc>
          <w:tcPr>
            <w:tcW w:w="1276" w:type="dxa"/>
            <w:vAlign w:val="center"/>
          </w:tcPr>
          <w:p w:rsidR="000454C8" w:rsidRPr="00F526BF" w:rsidRDefault="000454C8" w:rsidP="00F526BF">
            <w:pPr>
              <w:pStyle w:val="a6"/>
              <w:spacing w:line="440" w:lineRule="exact"/>
              <w:jc w:val="center"/>
              <w:rPr>
                <w:rFonts w:asciiTheme="minorEastAsia" w:eastAsiaTheme="minorEastAsia" w:hAnsiTheme="minorEastAsia"/>
                <w:b/>
                <w:sz w:val="20"/>
                <w:szCs w:val="20"/>
              </w:rPr>
            </w:pPr>
            <w:r w:rsidRPr="00F526BF">
              <w:rPr>
                <w:rFonts w:asciiTheme="minorEastAsia" w:eastAsiaTheme="minorEastAsia" w:hAnsiTheme="minorEastAsia" w:hint="eastAsia"/>
                <w:b/>
                <w:sz w:val="20"/>
                <w:szCs w:val="20"/>
              </w:rPr>
              <w:t>文件格式</w:t>
            </w:r>
          </w:p>
        </w:tc>
        <w:tc>
          <w:tcPr>
            <w:tcW w:w="1184" w:type="dxa"/>
            <w:vAlign w:val="center"/>
          </w:tcPr>
          <w:p w:rsidR="000454C8" w:rsidRPr="00F526BF" w:rsidRDefault="000454C8" w:rsidP="00F526BF">
            <w:pPr>
              <w:pStyle w:val="a6"/>
              <w:spacing w:line="440" w:lineRule="exact"/>
              <w:jc w:val="center"/>
              <w:rPr>
                <w:rFonts w:asciiTheme="minorEastAsia" w:eastAsiaTheme="minorEastAsia" w:hAnsiTheme="minorEastAsia"/>
                <w:b/>
                <w:sz w:val="20"/>
                <w:szCs w:val="20"/>
              </w:rPr>
            </w:pPr>
            <w:r w:rsidRPr="00F526BF">
              <w:rPr>
                <w:rFonts w:asciiTheme="minorEastAsia" w:eastAsiaTheme="minorEastAsia" w:hAnsiTheme="minorEastAsia" w:hint="eastAsia"/>
                <w:b/>
                <w:sz w:val="20"/>
                <w:szCs w:val="20"/>
              </w:rPr>
              <w:t>提交时间</w:t>
            </w:r>
          </w:p>
        </w:tc>
      </w:tr>
      <w:tr w:rsidR="00EF3BE3" w:rsidRPr="00F526BF" w:rsidTr="00F526BF">
        <w:tc>
          <w:tcPr>
            <w:tcW w:w="586" w:type="dxa"/>
            <w:vAlign w:val="center"/>
          </w:tcPr>
          <w:p w:rsidR="00EF3BE3" w:rsidRPr="00F526BF" w:rsidRDefault="00EF3BE3"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1</w:t>
            </w:r>
          </w:p>
        </w:tc>
        <w:tc>
          <w:tcPr>
            <w:tcW w:w="4342" w:type="dxa"/>
            <w:vAlign w:val="center"/>
          </w:tcPr>
          <w:p w:rsidR="00EF3BE3" w:rsidRPr="00F526BF" w:rsidRDefault="00EF3BE3"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设备基础条件</w:t>
            </w:r>
            <w:r w:rsidR="007B5A07" w:rsidRPr="00F526BF">
              <w:rPr>
                <w:rFonts w:asciiTheme="minorEastAsia" w:eastAsiaTheme="minorEastAsia" w:hAnsiTheme="minorEastAsia" w:hint="eastAsia"/>
                <w:sz w:val="20"/>
                <w:szCs w:val="20"/>
              </w:rPr>
              <w:t>(包含水、电</w:t>
            </w:r>
            <w:r w:rsidR="008C2AAA" w:rsidRPr="00F526BF">
              <w:rPr>
                <w:rFonts w:asciiTheme="minorEastAsia" w:eastAsiaTheme="minorEastAsia" w:hAnsiTheme="minorEastAsia" w:hint="eastAsia"/>
                <w:sz w:val="20"/>
                <w:szCs w:val="20"/>
              </w:rPr>
              <w:t>、气</w:t>
            </w:r>
            <w:r w:rsidR="007B5A07" w:rsidRPr="00F526BF">
              <w:rPr>
                <w:rFonts w:asciiTheme="minorEastAsia" w:eastAsiaTheme="minorEastAsia" w:hAnsiTheme="minorEastAsia" w:hint="eastAsia"/>
                <w:sz w:val="20"/>
                <w:szCs w:val="20"/>
              </w:rPr>
              <w:t>等公用设备的设计条件和水、电</w:t>
            </w:r>
            <w:r w:rsidR="008C2AAA" w:rsidRPr="00F526BF">
              <w:rPr>
                <w:rFonts w:asciiTheme="minorEastAsia" w:eastAsiaTheme="minorEastAsia" w:hAnsiTheme="minorEastAsia" w:hint="eastAsia"/>
                <w:sz w:val="20"/>
                <w:szCs w:val="20"/>
              </w:rPr>
              <w:t>、气</w:t>
            </w:r>
            <w:r w:rsidR="007B5A07" w:rsidRPr="00F526BF">
              <w:rPr>
                <w:rFonts w:asciiTheme="minorEastAsia" w:eastAsiaTheme="minorEastAsia" w:hAnsiTheme="minorEastAsia" w:hint="eastAsia"/>
                <w:sz w:val="20"/>
                <w:szCs w:val="20"/>
              </w:rPr>
              <w:t>等敷管条件)</w:t>
            </w:r>
          </w:p>
        </w:tc>
        <w:tc>
          <w:tcPr>
            <w:tcW w:w="1134" w:type="dxa"/>
            <w:vAlign w:val="center"/>
          </w:tcPr>
          <w:p w:rsidR="00EF3BE3"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3</w:t>
            </w:r>
          </w:p>
        </w:tc>
        <w:tc>
          <w:tcPr>
            <w:tcW w:w="1276" w:type="dxa"/>
            <w:vAlign w:val="center"/>
          </w:tcPr>
          <w:p w:rsidR="00EF3BE3" w:rsidRPr="00F526BF" w:rsidRDefault="00EF3BE3"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纸质+电子</w:t>
            </w:r>
          </w:p>
        </w:tc>
        <w:tc>
          <w:tcPr>
            <w:tcW w:w="1184" w:type="dxa"/>
            <w:vAlign w:val="center"/>
          </w:tcPr>
          <w:p w:rsidR="00EF3BE3" w:rsidRPr="00F526BF" w:rsidRDefault="00EF3BE3"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设计审查后5日内</w:t>
            </w:r>
          </w:p>
        </w:tc>
      </w:tr>
      <w:tr w:rsidR="000454C8" w:rsidRPr="00F526BF" w:rsidTr="00F526BF">
        <w:tc>
          <w:tcPr>
            <w:tcW w:w="586" w:type="dxa"/>
            <w:vAlign w:val="center"/>
          </w:tcPr>
          <w:p w:rsidR="000454C8" w:rsidRPr="00F526BF" w:rsidRDefault="00EF3BE3"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2</w:t>
            </w:r>
          </w:p>
        </w:tc>
        <w:tc>
          <w:tcPr>
            <w:tcW w:w="4342"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文件目录清单</w:t>
            </w:r>
          </w:p>
        </w:tc>
        <w:tc>
          <w:tcPr>
            <w:tcW w:w="1134" w:type="dxa"/>
            <w:vAlign w:val="center"/>
          </w:tcPr>
          <w:p w:rsidR="000454C8"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3</w:t>
            </w:r>
          </w:p>
        </w:tc>
        <w:tc>
          <w:tcPr>
            <w:tcW w:w="1276"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纸质+电子</w:t>
            </w:r>
          </w:p>
        </w:tc>
        <w:tc>
          <w:tcPr>
            <w:tcW w:w="1184"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随机</w:t>
            </w:r>
          </w:p>
        </w:tc>
      </w:tr>
      <w:tr w:rsidR="000454C8" w:rsidRPr="00F526BF" w:rsidTr="00F526BF">
        <w:tc>
          <w:tcPr>
            <w:tcW w:w="586" w:type="dxa"/>
            <w:vAlign w:val="center"/>
          </w:tcPr>
          <w:p w:rsidR="000454C8" w:rsidRPr="00F526BF" w:rsidRDefault="00EF3BE3"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3</w:t>
            </w:r>
          </w:p>
        </w:tc>
        <w:tc>
          <w:tcPr>
            <w:tcW w:w="4342"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sz w:val="20"/>
                <w:szCs w:val="20"/>
              </w:rPr>
              <w:t>产品设计文件</w:t>
            </w:r>
            <w:r w:rsidRPr="00F526BF">
              <w:rPr>
                <w:rFonts w:asciiTheme="minorEastAsia" w:eastAsiaTheme="minorEastAsia" w:hAnsiTheme="minorEastAsia" w:hint="eastAsia"/>
                <w:sz w:val="20"/>
                <w:szCs w:val="20"/>
              </w:rPr>
              <w:t>（加盖设计专用章）</w:t>
            </w:r>
          </w:p>
        </w:tc>
        <w:tc>
          <w:tcPr>
            <w:tcW w:w="1134" w:type="dxa"/>
            <w:vAlign w:val="center"/>
          </w:tcPr>
          <w:p w:rsidR="000454C8"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3</w:t>
            </w:r>
          </w:p>
        </w:tc>
        <w:tc>
          <w:tcPr>
            <w:tcW w:w="1276"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纸质+电子</w:t>
            </w:r>
          </w:p>
        </w:tc>
        <w:tc>
          <w:tcPr>
            <w:tcW w:w="1184"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随机</w:t>
            </w:r>
          </w:p>
        </w:tc>
      </w:tr>
      <w:tr w:rsidR="000454C8" w:rsidRPr="00F526BF" w:rsidTr="00F526BF">
        <w:tc>
          <w:tcPr>
            <w:tcW w:w="586" w:type="dxa"/>
            <w:vAlign w:val="center"/>
          </w:tcPr>
          <w:p w:rsidR="000454C8" w:rsidRPr="00F526BF" w:rsidRDefault="00EF3BE3"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4</w:t>
            </w:r>
          </w:p>
        </w:tc>
        <w:tc>
          <w:tcPr>
            <w:tcW w:w="4342"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设备规格书及数据表</w:t>
            </w:r>
          </w:p>
        </w:tc>
        <w:tc>
          <w:tcPr>
            <w:tcW w:w="1134" w:type="dxa"/>
            <w:vAlign w:val="center"/>
          </w:tcPr>
          <w:p w:rsidR="000454C8"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3</w:t>
            </w:r>
          </w:p>
        </w:tc>
        <w:tc>
          <w:tcPr>
            <w:tcW w:w="1276"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纸质+电子</w:t>
            </w:r>
          </w:p>
        </w:tc>
        <w:tc>
          <w:tcPr>
            <w:tcW w:w="1184"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随机</w:t>
            </w:r>
          </w:p>
        </w:tc>
      </w:tr>
      <w:tr w:rsidR="000454C8" w:rsidRPr="00F526BF" w:rsidTr="00F526BF">
        <w:tc>
          <w:tcPr>
            <w:tcW w:w="586" w:type="dxa"/>
            <w:vAlign w:val="center"/>
          </w:tcPr>
          <w:p w:rsidR="000454C8" w:rsidRPr="00F526BF" w:rsidRDefault="00EF3BE3"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5</w:t>
            </w:r>
          </w:p>
        </w:tc>
        <w:tc>
          <w:tcPr>
            <w:tcW w:w="4342"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材质质量证明</w:t>
            </w:r>
          </w:p>
        </w:tc>
        <w:tc>
          <w:tcPr>
            <w:tcW w:w="1134" w:type="dxa"/>
            <w:vAlign w:val="center"/>
          </w:tcPr>
          <w:p w:rsidR="000454C8"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3</w:t>
            </w:r>
          </w:p>
        </w:tc>
        <w:tc>
          <w:tcPr>
            <w:tcW w:w="1276"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纸质版</w:t>
            </w:r>
          </w:p>
        </w:tc>
        <w:tc>
          <w:tcPr>
            <w:tcW w:w="1184"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随机</w:t>
            </w:r>
          </w:p>
        </w:tc>
      </w:tr>
      <w:tr w:rsidR="000454C8" w:rsidRPr="00F526BF" w:rsidTr="00F526BF">
        <w:tc>
          <w:tcPr>
            <w:tcW w:w="586" w:type="dxa"/>
            <w:vAlign w:val="center"/>
          </w:tcPr>
          <w:p w:rsidR="000454C8" w:rsidRPr="00F526BF" w:rsidRDefault="00EF3BE3"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6</w:t>
            </w:r>
          </w:p>
        </w:tc>
        <w:tc>
          <w:tcPr>
            <w:tcW w:w="4342" w:type="dxa"/>
            <w:vAlign w:val="center"/>
          </w:tcPr>
          <w:p w:rsidR="000454C8"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机列平面布置图、立面图、</w:t>
            </w:r>
            <w:r w:rsidR="000454C8" w:rsidRPr="00F526BF">
              <w:rPr>
                <w:rFonts w:asciiTheme="minorEastAsia" w:eastAsiaTheme="minorEastAsia" w:hAnsiTheme="minorEastAsia" w:hint="eastAsia"/>
                <w:sz w:val="20"/>
                <w:szCs w:val="20"/>
              </w:rPr>
              <w:t>设备剖面图</w:t>
            </w:r>
            <w:r w:rsidRPr="00F526BF">
              <w:rPr>
                <w:rFonts w:asciiTheme="minorEastAsia" w:eastAsiaTheme="minorEastAsia" w:hAnsiTheme="minorEastAsia" w:hint="eastAsia"/>
                <w:sz w:val="20"/>
                <w:szCs w:val="20"/>
              </w:rPr>
              <w:t>、安装图</w:t>
            </w:r>
            <w:r w:rsidR="000454C8" w:rsidRPr="00F526BF">
              <w:rPr>
                <w:rFonts w:asciiTheme="minorEastAsia" w:eastAsiaTheme="minorEastAsia" w:hAnsiTheme="minorEastAsia" w:hint="eastAsia"/>
                <w:sz w:val="20"/>
                <w:szCs w:val="20"/>
              </w:rPr>
              <w:t>（带材料明细）</w:t>
            </w:r>
          </w:p>
        </w:tc>
        <w:tc>
          <w:tcPr>
            <w:tcW w:w="1134" w:type="dxa"/>
            <w:vAlign w:val="center"/>
          </w:tcPr>
          <w:p w:rsidR="000454C8" w:rsidRPr="00F526BF" w:rsidRDefault="007B5A07" w:rsidP="00F526BF">
            <w:pPr>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3</w:t>
            </w:r>
          </w:p>
        </w:tc>
        <w:tc>
          <w:tcPr>
            <w:tcW w:w="1276" w:type="dxa"/>
            <w:vAlign w:val="center"/>
          </w:tcPr>
          <w:p w:rsidR="000454C8" w:rsidRPr="00F526BF" w:rsidRDefault="000454C8" w:rsidP="00F526BF">
            <w:pPr>
              <w:jc w:val="center"/>
              <w:rPr>
                <w:sz w:val="20"/>
                <w:szCs w:val="20"/>
              </w:rPr>
            </w:pPr>
            <w:r w:rsidRPr="00F526BF">
              <w:rPr>
                <w:rFonts w:asciiTheme="minorEastAsia" w:eastAsiaTheme="minorEastAsia" w:hAnsiTheme="minorEastAsia" w:hint="eastAsia"/>
                <w:sz w:val="20"/>
                <w:szCs w:val="20"/>
              </w:rPr>
              <w:t>纸质+电子</w:t>
            </w:r>
          </w:p>
        </w:tc>
        <w:tc>
          <w:tcPr>
            <w:tcW w:w="1184"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随机</w:t>
            </w:r>
          </w:p>
        </w:tc>
      </w:tr>
      <w:tr w:rsidR="007B5A07" w:rsidRPr="00F526BF" w:rsidTr="00F526BF">
        <w:tc>
          <w:tcPr>
            <w:tcW w:w="586" w:type="dxa"/>
            <w:vAlign w:val="center"/>
          </w:tcPr>
          <w:p w:rsidR="007B5A07"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7</w:t>
            </w:r>
          </w:p>
        </w:tc>
        <w:tc>
          <w:tcPr>
            <w:tcW w:w="4342" w:type="dxa"/>
            <w:vAlign w:val="center"/>
          </w:tcPr>
          <w:p w:rsidR="007B5A07"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气动、冷却、润滑及其它系统原理图</w:t>
            </w:r>
          </w:p>
        </w:tc>
        <w:tc>
          <w:tcPr>
            <w:tcW w:w="1134" w:type="dxa"/>
            <w:vAlign w:val="center"/>
          </w:tcPr>
          <w:p w:rsidR="007B5A07" w:rsidRPr="00F526BF" w:rsidRDefault="007B5A07" w:rsidP="00F526BF">
            <w:pPr>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3</w:t>
            </w:r>
          </w:p>
        </w:tc>
        <w:tc>
          <w:tcPr>
            <w:tcW w:w="1276" w:type="dxa"/>
            <w:vAlign w:val="center"/>
          </w:tcPr>
          <w:p w:rsidR="007B5A07" w:rsidRPr="00F526BF" w:rsidRDefault="007B5A07" w:rsidP="00F526BF">
            <w:pPr>
              <w:jc w:val="center"/>
              <w:rPr>
                <w:sz w:val="20"/>
                <w:szCs w:val="20"/>
              </w:rPr>
            </w:pPr>
            <w:r w:rsidRPr="00F526BF">
              <w:rPr>
                <w:rFonts w:asciiTheme="minorEastAsia" w:eastAsiaTheme="minorEastAsia" w:hAnsiTheme="minorEastAsia" w:hint="eastAsia"/>
                <w:sz w:val="20"/>
                <w:szCs w:val="20"/>
              </w:rPr>
              <w:t>纸质+电子</w:t>
            </w:r>
          </w:p>
        </w:tc>
        <w:tc>
          <w:tcPr>
            <w:tcW w:w="1184" w:type="dxa"/>
            <w:vAlign w:val="center"/>
          </w:tcPr>
          <w:p w:rsidR="007B5A07"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随机</w:t>
            </w:r>
          </w:p>
        </w:tc>
      </w:tr>
      <w:tr w:rsidR="007B5A07" w:rsidRPr="00F526BF" w:rsidTr="00F526BF">
        <w:tc>
          <w:tcPr>
            <w:tcW w:w="586" w:type="dxa"/>
            <w:vAlign w:val="center"/>
          </w:tcPr>
          <w:p w:rsidR="007B5A07"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8</w:t>
            </w:r>
          </w:p>
        </w:tc>
        <w:tc>
          <w:tcPr>
            <w:tcW w:w="4342" w:type="dxa"/>
            <w:vAlign w:val="center"/>
          </w:tcPr>
          <w:p w:rsidR="007B5A07"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设备易损件资料（含标准件清单、非标件图）</w:t>
            </w:r>
          </w:p>
        </w:tc>
        <w:tc>
          <w:tcPr>
            <w:tcW w:w="1134" w:type="dxa"/>
            <w:vAlign w:val="center"/>
          </w:tcPr>
          <w:p w:rsidR="007B5A07" w:rsidRPr="00F526BF" w:rsidRDefault="007B5A07" w:rsidP="00F526BF">
            <w:pPr>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3</w:t>
            </w:r>
          </w:p>
        </w:tc>
        <w:tc>
          <w:tcPr>
            <w:tcW w:w="1276" w:type="dxa"/>
            <w:vAlign w:val="center"/>
          </w:tcPr>
          <w:p w:rsidR="007B5A07" w:rsidRPr="00F526BF" w:rsidRDefault="007B5A07" w:rsidP="00F526BF">
            <w:pPr>
              <w:jc w:val="center"/>
              <w:rPr>
                <w:sz w:val="20"/>
                <w:szCs w:val="20"/>
              </w:rPr>
            </w:pPr>
            <w:r w:rsidRPr="00F526BF">
              <w:rPr>
                <w:rFonts w:asciiTheme="minorEastAsia" w:eastAsiaTheme="minorEastAsia" w:hAnsiTheme="minorEastAsia" w:hint="eastAsia"/>
                <w:sz w:val="20"/>
                <w:szCs w:val="20"/>
              </w:rPr>
              <w:t>纸质+电子</w:t>
            </w:r>
          </w:p>
        </w:tc>
        <w:tc>
          <w:tcPr>
            <w:tcW w:w="1184" w:type="dxa"/>
            <w:vAlign w:val="center"/>
          </w:tcPr>
          <w:p w:rsidR="007B5A07"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随机</w:t>
            </w:r>
          </w:p>
        </w:tc>
      </w:tr>
      <w:tr w:rsidR="000454C8" w:rsidRPr="00F526BF" w:rsidTr="00F526BF">
        <w:tc>
          <w:tcPr>
            <w:tcW w:w="586" w:type="dxa"/>
            <w:vAlign w:val="center"/>
          </w:tcPr>
          <w:p w:rsidR="000454C8"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9</w:t>
            </w:r>
          </w:p>
        </w:tc>
        <w:tc>
          <w:tcPr>
            <w:tcW w:w="4342"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产品质量合格证书（含外购件及当地技术质量监督局鉴定证书）及复检报告</w:t>
            </w:r>
          </w:p>
        </w:tc>
        <w:tc>
          <w:tcPr>
            <w:tcW w:w="1134" w:type="dxa"/>
            <w:vAlign w:val="center"/>
          </w:tcPr>
          <w:p w:rsidR="000454C8" w:rsidRPr="00F526BF" w:rsidRDefault="007B5A07" w:rsidP="00F526BF">
            <w:pPr>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3</w:t>
            </w:r>
          </w:p>
        </w:tc>
        <w:tc>
          <w:tcPr>
            <w:tcW w:w="1276" w:type="dxa"/>
            <w:vAlign w:val="center"/>
          </w:tcPr>
          <w:p w:rsidR="000454C8" w:rsidRPr="00F526BF" w:rsidRDefault="000454C8" w:rsidP="00F526BF">
            <w:pPr>
              <w:jc w:val="center"/>
              <w:rPr>
                <w:sz w:val="20"/>
                <w:szCs w:val="20"/>
              </w:rPr>
            </w:pPr>
            <w:r w:rsidRPr="00F526BF">
              <w:rPr>
                <w:rFonts w:asciiTheme="minorEastAsia" w:eastAsiaTheme="minorEastAsia" w:hAnsiTheme="minorEastAsia" w:hint="eastAsia"/>
                <w:sz w:val="20"/>
                <w:szCs w:val="20"/>
              </w:rPr>
              <w:t>纸质版</w:t>
            </w:r>
          </w:p>
        </w:tc>
        <w:tc>
          <w:tcPr>
            <w:tcW w:w="1184"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随机</w:t>
            </w:r>
          </w:p>
        </w:tc>
      </w:tr>
      <w:tr w:rsidR="000454C8" w:rsidRPr="00F526BF" w:rsidTr="00F526BF">
        <w:tc>
          <w:tcPr>
            <w:tcW w:w="586" w:type="dxa"/>
            <w:vAlign w:val="center"/>
          </w:tcPr>
          <w:p w:rsidR="000454C8"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1</w:t>
            </w:r>
            <w:r w:rsidR="00F526BF" w:rsidRPr="00F526BF">
              <w:rPr>
                <w:rFonts w:asciiTheme="minorEastAsia" w:eastAsiaTheme="minorEastAsia" w:hAnsiTheme="minorEastAsia" w:hint="eastAsia"/>
                <w:sz w:val="20"/>
                <w:szCs w:val="20"/>
              </w:rPr>
              <w:t>0</w:t>
            </w:r>
          </w:p>
        </w:tc>
        <w:tc>
          <w:tcPr>
            <w:tcW w:w="4342"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受压元件（锻件、封头）产品质量证明书</w:t>
            </w:r>
          </w:p>
        </w:tc>
        <w:tc>
          <w:tcPr>
            <w:tcW w:w="1134" w:type="dxa"/>
            <w:vAlign w:val="center"/>
          </w:tcPr>
          <w:p w:rsidR="000454C8"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3</w:t>
            </w:r>
          </w:p>
        </w:tc>
        <w:tc>
          <w:tcPr>
            <w:tcW w:w="1276"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纸质版</w:t>
            </w:r>
          </w:p>
        </w:tc>
        <w:tc>
          <w:tcPr>
            <w:tcW w:w="1184"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随机</w:t>
            </w:r>
          </w:p>
        </w:tc>
      </w:tr>
      <w:tr w:rsidR="000454C8" w:rsidRPr="00F526BF" w:rsidTr="00F526BF">
        <w:tc>
          <w:tcPr>
            <w:tcW w:w="586"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1</w:t>
            </w:r>
            <w:r w:rsidR="00F526BF" w:rsidRPr="00F526BF">
              <w:rPr>
                <w:rFonts w:asciiTheme="minorEastAsia" w:eastAsiaTheme="minorEastAsia" w:hAnsiTheme="minorEastAsia" w:hint="eastAsia"/>
                <w:sz w:val="20"/>
                <w:szCs w:val="20"/>
              </w:rPr>
              <w:t>1</w:t>
            </w:r>
          </w:p>
        </w:tc>
        <w:tc>
          <w:tcPr>
            <w:tcW w:w="4342"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外型尺寸检查记录；装箱单</w:t>
            </w:r>
          </w:p>
        </w:tc>
        <w:tc>
          <w:tcPr>
            <w:tcW w:w="1134" w:type="dxa"/>
            <w:vAlign w:val="center"/>
          </w:tcPr>
          <w:p w:rsidR="000454C8"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3</w:t>
            </w:r>
          </w:p>
        </w:tc>
        <w:tc>
          <w:tcPr>
            <w:tcW w:w="1276"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纸质+电子</w:t>
            </w:r>
          </w:p>
        </w:tc>
        <w:tc>
          <w:tcPr>
            <w:tcW w:w="1184"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随机</w:t>
            </w:r>
          </w:p>
        </w:tc>
      </w:tr>
      <w:tr w:rsidR="000454C8" w:rsidRPr="00F526BF" w:rsidTr="00F526BF">
        <w:tc>
          <w:tcPr>
            <w:tcW w:w="586"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1</w:t>
            </w:r>
            <w:r w:rsidR="00F526BF" w:rsidRPr="00F526BF">
              <w:rPr>
                <w:rFonts w:asciiTheme="minorEastAsia" w:eastAsiaTheme="minorEastAsia" w:hAnsiTheme="minorEastAsia" w:hint="eastAsia"/>
                <w:sz w:val="20"/>
                <w:szCs w:val="20"/>
              </w:rPr>
              <w:t>2</w:t>
            </w:r>
          </w:p>
        </w:tc>
        <w:tc>
          <w:tcPr>
            <w:tcW w:w="4342" w:type="dxa"/>
            <w:vAlign w:val="center"/>
          </w:tcPr>
          <w:p w:rsidR="006E0C5A"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设备安装、</w:t>
            </w:r>
            <w:r w:rsidR="00F526BF" w:rsidRPr="00F526BF">
              <w:rPr>
                <w:rFonts w:asciiTheme="minorEastAsia" w:eastAsiaTheme="minorEastAsia" w:hAnsiTheme="minorEastAsia" w:hint="eastAsia"/>
                <w:sz w:val="20"/>
                <w:szCs w:val="20"/>
              </w:rPr>
              <w:t>操作</w:t>
            </w:r>
            <w:r w:rsidRPr="00F526BF">
              <w:rPr>
                <w:rFonts w:asciiTheme="minorEastAsia" w:eastAsiaTheme="minorEastAsia" w:hAnsiTheme="minorEastAsia" w:hint="eastAsia"/>
                <w:sz w:val="20"/>
                <w:szCs w:val="20"/>
              </w:rPr>
              <w:t>、维护和保养说明书</w:t>
            </w:r>
          </w:p>
          <w:p w:rsidR="000454C8" w:rsidRPr="00F526BF" w:rsidRDefault="006E0C5A"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（机械、电气</w:t>
            </w:r>
            <w:r w:rsidR="00F526BF" w:rsidRPr="00F526BF">
              <w:rPr>
                <w:rFonts w:asciiTheme="minorEastAsia" w:eastAsiaTheme="minorEastAsia" w:hAnsiTheme="minorEastAsia" w:hint="eastAsia"/>
                <w:sz w:val="20"/>
                <w:szCs w:val="20"/>
              </w:rPr>
              <w:t>、液压</w:t>
            </w:r>
            <w:r w:rsidRPr="00F526BF">
              <w:rPr>
                <w:rFonts w:asciiTheme="minorEastAsia" w:eastAsiaTheme="minorEastAsia" w:hAnsiTheme="minorEastAsia" w:hint="eastAsia"/>
                <w:sz w:val="20"/>
                <w:szCs w:val="20"/>
              </w:rPr>
              <w:t>）</w:t>
            </w:r>
          </w:p>
        </w:tc>
        <w:tc>
          <w:tcPr>
            <w:tcW w:w="1134" w:type="dxa"/>
            <w:vAlign w:val="center"/>
          </w:tcPr>
          <w:p w:rsidR="000454C8" w:rsidRPr="00F526BF" w:rsidRDefault="006E0C5A"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各</w:t>
            </w:r>
            <w:r w:rsidR="007B5A07" w:rsidRPr="00F526BF">
              <w:rPr>
                <w:rFonts w:asciiTheme="minorEastAsia" w:eastAsiaTheme="minorEastAsia" w:hAnsiTheme="minorEastAsia" w:hint="eastAsia"/>
                <w:sz w:val="20"/>
                <w:szCs w:val="20"/>
              </w:rPr>
              <w:t>3</w:t>
            </w:r>
          </w:p>
        </w:tc>
        <w:tc>
          <w:tcPr>
            <w:tcW w:w="1276"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纸质+电子</w:t>
            </w:r>
          </w:p>
        </w:tc>
        <w:tc>
          <w:tcPr>
            <w:tcW w:w="1184" w:type="dxa"/>
            <w:vAlign w:val="center"/>
          </w:tcPr>
          <w:p w:rsidR="000454C8" w:rsidRPr="00F526BF" w:rsidRDefault="000454C8"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随机</w:t>
            </w:r>
          </w:p>
        </w:tc>
      </w:tr>
      <w:tr w:rsidR="00D64560" w:rsidRPr="00F526BF" w:rsidTr="00F526BF">
        <w:tc>
          <w:tcPr>
            <w:tcW w:w="586" w:type="dxa"/>
            <w:vAlign w:val="center"/>
          </w:tcPr>
          <w:p w:rsidR="00D64560" w:rsidRPr="00F526BF" w:rsidRDefault="00F526BF"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13</w:t>
            </w:r>
          </w:p>
        </w:tc>
        <w:tc>
          <w:tcPr>
            <w:tcW w:w="4342" w:type="dxa"/>
            <w:vAlign w:val="center"/>
          </w:tcPr>
          <w:p w:rsidR="00D64560" w:rsidRPr="00F526BF" w:rsidRDefault="00D64560" w:rsidP="00F526BF">
            <w:pPr>
              <w:jc w:val="center"/>
              <w:rPr>
                <w:rFonts w:ascii="宋体" w:eastAsia="宋体" w:hAnsi="宋体"/>
                <w:sz w:val="20"/>
                <w:szCs w:val="20"/>
              </w:rPr>
            </w:pPr>
            <w:r w:rsidRPr="00F526BF">
              <w:rPr>
                <w:rFonts w:ascii="宋体" w:eastAsia="宋体" w:hAnsi="宋体" w:hint="eastAsia"/>
                <w:sz w:val="20"/>
                <w:szCs w:val="20"/>
              </w:rPr>
              <w:t>外购成套系统操作说明书</w:t>
            </w:r>
          </w:p>
        </w:tc>
        <w:tc>
          <w:tcPr>
            <w:tcW w:w="1134" w:type="dxa"/>
            <w:vAlign w:val="center"/>
          </w:tcPr>
          <w:p w:rsidR="00D64560" w:rsidRPr="00F526BF" w:rsidRDefault="00D64560"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1</w:t>
            </w:r>
          </w:p>
        </w:tc>
        <w:tc>
          <w:tcPr>
            <w:tcW w:w="1276" w:type="dxa"/>
            <w:vAlign w:val="center"/>
          </w:tcPr>
          <w:p w:rsidR="00D64560" w:rsidRPr="00F526BF" w:rsidRDefault="00D64560" w:rsidP="00F526BF">
            <w:pPr>
              <w:jc w:val="center"/>
              <w:rPr>
                <w:sz w:val="20"/>
                <w:szCs w:val="20"/>
              </w:rPr>
            </w:pPr>
            <w:r w:rsidRPr="00F526BF">
              <w:rPr>
                <w:rFonts w:asciiTheme="minorEastAsia" w:eastAsiaTheme="minorEastAsia" w:hAnsiTheme="minorEastAsia" w:hint="eastAsia"/>
                <w:sz w:val="20"/>
                <w:szCs w:val="20"/>
              </w:rPr>
              <w:t>纸质版</w:t>
            </w:r>
          </w:p>
        </w:tc>
        <w:tc>
          <w:tcPr>
            <w:tcW w:w="1184" w:type="dxa"/>
            <w:vAlign w:val="center"/>
          </w:tcPr>
          <w:p w:rsidR="00D64560" w:rsidRPr="00F526BF" w:rsidRDefault="00D64560" w:rsidP="00F526BF">
            <w:pPr>
              <w:jc w:val="center"/>
              <w:rPr>
                <w:sz w:val="20"/>
                <w:szCs w:val="20"/>
              </w:rPr>
            </w:pPr>
            <w:r w:rsidRPr="00F526BF">
              <w:rPr>
                <w:rFonts w:asciiTheme="minorEastAsia" w:eastAsiaTheme="minorEastAsia" w:hAnsiTheme="minorEastAsia" w:hint="eastAsia"/>
                <w:sz w:val="20"/>
                <w:szCs w:val="20"/>
              </w:rPr>
              <w:t>随机</w:t>
            </w:r>
          </w:p>
        </w:tc>
      </w:tr>
      <w:tr w:rsidR="007B5A07" w:rsidRPr="00F526BF" w:rsidTr="00F526BF">
        <w:tc>
          <w:tcPr>
            <w:tcW w:w="586" w:type="dxa"/>
            <w:vAlign w:val="center"/>
          </w:tcPr>
          <w:p w:rsidR="007B5A07"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1</w:t>
            </w:r>
            <w:r w:rsidR="00F526BF" w:rsidRPr="00F526BF">
              <w:rPr>
                <w:rFonts w:asciiTheme="minorEastAsia" w:eastAsiaTheme="minorEastAsia" w:hAnsiTheme="minorEastAsia" w:hint="eastAsia"/>
                <w:sz w:val="20"/>
                <w:szCs w:val="20"/>
              </w:rPr>
              <w:t>4</w:t>
            </w:r>
          </w:p>
        </w:tc>
        <w:tc>
          <w:tcPr>
            <w:tcW w:w="4342" w:type="dxa"/>
            <w:vAlign w:val="center"/>
          </w:tcPr>
          <w:p w:rsidR="007B5A07"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产品名牌拓印件</w:t>
            </w:r>
          </w:p>
        </w:tc>
        <w:tc>
          <w:tcPr>
            <w:tcW w:w="1134" w:type="dxa"/>
            <w:vAlign w:val="center"/>
          </w:tcPr>
          <w:p w:rsidR="007B5A07"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3</w:t>
            </w:r>
          </w:p>
        </w:tc>
        <w:tc>
          <w:tcPr>
            <w:tcW w:w="1276" w:type="dxa"/>
            <w:vAlign w:val="center"/>
          </w:tcPr>
          <w:p w:rsidR="007B5A07"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纸质版</w:t>
            </w:r>
          </w:p>
        </w:tc>
        <w:tc>
          <w:tcPr>
            <w:tcW w:w="1184" w:type="dxa"/>
            <w:vAlign w:val="center"/>
          </w:tcPr>
          <w:p w:rsidR="007B5A07" w:rsidRPr="00F526BF" w:rsidRDefault="007B5A07"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随机</w:t>
            </w:r>
          </w:p>
        </w:tc>
      </w:tr>
      <w:tr w:rsidR="00F526BF" w:rsidRPr="00F526BF" w:rsidTr="00F526BF">
        <w:tc>
          <w:tcPr>
            <w:tcW w:w="586" w:type="dxa"/>
            <w:vAlign w:val="center"/>
          </w:tcPr>
          <w:p w:rsidR="00F526BF" w:rsidRPr="00F526BF" w:rsidRDefault="00F526BF"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15</w:t>
            </w:r>
          </w:p>
        </w:tc>
        <w:tc>
          <w:tcPr>
            <w:tcW w:w="4342" w:type="dxa"/>
            <w:vAlign w:val="center"/>
          </w:tcPr>
          <w:p w:rsidR="00F526BF" w:rsidRPr="00F526BF" w:rsidRDefault="00F526BF"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数控系统说明书（使用、编程、维修）</w:t>
            </w:r>
          </w:p>
        </w:tc>
        <w:tc>
          <w:tcPr>
            <w:tcW w:w="1134" w:type="dxa"/>
            <w:vAlign w:val="center"/>
          </w:tcPr>
          <w:p w:rsidR="00F526BF" w:rsidRPr="00F526BF" w:rsidRDefault="00F526BF"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3</w:t>
            </w:r>
          </w:p>
        </w:tc>
        <w:tc>
          <w:tcPr>
            <w:tcW w:w="1276" w:type="dxa"/>
            <w:vAlign w:val="center"/>
          </w:tcPr>
          <w:p w:rsidR="00F526BF" w:rsidRPr="00F526BF" w:rsidRDefault="00F526BF" w:rsidP="00F526BF">
            <w:pPr>
              <w:jc w:val="center"/>
              <w:rPr>
                <w:sz w:val="20"/>
                <w:szCs w:val="20"/>
              </w:rPr>
            </w:pPr>
            <w:r w:rsidRPr="00F526BF">
              <w:rPr>
                <w:rFonts w:asciiTheme="minorEastAsia" w:eastAsiaTheme="minorEastAsia" w:hAnsiTheme="minorEastAsia" w:hint="eastAsia"/>
                <w:sz w:val="20"/>
                <w:szCs w:val="20"/>
              </w:rPr>
              <w:t>纸质+电子</w:t>
            </w:r>
          </w:p>
        </w:tc>
        <w:tc>
          <w:tcPr>
            <w:tcW w:w="1184" w:type="dxa"/>
            <w:vAlign w:val="center"/>
          </w:tcPr>
          <w:p w:rsidR="00F526BF" w:rsidRPr="00F526BF" w:rsidRDefault="00F526BF" w:rsidP="00F526BF">
            <w:pPr>
              <w:jc w:val="center"/>
              <w:rPr>
                <w:sz w:val="20"/>
                <w:szCs w:val="20"/>
              </w:rPr>
            </w:pPr>
            <w:r w:rsidRPr="00F526BF">
              <w:rPr>
                <w:rFonts w:asciiTheme="minorEastAsia" w:eastAsiaTheme="minorEastAsia" w:hAnsiTheme="minorEastAsia" w:hint="eastAsia"/>
                <w:sz w:val="20"/>
                <w:szCs w:val="20"/>
              </w:rPr>
              <w:t>随机</w:t>
            </w:r>
          </w:p>
        </w:tc>
      </w:tr>
      <w:tr w:rsidR="00F526BF" w:rsidRPr="00F526BF" w:rsidTr="00F526BF">
        <w:tc>
          <w:tcPr>
            <w:tcW w:w="586" w:type="dxa"/>
            <w:vAlign w:val="center"/>
          </w:tcPr>
          <w:p w:rsidR="00F526BF" w:rsidRPr="00F526BF" w:rsidRDefault="00F526BF"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16</w:t>
            </w:r>
          </w:p>
        </w:tc>
        <w:tc>
          <w:tcPr>
            <w:tcW w:w="4342" w:type="dxa"/>
            <w:vAlign w:val="center"/>
          </w:tcPr>
          <w:p w:rsidR="00F526BF" w:rsidRPr="00F526BF" w:rsidRDefault="00F526BF"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主传动调速系统说明书</w:t>
            </w:r>
          </w:p>
        </w:tc>
        <w:tc>
          <w:tcPr>
            <w:tcW w:w="1134" w:type="dxa"/>
            <w:vAlign w:val="center"/>
          </w:tcPr>
          <w:p w:rsidR="00F526BF" w:rsidRPr="00F526BF" w:rsidRDefault="00F526BF"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3</w:t>
            </w:r>
          </w:p>
        </w:tc>
        <w:tc>
          <w:tcPr>
            <w:tcW w:w="1276" w:type="dxa"/>
            <w:vAlign w:val="center"/>
          </w:tcPr>
          <w:p w:rsidR="00F526BF" w:rsidRPr="00F526BF" w:rsidRDefault="00F526BF" w:rsidP="00F526BF">
            <w:pPr>
              <w:jc w:val="center"/>
              <w:rPr>
                <w:sz w:val="20"/>
                <w:szCs w:val="20"/>
              </w:rPr>
            </w:pPr>
            <w:r w:rsidRPr="00F526BF">
              <w:rPr>
                <w:rFonts w:asciiTheme="minorEastAsia" w:eastAsiaTheme="minorEastAsia" w:hAnsiTheme="minorEastAsia" w:hint="eastAsia"/>
                <w:sz w:val="20"/>
                <w:szCs w:val="20"/>
              </w:rPr>
              <w:t>纸质+电子</w:t>
            </w:r>
          </w:p>
        </w:tc>
        <w:tc>
          <w:tcPr>
            <w:tcW w:w="1184" w:type="dxa"/>
            <w:vAlign w:val="center"/>
          </w:tcPr>
          <w:p w:rsidR="00F526BF" w:rsidRPr="00F526BF" w:rsidRDefault="00F526BF" w:rsidP="00F526BF">
            <w:pPr>
              <w:jc w:val="center"/>
              <w:rPr>
                <w:sz w:val="20"/>
                <w:szCs w:val="20"/>
              </w:rPr>
            </w:pPr>
            <w:r w:rsidRPr="00F526BF">
              <w:rPr>
                <w:rFonts w:asciiTheme="minorEastAsia" w:eastAsiaTheme="minorEastAsia" w:hAnsiTheme="minorEastAsia" w:hint="eastAsia"/>
                <w:sz w:val="20"/>
                <w:szCs w:val="20"/>
              </w:rPr>
              <w:t>随机</w:t>
            </w:r>
          </w:p>
        </w:tc>
      </w:tr>
      <w:tr w:rsidR="00F526BF" w:rsidRPr="00F526BF" w:rsidTr="00F526BF">
        <w:tc>
          <w:tcPr>
            <w:tcW w:w="586" w:type="dxa"/>
            <w:vAlign w:val="center"/>
          </w:tcPr>
          <w:p w:rsidR="00F526BF" w:rsidRPr="00F526BF" w:rsidRDefault="00F526BF"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17</w:t>
            </w:r>
          </w:p>
        </w:tc>
        <w:tc>
          <w:tcPr>
            <w:tcW w:w="4342" w:type="dxa"/>
            <w:vAlign w:val="center"/>
          </w:tcPr>
          <w:p w:rsidR="00F526BF" w:rsidRPr="00F526BF" w:rsidRDefault="00F526BF"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完整的设备竣工图</w:t>
            </w:r>
          </w:p>
        </w:tc>
        <w:tc>
          <w:tcPr>
            <w:tcW w:w="1134" w:type="dxa"/>
            <w:vAlign w:val="center"/>
          </w:tcPr>
          <w:p w:rsidR="00F526BF" w:rsidRPr="00F526BF" w:rsidRDefault="00F526BF"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3</w:t>
            </w:r>
          </w:p>
        </w:tc>
        <w:tc>
          <w:tcPr>
            <w:tcW w:w="1276" w:type="dxa"/>
            <w:vAlign w:val="center"/>
          </w:tcPr>
          <w:p w:rsidR="00F526BF" w:rsidRPr="00F526BF" w:rsidRDefault="00F526BF" w:rsidP="00F526BF">
            <w:pPr>
              <w:pStyle w:val="a6"/>
              <w:spacing w:line="440" w:lineRule="exact"/>
              <w:jc w:val="center"/>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纸质+电子</w:t>
            </w:r>
          </w:p>
        </w:tc>
        <w:tc>
          <w:tcPr>
            <w:tcW w:w="1184" w:type="dxa"/>
            <w:vAlign w:val="center"/>
          </w:tcPr>
          <w:p w:rsidR="00F526BF" w:rsidRPr="00F526BF" w:rsidRDefault="00F526BF" w:rsidP="00F526BF">
            <w:pPr>
              <w:jc w:val="center"/>
              <w:rPr>
                <w:sz w:val="20"/>
                <w:szCs w:val="20"/>
              </w:rPr>
            </w:pPr>
            <w:r w:rsidRPr="00F526BF">
              <w:rPr>
                <w:rFonts w:asciiTheme="minorEastAsia" w:eastAsiaTheme="minorEastAsia" w:hAnsiTheme="minorEastAsia" w:hint="eastAsia"/>
                <w:sz w:val="20"/>
                <w:szCs w:val="20"/>
              </w:rPr>
              <w:t>验收后</w:t>
            </w:r>
          </w:p>
        </w:tc>
      </w:tr>
    </w:tbl>
    <w:p w:rsidR="00EA62A0" w:rsidRDefault="001C5E83" w:rsidP="00235574">
      <w:pPr>
        <w:pStyle w:val="a6"/>
        <w:spacing w:line="440" w:lineRule="exact"/>
        <w:rPr>
          <w:rFonts w:ascii="仿宋" w:eastAsia="仿宋" w:hAnsi="仿宋"/>
          <w:sz w:val="32"/>
          <w:szCs w:val="32"/>
        </w:rPr>
      </w:pPr>
      <w:r>
        <w:rPr>
          <w:rFonts w:ascii="仿宋" w:eastAsia="仿宋" w:hAnsi="仿宋"/>
          <w:sz w:val="32"/>
          <w:szCs w:val="32"/>
        </w:rPr>
        <w:t>注</w:t>
      </w:r>
      <w:r>
        <w:rPr>
          <w:rFonts w:ascii="仿宋" w:eastAsia="仿宋" w:hAnsi="仿宋" w:hint="eastAsia"/>
          <w:sz w:val="32"/>
          <w:szCs w:val="32"/>
        </w:rPr>
        <w:t>：</w:t>
      </w:r>
    </w:p>
    <w:p w:rsidR="001C5E83" w:rsidRDefault="001C5E83" w:rsidP="00235574">
      <w:pPr>
        <w:pStyle w:val="a6"/>
        <w:spacing w:line="440" w:lineRule="exact"/>
        <w:rPr>
          <w:rFonts w:ascii="仿宋" w:eastAsia="仿宋" w:hAnsi="仿宋"/>
          <w:sz w:val="32"/>
          <w:szCs w:val="32"/>
        </w:rPr>
      </w:pPr>
      <w:r>
        <w:rPr>
          <w:rFonts w:ascii="仿宋" w:eastAsia="仿宋" w:hAnsi="仿宋" w:hint="eastAsia"/>
          <w:sz w:val="32"/>
          <w:szCs w:val="32"/>
        </w:rPr>
        <w:t>1、上述资料提供书面文档</w:t>
      </w:r>
      <w:r w:rsidR="00FF4F4C">
        <w:rPr>
          <w:rFonts w:ascii="仿宋" w:eastAsia="仿宋" w:hAnsi="仿宋" w:hint="eastAsia"/>
          <w:sz w:val="32"/>
          <w:szCs w:val="32"/>
        </w:rPr>
        <w:t>3</w:t>
      </w:r>
      <w:r>
        <w:rPr>
          <w:rFonts w:ascii="仿宋" w:eastAsia="仿宋" w:hAnsi="仿宋" w:hint="eastAsia"/>
          <w:sz w:val="32"/>
          <w:szCs w:val="32"/>
        </w:rPr>
        <w:t>套，电子文档1套；主要配置元件的使用说明书等资料原件各一份，电子版一份。可编辑电子档图纸版本不高于AutoCAD2007，说明书不高于Word2007;</w:t>
      </w:r>
    </w:p>
    <w:p w:rsidR="001C5E83" w:rsidRDefault="001C5E83" w:rsidP="00235574">
      <w:pPr>
        <w:pStyle w:val="a6"/>
        <w:spacing w:line="440" w:lineRule="exact"/>
        <w:rPr>
          <w:rFonts w:ascii="仿宋" w:eastAsia="仿宋" w:hAnsi="仿宋"/>
          <w:sz w:val="32"/>
          <w:szCs w:val="32"/>
        </w:rPr>
      </w:pPr>
      <w:r>
        <w:rPr>
          <w:rFonts w:ascii="仿宋" w:eastAsia="仿宋" w:hAnsi="仿宋" w:hint="eastAsia"/>
          <w:sz w:val="32"/>
          <w:szCs w:val="32"/>
        </w:rPr>
        <w:t>2、所有文字资料必须使用中国国家标准汉字（简化字）和国家法定计量单位；</w:t>
      </w:r>
    </w:p>
    <w:p w:rsidR="0065061C" w:rsidRDefault="0065061C"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6E0C5A" w:rsidRDefault="006E0C5A" w:rsidP="00235574">
      <w:pPr>
        <w:pStyle w:val="a6"/>
        <w:spacing w:line="440" w:lineRule="exact"/>
        <w:rPr>
          <w:rFonts w:ascii="仿宋" w:eastAsia="仿宋" w:hAnsi="仿宋"/>
          <w:sz w:val="32"/>
          <w:szCs w:val="32"/>
        </w:rPr>
      </w:pPr>
    </w:p>
    <w:p w:rsidR="006E0C5A" w:rsidRDefault="006E0C5A" w:rsidP="00235574">
      <w:pPr>
        <w:pStyle w:val="a6"/>
        <w:spacing w:line="440" w:lineRule="exact"/>
        <w:rPr>
          <w:rFonts w:ascii="仿宋" w:eastAsia="仿宋" w:hAnsi="仿宋"/>
          <w:sz w:val="32"/>
          <w:szCs w:val="32"/>
        </w:rPr>
      </w:pPr>
    </w:p>
    <w:p w:rsidR="007D3A2A" w:rsidRDefault="007D3A2A" w:rsidP="00235574">
      <w:pPr>
        <w:pStyle w:val="a6"/>
        <w:spacing w:line="440" w:lineRule="exact"/>
        <w:rPr>
          <w:rFonts w:ascii="仿宋" w:eastAsia="仿宋" w:hAnsi="仿宋"/>
          <w:sz w:val="32"/>
          <w:szCs w:val="32"/>
        </w:rPr>
      </w:pPr>
    </w:p>
    <w:p w:rsidR="00F526BF" w:rsidRDefault="00F526BF" w:rsidP="00235574">
      <w:pPr>
        <w:pStyle w:val="a6"/>
        <w:spacing w:line="440" w:lineRule="exact"/>
        <w:rPr>
          <w:rFonts w:ascii="仿宋" w:eastAsia="仿宋" w:hAnsi="仿宋"/>
          <w:sz w:val="32"/>
          <w:szCs w:val="32"/>
        </w:rPr>
      </w:pPr>
    </w:p>
    <w:p w:rsidR="00F526BF" w:rsidRDefault="00F526BF" w:rsidP="00235574">
      <w:pPr>
        <w:pStyle w:val="a6"/>
        <w:spacing w:line="440" w:lineRule="exact"/>
        <w:rPr>
          <w:rFonts w:ascii="仿宋" w:eastAsia="仿宋" w:hAnsi="仿宋"/>
          <w:sz w:val="32"/>
          <w:szCs w:val="32"/>
        </w:rPr>
      </w:pPr>
    </w:p>
    <w:p w:rsidR="00F526BF" w:rsidRDefault="00F526BF" w:rsidP="00235574">
      <w:pPr>
        <w:pStyle w:val="a6"/>
        <w:spacing w:line="440" w:lineRule="exact"/>
        <w:rPr>
          <w:rFonts w:ascii="仿宋" w:eastAsia="仿宋" w:hAnsi="仿宋"/>
          <w:sz w:val="32"/>
          <w:szCs w:val="32"/>
        </w:rPr>
      </w:pPr>
    </w:p>
    <w:p w:rsidR="00F526BF" w:rsidRDefault="00F526BF" w:rsidP="00235574">
      <w:pPr>
        <w:pStyle w:val="a6"/>
        <w:spacing w:line="440" w:lineRule="exact"/>
        <w:rPr>
          <w:rFonts w:ascii="仿宋" w:eastAsia="仿宋" w:hAnsi="仿宋"/>
          <w:sz w:val="32"/>
          <w:szCs w:val="32"/>
        </w:rPr>
      </w:pPr>
    </w:p>
    <w:p w:rsidR="00F526BF" w:rsidRDefault="00F526BF" w:rsidP="00235574">
      <w:pPr>
        <w:pStyle w:val="a6"/>
        <w:spacing w:line="440" w:lineRule="exact"/>
        <w:rPr>
          <w:rFonts w:ascii="仿宋" w:eastAsia="仿宋" w:hAnsi="仿宋"/>
          <w:sz w:val="32"/>
          <w:szCs w:val="32"/>
        </w:rPr>
      </w:pPr>
    </w:p>
    <w:p w:rsidR="00F526BF" w:rsidRDefault="00F526BF" w:rsidP="00235574">
      <w:pPr>
        <w:pStyle w:val="a6"/>
        <w:spacing w:line="440" w:lineRule="exact"/>
        <w:rPr>
          <w:rFonts w:ascii="仿宋" w:eastAsia="仿宋" w:hAnsi="仿宋"/>
          <w:sz w:val="32"/>
          <w:szCs w:val="32"/>
        </w:rPr>
      </w:pPr>
    </w:p>
    <w:p w:rsidR="006E0C5A" w:rsidRDefault="006E0C5A" w:rsidP="00235574">
      <w:pPr>
        <w:pStyle w:val="a6"/>
        <w:spacing w:line="440" w:lineRule="exact"/>
        <w:rPr>
          <w:rFonts w:ascii="仿宋" w:eastAsia="仿宋" w:hAnsi="仿宋"/>
          <w:sz w:val="32"/>
          <w:szCs w:val="32"/>
        </w:rPr>
      </w:pPr>
    </w:p>
    <w:p w:rsidR="000868C9" w:rsidRPr="00A3542D" w:rsidRDefault="000868C9" w:rsidP="000868C9">
      <w:pPr>
        <w:pStyle w:val="a6"/>
        <w:spacing w:line="440" w:lineRule="exact"/>
        <w:jc w:val="center"/>
        <w:rPr>
          <w:rFonts w:ascii="仿宋" w:eastAsia="仿宋" w:hAnsi="仿宋"/>
          <w:b/>
          <w:sz w:val="32"/>
          <w:szCs w:val="32"/>
        </w:rPr>
      </w:pPr>
      <w:r w:rsidRPr="00A3542D">
        <w:rPr>
          <w:rFonts w:ascii="仿宋" w:eastAsia="仿宋" w:hAnsi="仿宋" w:hint="eastAsia"/>
          <w:b/>
          <w:sz w:val="32"/>
          <w:szCs w:val="32"/>
        </w:rPr>
        <w:t>附件五、卖方供货设备质量标准及要求</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1、卖方优先采用最新国标(GB、GB/T)</w:t>
      </w:r>
      <w:r w:rsidR="0065061C">
        <w:rPr>
          <w:rFonts w:ascii="仿宋" w:eastAsia="仿宋" w:hAnsi="仿宋" w:hint="eastAsia"/>
          <w:sz w:val="32"/>
          <w:szCs w:val="32"/>
        </w:rPr>
        <w:t>进行设计、制造</w:t>
      </w:r>
      <w:r w:rsidRPr="000868C9">
        <w:rPr>
          <w:rFonts w:ascii="仿宋" w:eastAsia="仿宋" w:hAnsi="仿宋" w:hint="eastAsia"/>
          <w:sz w:val="32"/>
          <w:szCs w:val="32"/>
        </w:rPr>
        <w:t>，其次采用机械行业最新标准(JB/T)进行设计、制造。</w:t>
      </w:r>
      <w:r w:rsidR="0065061C" w:rsidRPr="0065061C">
        <w:rPr>
          <w:rFonts w:ascii="仿宋" w:eastAsia="仿宋" w:hAnsi="仿宋" w:hint="eastAsia"/>
          <w:sz w:val="32"/>
          <w:szCs w:val="32"/>
        </w:rPr>
        <w:t>设计、制造、试验规范和标准应满足机械工业部和机械水电部部颁或国颁标准；符合国家有关交货、验收的规定。</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2、卖方选用引进的元器件时, 应注意选用生产厂家现行标准和带产品合格证书。附件中提及的标准零件生产厂商不得随意意改动，确需改动的应征得买方同意。</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3、设计采用公制及法定计量单位。</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4、外购件应配带有产品合格证书。设备发货前应在制造厂按施工图纸的技术要求进行检测及验收。</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5、卖方对所供设备为全新的，材料是首次使用的，备件应保证能通用互换，并对质量负责, 不合格的设备绝对不准发往现场。</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6、卖方保证设备</w:t>
      </w:r>
      <w:r w:rsidR="008871C9">
        <w:rPr>
          <w:rFonts w:ascii="仿宋" w:eastAsia="仿宋" w:hAnsi="仿宋" w:hint="eastAsia"/>
          <w:sz w:val="32"/>
          <w:szCs w:val="32"/>
        </w:rPr>
        <w:t>应</w:t>
      </w:r>
      <w:r w:rsidRPr="000868C9">
        <w:rPr>
          <w:rFonts w:ascii="仿宋" w:eastAsia="仿宋" w:hAnsi="仿宋" w:hint="eastAsia"/>
          <w:sz w:val="32"/>
          <w:szCs w:val="32"/>
        </w:rPr>
        <w:t>符合最新国家和地方环保标准。</w:t>
      </w:r>
    </w:p>
    <w:p w:rsidR="0065061C" w:rsidRPr="0065061C" w:rsidRDefault="000868C9" w:rsidP="00555FF4">
      <w:pPr>
        <w:pStyle w:val="a6"/>
        <w:rPr>
          <w:rFonts w:ascii="仿宋" w:eastAsia="仿宋" w:hAnsi="仿宋"/>
          <w:sz w:val="32"/>
          <w:szCs w:val="32"/>
        </w:rPr>
      </w:pPr>
      <w:r w:rsidRPr="000868C9">
        <w:rPr>
          <w:rFonts w:ascii="仿宋" w:eastAsia="仿宋" w:hAnsi="仿宋" w:hint="eastAsia"/>
          <w:sz w:val="32"/>
          <w:szCs w:val="32"/>
        </w:rPr>
        <w:t>7、卖方提供设备的控制系统不能存在后门程序。</w:t>
      </w:r>
      <w:r w:rsidR="0065061C" w:rsidRPr="0065061C">
        <w:rPr>
          <w:rFonts w:ascii="仿宋" w:eastAsia="仿宋" w:hAnsi="仿宋" w:hint="eastAsia"/>
          <w:sz w:val="32"/>
          <w:szCs w:val="32"/>
        </w:rPr>
        <w:t>。</w:t>
      </w:r>
    </w:p>
    <w:p w:rsidR="008871C9" w:rsidRDefault="00555FF4" w:rsidP="008871C9">
      <w:pPr>
        <w:pStyle w:val="a6"/>
        <w:spacing w:line="440" w:lineRule="exact"/>
        <w:rPr>
          <w:rFonts w:ascii="仿宋" w:eastAsia="仿宋" w:hAnsi="仿宋"/>
          <w:sz w:val="32"/>
          <w:szCs w:val="32"/>
        </w:rPr>
      </w:pPr>
      <w:r>
        <w:rPr>
          <w:rFonts w:ascii="仿宋" w:eastAsia="仿宋" w:hAnsi="仿宋" w:hint="eastAsia"/>
          <w:sz w:val="32"/>
          <w:szCs w:val="32"/>
        </w:rPr>
        <w:t>8</w:t>
      </w:r>
      <w:r w:rsidR="0065061C">
        <w:rPr>
          <w:rFonts w:ascii="仿宋" w:eastAsia="仿宋" w:hAnsi="仿宋" w:hint="eastAsia"/>
          <w:sz w:val="32"/>
          <w:szCs w:val="32"/>
        </w:rPr>
        <w:t>、</w:t>
      </w:r>
      <w:r w:rsidR="008871C9">
        <w:rPr>
          <w:rFonts w:ascii="仿宋" w:eastAsia="仿宋" w:hAnsi="仿宋" w:hint="eastAsia"/>
          <w:sz w:val="32"/>
          <w:szCs w:val="32"/>
        </w:rPr>
        <w:t>车床</w:t>
      </w:r>
      <w:r w:rsidR="00786943">
        <w:rPr>
          <w:rFonts w:ascii="仿宋" w:eastAsia="仿宋" w:hAnsi="仿宋"/>
          <w:sz w:val="32"/>
          <w:szCs w:val="32"/>
        </w:rPr>
        <w:t>设备</w:t>
      </w:r>
      <w:r w:rsidR="0065061C" w:rsidRPr="0065061C">
        <w:rPr>
          <w:rFonts w:ascii="仿宋" w:eastAsia="仿宋" w:hAnsi="仿宋"/>
          <w:sz w:val="32"/>
          <w:szCs w:val="32"/>
        </w:rPr>
        <w:t>的设计、制造及验收采用下列标准</w:t>
      </w:r>
      <w:r w:rsidR="0065061C">
        <w:rPr>
          <w:rFonts w:ascii="仿宋" w:eastAsia="仿宋" w:hAnsi="仿宋" w:hint="eastAsia"/>
          <w:sz w:val="32"/>
          <w:szCs w:val="32"/>
        </w:rPr>
        <w:t>（如有最新标准，按最新标准执行）</w:t>
      </w:r>
      <w:r w:rsidR="0065061C" w:rsidRPr="0065061C">
        <w:rPr>
          <w:rFonts w:ascii="仿宋" w:eastAsia="仿宋" w:hAnsi="仿宋"/>
          <w:sz w:val="32"/>
          <w:szCs w:val="32"/>
        </w:rPr>
        <w:t>:</w:t>
      </w:r>
    </w:p>
    <w:tbl>
      <w:tblPr>
        <w:tblpPr w:leftFromText="180" w:rightFromText="180" w:vertAnchor="page" w:horzAnchor="page" w:tblpXSpec="center"/>
        <w:tblW w:w="7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719"/>
        <w:gridCol w:w="2693"/>
        <w:gridCol w:w="3686"/>
        <w:gridCol w:w="709"/>
      </w:tblGrid>
      <w:tr w:rsidR="00316407" w:rsidRPr="00073A04" w:rsidTr="00316407">
        <w:trPr>
          <w:trHeight w:val="540"/>
        </w:trPr>
        <w:tc>
          <w:tcPr>
            <w:tcW w:w="719" w:type="dxa"/>
            <w:vAlign w:val="center"/>
          </w:tcPr>
          <w:p w:rsidR="00073A04" w:rsidRPr="00316407" w:rsidRDefault="00073A04" w:rsidP="00073A04">
            <w:pPr>
              <w:pStyle w:val="a6"/>
              <w:jc w:val="center"/>
              <w:rPr>
                <w:rFonts w:asciiTheme="minorEastAsia" w:eastAsiaTheme="minorEastAsia" w:hAnsiTheme="minorEastAsia"/>
                <w:b/>
              </w:rPr>
            </w:pPr>
            <w:r w:rsidRPr="00316407">
              <w:rPr>
                <w:rFonts w:asciiTheme="minorEastAsia" w:eastAsiaTheme="minorEastAsia" w:hAnsiTheme="minorEastAsia" w:hint="eastAsia"/>
                <w:b/>
              </w:rPr>
              <w:t>序号</w:t>
            </w:r>
          </w:p>
        </w:tc>
        <w:tc>
          <w:tcPr>
            <w:tcW w:w="2693" w:type="dxa"/>
            <w:vAlign w:val="center"/>
          </w:tcPr>
          <w:p w:rsidR="00073A04" w:rsidRPr="00316407" w:rsidRDefault="00073A04" w:rsidP="00073A04">
            <w:pPr>
              <w:pStyle w:val="a6"/>
              <w:jc w:val="center"/>
              <w:rPr>
                <w:rFonts w:asciiTheme="minorEastAsia" w:eastAsiaTheme="minorEastAsia" w:hAnsiTheme="minorEastAsia"/>
                <w:b/>
              </w:rPr>
            </w:pPr>
            <w:r w:rsidRPr="00316407">
              <w:rPr>
                <w:rFonts w:asciiTheme="minorEastAsia" w:eastAsiaTheme="minorEastAsia" w:hAnsiTheme="minorEastAsia" w:hint="eastAsia"/>
                <w:b/>
              </w:rPr>
              <w:t>标准号</w:t>
            </w:r>
          </w:p>
        </w:tc>
        <w:tc>
          <w:tcPr>
            <w:tcW w:w="3686" w:type="dxa"/>
            <w:vAlign w:val="center"/>
          </w:tcPr>
          <w:p w:rsidR="00073A04" w:rsidRPr="00316407" w:rsidRDefault="00073A04" w:rsidP="00073A04">
            <w:pPr>
              <w:pStyle w:val="a6"/>
              <w:jc w:val="center"/>
              <w:rPr>
                <w:rFonts w:asciiTheme="minorEastAsia" w:eastAsiaTheme="minorEastAsia" w:hAnsiTheme="minorEastAsia"/>
                <w:b/>
              </w:rPr>
            </w:pPr>
            <w:r w:rsidRPr="00316407">
              <w:rPr>
                <w:rFonts w:asciiTheme="minorEastAsia" w:eastAsiaTheme="minorEastAsia" w:hAnsiTheme="minorEastAsia" w:hint="eastAsia"/>
                <w:b/>
              </w:rPr>
              <w:t>标准名称</w:t>
            </w:r>
          </w:p>
        </w:tc>
        <w:tc>
          <w:tcPr>
            <w:tcW w:w="709" w:type="dxa"/>
            <w:vAlign w:val="center"/>
          </w:tcPr>
          <w:p w:rsidR="00073A04" w:rsidRPr="00316407" w:rsidRDefault="00073A04" w:rsidP="00073A04">
            <w:pPr>
              <w:pStyle w:val="a6"/>
              <w:jc w:val="center"/>
              <w:rPr>
                <w:rFonts w:asciiTheme="minorEastAsia" w:eastAsiaTheme="minorEastAsia" w:hAnsiTheme="minorEastAsia"/>
                <w:b/>
              </w:rPr>
            </w:pPr>
            <w:r w:rsidRPr="00316407">
              <w:rPr>
                <w:rFonts w:asciiTheme="minorEastAsia" w:eastAsiaTheme="minorEastAsia" w:hAnsiTheme="minorEastAsia" w:hint="eastAsia"/>
                <w:b/>
              </w:rPr>
              <w:t>备注</w:t>
            </w:r>
          </w:p>
        </w:tc>
      </w:tr>
      <w:tr w:rsidR="00316407" w:rsidRPr="00073A04" w:rsidTr="00316407">
        <w:trPr>
          <w:trHeight w:val="580"/>
        </w:trPr>
        <w:tc>
          <w:tcPr>
            <w:tcW w:w="71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1</w:t>
            </w:r>
          </w:p>
        </w:tc>
        <w:tc>
          <w:tcPr>
            <w:tcW w:w="2693"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Q/320611AJY02.1-2013</w:t>
            </w:r>
          </w:p>
        </w:tc>
        <w:tc>
          <w:tcPr>
            <w:tcW w:w="3686"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数控轧辊车床技术要求</w:t>
            </w:r>
          </w:p>
        </w:tc>
        <w:tc>
          <w:tcPr>
            <w:tcW w:w="70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执行</w:t>
            </w:r>
          </w:p>
        </w:tc>
      </w:tr>
      <w:tr w:rsidR="00316407" w:rsidRPr="00073A04" w:rsidTr="00316407">
        <w:trPr>
          <w:trHeight w:val="560"/>
        </w:trPr>
        <w:tc>
          <w:tcPr>
            <w:tcW w:w="71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2</w:t>
            </w:r>
          </w:p>
        </w:tc>
        <w:tc>
          <w:tcPr>
            <w:tcW w:w="2693"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Q/320611AJY02.2-2013</w:t>
            </w:r>
          </w:p>
        </w:tc>
        <w:tc>
          <w:tcPr>
            <w:tcW w:w="3686"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数控轧辊车床精度检验</w:t>
            </w:r>
          </w:p>
        </w:tc>
        <w:tc>
          <w:tcPr>
            <w:tcW w:w="70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执行</w:t>
            </w:r>
          </w:p>
        </w:tc>
      </w:tr>
      <w:tr w:rsidR="00316407" w:rsidRPr="00073A04" w:rsidTr="00316407">
        <w:trPr>
          <w:trHeight w:val="580"/>
        </w:trPr>
        <w:tc>
          <w:tcPr>
            <w:tcW w:w="71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3</w:t>
            </w:r>
          </w:p>
        </w:tc>
        <w:tc>
          <w:tcPr>
            <w:tcW w:w="2693"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JB/T8325.1-96</w:t>
            </w:r>
          </w:p>
        </w:tc>
        <w:tc>
          <w:tcPr>
            <w:tcW w:w="3686"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数控重型卧式车床精度</w:t>
            </w:r>
          </w:p>
        </w:tc>
        <w:tc>
          <w:tcPr>
            <w:tcW w:w="70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执行</w:t>
            </w:r>
          </w:p>
        </w:tc>
      </w:tr>
      <w:tr w:rsidR="00316407" w:rsidRPr="00073A04" w:rsidTr="00316407">
        <w:trPr>
          <w:trHeight w:val="560"/>
        </w:trPr>
        <w:tc>
          <w:tcPr>
            <w:tcW w:w="71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4</w:t>
            </w:r>
          </w:p>
        </w:tc>
        <w:tc>
          <w:tcPr>
            <w:tcW w:w="2693"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JB/T8325.2-96</w:t>
            </w:r>
          </w:p>
        </w:tc>
        <w:tc>
          <w:tcPr>
            <w:tcW w:w="3686"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数控重型卧式车床技术条件</w:t>
            </w:r>
          </w:p>
        </w:tc>
        <w:tc>
          <w:tcPr>
            <w:tcW w:w="70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执行</w:t>
            </w:r>
          </w:p>
        </w:tc>
      </w:tr>
      <w:tr w:rsidR="00316407" w:rsidRPr="00073A04" w:rsidTr="00316407">
        <w:trPr>
          <w:trHeight w:val="560"/>
        </w:trPr>
        <w:tc>
          <w:tcPr>
            <w:tcW w:w="71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5</w:t>
            </w:r>
          </w:p>
        </w:tc>
        <w:tc>
          <w:tcPr>
            <w:tcW w:w="2693"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JB/GQ·F1011-86</w:t>
            </w:r>
          </w:p>
        </w:tc>
        <w:tc>
          <w:tcPr>
            <w:tcW w:w="3686"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金属切削机床产品质量通用份等规定</w:t>
            </w:r>
          </w:p>
        </w:tc>
        <w:tc>
          <w:tcPr>
            <w:tcW w:w="70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执行</w:t>
            </w:r>
          </w:p>
        </w:tc>
      </w:tr>
      <w:tr w:rsidR="00316407" w:rsidRPr="00073A04" w:rsidTr="00316407">
        <w:trPr>
          <w:trHeight w:val="560"/>
        </w:trPr>
        <w:tc>
          <w:tcPr>
            <w:tcW w:w="71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6</w:t>
            </w:r>
          </w:p>
        </w:tc>
        <w:tc>
          <w:tcPr>
            <w:tcW w:w="2693"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GB/T9061-1988</w:t>
            </w:r>
          </w:p>
        </w:tc>
        <w:tc>
          <w:tcPr>
            <w:tcW w:w="3686"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金属切削机床通用技术条件</w:t>
            </w:r>
          </w:p>
        </w:tc>
        <w:tc>
          <w:tcPr>
            <w:tcW w:w="70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执行</w:t>
            </w:r>
          </w:p>
        </w:tc>
      </w:tr>
      <w:tr w:rsidR="00316407" w:rsidRPr="00073A04" w:rsidTr="00316407">
        <w:trPr>
          <w:trHeight w:val="580"/>
        </w:trPr>
        <w:tc>
          <w:tcPr>
            <w:tcW w:w="71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7</w:t>
            </w:r>
          </w:p>
        </w:tc>
        <w:tc>
          <w:tcPr>
            <w:tcW w:w="2693"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JB/T9872-1999</w:t>
            </w:r>
          </w:p>
        </w:tc>
        <w:tc>
          <w:tcPr>
            <w:tcW w:w="3686"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金属切削机床机械加工件通用技术条件</w:t>
            </w:r>
          </w:p>
        </w:tc>
        <w:tc>
          <w:tcPr>
            <w:tcW w:w="70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执行</w:t>
            </w:r>
          </w:p>
        </w:tc>
      </w:tr>
      <w:tr w:rsidR="00316407" w:rsidRPr="00073A04" w:rsidTr="00316407">
        <w:trPr>
          <w:trHeight w:val="540"/>
        </w:trPr>
        <w:tc>
          <w:tcPr>
            <w:tcW w:w="71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8</w:t>
            </w:r>
          </w:p>
        </w:tc>
        <w:tc>
          <w:tcPr>
            <w:tcW w:w="2693"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JB/T 9874-1999</w:t>
            </w:r>
          </w:p>
        </w:tc>
        <w:tc>
          <w:tcPr>
            <w:tcW w:w="3686"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金属切削机床装配通用技术条件</w:t>
            </w:r>
          </w:p>
        </w:tc>
        <w:tc>
          <w:tcPr>
            <w:tcW w:w="70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执行</w:t>
            </w:r>
          </w:p>
        </w:tc>
      </w:tr>
      <w:tr w:rsidR="00316407" w:rsidRPr="00073A04" w:rsidTr="00316407">
        <w:trPr>
          <w:trHeight w:val="820"/>
        </w:trPr>
        <w:tc>
          <w:tcPr>
            <w:tcW w:w="71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9</w:t>
            </w:r>
          </w:p>
        </w:tc>
        <w:tc>
          <w:tcPr>
            <w:tcW w:w="2693"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JB/T 10272-2001、</w:t>
            </w:r>
          </w:p>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JB/T 10274-2001</w:t>
            </w:r>
          </w:p>
        </w:tc>
        <w:tc>
          <w:tcPr>
            <w:tcW w:w="3686"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伺服电动机通用技术条件</w:t>
            </w:r>
          </w:p>
        </w:tc>
        <w:tc>
          <w:tcPr>
            <w:tcW w:w="70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符合</w:t>
            </w:r>
          </w:p>
        </w:tc>
      </w:tr>
      <w:tr w:rsidR="00316407" w:rsidRPr="00073A04" w:rsidTr="00316407">
        <w:trPr>
          <w:trHeight w:val="760"/>
        </w:trPr>
        <w:tc>
          <w:tcPr>
            <w:tcW w:w="71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10</w:t>
            </w:r>
          </w:p>
        </w:tc>
        <w:tc>
          <w:tcPr>
            <w:tcW w:w="2693"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JB/T 10271-2001、</w:t>
            </w:r>
          </w:p>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JB/T 10273-2001</w:t>
            </w:r>
          </w:p>
        </w:tc>
        <w:tc>
          <w:tcPr>
            <w:tcW w:w="3686"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主轴电动机通用技术条件</w:t>
            </w:r>
          </w:p>
        </w:tc>
        <w:tc>
          <w:tcPr>
            <w:tcW w:w="70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符合</w:t>
            </w:r>
          </w:p>
        </w:tc>
      </w:tr>
      <w:tr w:rsidR="00316407" w:rsidRPr="00073A04" w:rsidTr="00316407">
        <w:trPr>
          <w:trHeight w:val="820"/>
        </w:trPr>
        <w:tc>
          <w:tcPr>
            <w:tcW w:w="71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11</w:t>
            </w:r>
          </w:p>
        </w:tc>
        <w:tc>
          <w:tcPr>
            <w:tcW w:w="2693"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JB/T 10270-2001、</w:t>
            </w:r>
          </w:p>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JB/T 10276-2001</w:t>
            </w:r>
          </w:p>
        </w:tc>
        <w:tc>
          <w:tcPr>
            <w:tcW w:w="3686"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何服驱动单元通用技术条件</w:t>
            </w:r>
          </w:p>
        </w:tc>
        <w:tc>
          <w:tcPr>
            <w:tcW w:w="70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符合</w:t>
            </w:r>
          </w:p>
        </w:tc>
      </w:tr>
      <w:tr w:rsidR="00316407" w:rsidRPr="00073A04" w:rsidTr="00316407">
        <w:trPr>
          <w:trHeight w:val="560"/>
        </w:trPr>
        <w:tc>
          <w:tcPr>
            <w:tcW w:w="71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12</w:t>
            </w:r>
          </w:p>
        </w:tc>
        <w:tc>
          <w:tcPr>
            <w:tcW w:w="2693"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JB/T 10269-2001、</w:t>
            </w:r>
          </w:p>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JB/T 10275-2001</w:t>
            </w:r>
          </w:p>
        </w:tc>
        <w:tc>
          <w:tcPr>
            <w:tcW w:w="3686"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主轴驱动单元通用技术条件</w:t>
            </w:r>
          </w:p>
        </w:tc>
        <w:tc>
          <w:tcPr>
            <w:tcW w:w="70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符合</w:t>
            </w:r>
          </w:p>
        </w:tc>
      </w:tr>
      <w:tr w:rsidR="00073A04" w:rsidRPr="00073A04" w:rsidTr="00316407">
        <w:trPr>
          <w:trHeight w:val="560"/>
        </w:trPr>
        <w:tc>
          <w:tcPr>
            <w:tcW w:w="71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13</w:t>
            </w:r>
          </w:p>
        </w:tc>
        <w:tc>
          <w:tcPr>
            <w:tcW w:w="2693"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JB/T 10272-2001、</w:t>
            </w:r>
          </w:p>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JB/T 10274-2001</w:t>
            </w:r>
          </w:p>
        </w:tc>
        <w:tc>
          <w:tcPr>
            <w:tcW w:w="3686"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伺服电动机通用技术条件</w:t>
            </w:r>
          </w:p>
        </w:tc>
        <w:tc>
          <w:tcPr>
            <w:tcW w:w="70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符合</w:t>
            </w:r>
          </w:p>
        </w:tc>
      </w:tr>
      <w:tr w:rsidR="00073A04" w:rsidRPr="00073A04" w:rsidTr="00316407">
        <w:trPr>
          <w:trHeight w:val="560"/>
        </w:trPr>
        <w:tc>
          <w:tcPr>
            <w:tcW w:w="71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14</w:t>
            </w:r>
          </w:p>
        </w:tc>
        <w:tc>
          <w:tcPr>
            <w:tcW w:w="2693"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GB/T 17421.1-1998、</w:t>
            </w:r>
          </w:p>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GB/T 17421.2-2000、</w:t>
            </w:r>
          </w:p>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rPr>
              <w:t>GB/T 17421.4-2003</w:t>
            </w:r>
          </w:p>
        </w:tc>
        <w:tc>
          <w:tcPr>
            <w:tcW w:w="3686"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机床检验通则</w:t>
            </w:r>
          </w:p>
        </w:tc>
        <w:tc>
          <w:tcPr>
            <w:tcW w:w="709" w:type="dxa"/>
            <w:vAlign w:val="center"/>
          </w:tcPr>
          <w:p w:rsidR="00073A04" w:rsidRPr="00073A04" w:rsidRDefault="00073A04" w:rsidP="00073A04">
            <w:pPr>
              <w:pStyle w:val="a6"/>
              <w:jc w:val="center"/>
              <w:rPr>
                <w:rFonts w:asciiTheme="minorEastAsia" w:eastAsiaTheme="minorEastAsia" w:hAnsiTheme="minorEastAsia"/>
              </w:rPr>
            </w:pPr>
            <w:r w:rsidRPr="00073A04">
              <w:rPr>
                <w:rFonts w:asciiTheme="minorEastAsia" w:eastAsiaTheme="minorEastAsia" w:hAnsiTheme="minorEastAsia" w:hint="eastAsia"/>
              </w:rPr>
              <w:t>符合</w:t>
            </w:r>
          </w:p>
        </w:tc>
      </w:tr>
    </w:tbl>
    <w:p w:rsidR="008871C9" w:rsidRPr="00073A04" w:rsidRDefault="008871C9" w:rsidP="0065061C">
      <w:pPr>
        <w:pStyle w:val="a6"/>
        <w:spacing w:line="440" w:lineRule="exact"/>
        <w:rPr>
          <w:rFonts w:asciiTheme="minorEastAsia" w:eastAsiaTheme="minorEastAsia" w:hAnsiTheme="minorEastAsia"/>
          <w:sz w:val="20"/>
          <w:szCs w:val="20"/>
        </w:rPr>
      </w:pPr>
    </w:p>
    <w:p w:rsidR="00555FF4" w:rsidRDefault="00555FF4" w:rsidP="0065061C">
      <w:pPr>
        <w:pStyle w:val="a6"/>
        <w:spacing w:line="440" w:lineRule="exact"/>
        <w:rPr>
          <w:rFonts w:ascii="仿宋" w:eastAsia="仿宋" w:hAnsi="仿宋"/>
          <w:sz w:val="32"/>
          <w:szCs w:val="32"/>
        </w:rPr>
      </w:pPr>
    </w:p>
    <w:p w:rsidR="00555FF4" w:rsidRDefault="00555FF4" w:rsidP="0065061C">
      <w:pPr>
        <w:pStyle w:val="a6"/>
        <w:spacing w:line="440" w:lineRule="exact"/>
        <w:rPr>
          <w:rFonts w:ascii="仿宋" w:eastAsia="仿宋" w:hAnsi="仿宋"/>
          <w:sz w:val="32"/>
          <w:szCs w:val="32"/>
        </w:rPr>
      </w:pPr>
    </w:p>
    <w:p w:rsidR="00555FF4" w:rsidRDefault="00555FF4" w:rsidP="0065061C">
      <w:pPr>
        <w:pStyle w:val="a6"/>
        <w:spacing w:line="440" w:lineRule="exact"/>
        <w:rPr>
          <w:rFonts w:ascii="仿宋" w:eastAsia="仿宋" w:hAnsi="仿宋"/>
          <w:sz w:val="32"/>
          <w:szCs w:val="32"/>
        </w:rPr>
      </w:pPr>
    </w:p>
    <w:p w:rsidR="00073A04" w:rsidRDefault="00073A04" w:rsidP="0065061C">
      <w:pPr>
        <w:pStyle w:val="a6"/>
        <w:spacing w:line="440" w:lineRule="exact"/>
        <w:rPr>
          <w:rFonts w:ascii="仿宋" w:eastAsia="仿宋" w:hAnsi="仿宋"/>
          <w:sz w:val="32"/>
          <w:szCs w:val="32"/>
        </w:rPr>
      </w:pPr>
    </w:p>
    <w:p w:rsidR="00073A04" w:rsidRDefault="00073A04" w:rsidP="0065061C">
      <w:pPr>
        <w:pStyle w:val="a6"/>
        <w:spacing w:line="440" w:lineRule="exact"/>
        <w:rPr>
          <w:rFonts w:ascii="仿宋" w:eastAsia="仿宋" w:hAnsi="仿宋"/>
          <w:sz w:val="32"/>
          <w:szCs w:val="32"/>
        </w:rPr>
      </w:pPr>
    </w:p>
    <w:p w:rsidR="00073A04" w:rsidRDefault="00073A04" w:rsidP="0065061C">
      <w:pPr>
        <w:pStyle w:val="a6"/>
        <w:spacing w:line="440" w:lineRule="exact"/>
        <w:rPr>
          <w:rFonts w:ascii="仿宋" w:eastAsia="仿宋" w:hAnsi="仿宋"/>
          <w:sz w:val="32"/>
          <w:szCs w:val="32"/>
        </w:rPr>
      </w:pPr>
    </w:p>
    <w:p w:rsidR="00073A04" w:rsidRDefault="00073A04" w:rsidP="0065061C">
      <w:pPr>
        <w:pStyle w:val="a6"/>
        <w:spacing w:line="440" w:lineRule="exact"/>
        <w:rPr>
          <w:rFonts w:ascii="仿宋" w:eastAsia="仿宋" w:hAnsi="仿宋"/>
          <w:sz w:val="32"/>
          <w:szCs w:val="32"/>
        </w:rPr>
      </w:pPr>
    </w:p>
    <w:p w:rsidR="00073A04" w:rsidRDefault="00073A04" w:rsidP="0065061C">
      <w:pPr>
        <w:pStyle w:val="a6"/>
        <w:spacing w:line="440" w:lineRule="exact"/>
        <w:rPr>
          <w:rFonts w:ascii="仿宋" w:eastAsia="仿宋" w:hAnsi="仿宋"/>
          <w:sz w:val="32"/>
          <w:szCs w:val="32"/>
        </w:rPr>
      </w:pPr>
    </w:p>
    <w:p w:rsidR="00073A04" w:rsidRDefault="00073A04" w:rsidP="0065061C">
      <w:pPr>
        <w:pStyle w:val="a6"/>
        <w:spacing w:line="440" w:lineRule="exact"/>
        <w:rPr>
          <w:rFonts w:ascii="仿宋" w:eastAsia="仿宋" w:hAnsi="仿宋"/>
          <w:sz w:val="32"/>
          <w:szCs w:val="32"/>
        </w:rPr>
      </w:pPr>
    </w:p>
    <w:p w:rsidR="00073A04" w:rsidRDefault="00073A04" w:rsidP="0065061C">
      <w:pPr>
        <w:pStyle w:val="a6"/>
        <w:spacing w:line="440" w:lineRule="exact"/>
        <w:rPr>
          <w:rFonts w:ascii="仿宋" w:eastAsia="仿宋" w:hAnsi="仿宋"/>
          <w:sz w:val="32"/>
          <w:szCs w:val="32"/>
        </w:rPr>
      </w:pPr>
    </w:p>
    <w:p w:rsidR="00073A04" w:rsidRDefault="00073A04" w:rsidP="0065061C">
      <w:pPr>
        <w:pStyle w:val="a6"/>
        <w:spacing w:line="440" w:lineRule="exact"/>
        <w:rPr>
          <w:rFonts w:ascii="仿宋" w:eastAsia="仿宋" w:hAnsi="仿宋"/>
          <w:sz w:val="32"/>
          <w:szCs w:val="32"/>
        </w:rPr>
      </w:pPr>
    </w:p>
    <w:p w:rsidR="00073A04" w:rsidRDefault="00073A04" w:rsidP="0065061C">
      <w:pPr>
        <w:pStyle w:val="a6"/>
        <w:spacing w:line="440" w:lineRule="exact"/>
        <w:rPr>
          <w:rFonts w:ascii="仿宋" w:eastAsia="仿宋" w:hAnsi="仿宋"/>
          <w:sz w:val="32"/>
          <w:szCs w:val="32"/>
        </w:rPr>
      </w:pPr>
    </w:p>
    <w:p w:rsidR="00073A04" w:rsidRDefault="00073A04" w:rsidP="0065061C">
      <w:pPr>
        <w:pStyle w:val="a6"/>
        <w:spacing w:line="440" w:lineRule="exact"/>
        <w:rPr>
          <w:rFonts w:ascii="仿宋" w:eastAsia="仿宋" w:hAnsi="仿宋"/>
          <w:sz w:val="32"/>
          <w:szCs w:val="32"/>
        </w:rPr>
      </w:pPr>
    </w:p>
    <w:p w:rsidR="00073A04" w:rsidRDefault="00073A04" w:rsidP="0065061C">
      <w:pPr>
        <w:pStyle w:val="a6"/>
        <w:spacing w:line="440" w:lineRule="exact"/>
        <w:rPr>
          <w:rFonts w:ascii="仿宋" w:eastAsia="仿宋" w:hAnsi="仿宋"/>
          <w:sz w:val="32"/>
          <w:szCs w:val="32"/>
        </w:rPr>
      </w:pPr>
    </w:p>
    <w:p w:rsidR="00073A04" w:rsidRDefault="00073A04" w:rsidP="0065061C">
      <w:pPr>
        <w:pStyle w:val="a6"/>
        <w:spacing w:line="440" w:lineRule="exact"/>
        <w:rPr>
          <w:rFonts w:ascii="仿宋" w:eastAsia="仿宋" w:hAnsi="仿宋"/>
          <w:sz w:val="32"/>
          <w:szCs w:val="32"/>
        </w:rPr>
      </w:pPr>
    </w:p>
    <w:p w:rsidR="00073A04" w:rsidRDefault="00073A04" w:rsidP="0065061C">
      <w:pPr>
        <w:pStyle w:val="a6"/>
        <w:spacing w:line="440" w:lineRule="exact"/>
        <w:rPr>
          <w:rFonts w:ascii="仿宋" w:eastAsia="仿宋" w:hAnsi="仿宋"/>
          <w:sz w:val="32"/>
          <w:szCs w:val="32"/>
        </w:rPr>
      </w:pPr>
    </w:p>
    <w:p w:rsidR="00073A04" w:rsidRDefault="00073A04" w:rsidP="0065061C">
      <w:pPr>
        <w:pStyle w:val="a6"/>
        <w:spacing w:line="440" w:lineRule="exact"/>
        <w:rPr>
          <w:rFonts w:ascii="仿宋" w:eastAsia="仿宋" w:hAnsi="仿宋"/>
          <w:sz w:val="32"/>
          <w:szCs w:val="32"/>
        </w:rPr>
      </w:pPr>
    </w:p>
    <w:p w:rsidR="00073A04" w:rsidRDefault="00073A04" w:rsidP="0065061C">
      <w:pPr>
        <w:pStyle w:val="a6"/>
        <w:spacing w:line="440" w:lineRule="exact"/>
        <w:rPr>
          <w:rFonts w:ascii="仿宋" w:eastAsia="仿宋" w:hAnsi="仿宋"/>
          <w:sz w:val="32"/>
          <w:szCs w:val="32"/>
        </w:rPr>
      </w:pPr>
    </w:p>
    <w:p w:rsidR="00316407" w:rsidRDefault="00316407" w:rsidP="0065061C">
      <w:pPr>
        <w:pStyle w:val="a6"/>
        <w:spacing w:line="440" w:lineRule="exact"/>
        <w:rPr>
          <w:rFonts w:ascii="仿宋" w:eastAsia="仿宋" w:hAnsi="仿宋"/>
          <w:sz w:val="32"/>
          <w:szCs w:val="32"/>
        </w:rPr>
      </w:pPr>
    </w:p>
    <w:p w:rsidR="00316407" w:rsidRDefault="00316407" w:rsidP="0065061C">
      <w:pPr>
        <w:pStyle w:val="a6"/>
        <w:spacing w:line="440" w:lineRule="exact"/>
        <w:rPr>
          <w:rFonts w:ascii="仿宋" w:eastAsia="仿宋" w:hAnsi="仿宋"/>
          <w:sz w:val="32"/>
          <w:szCs w:val="32"/>
        </w:rPr>
      </w:pPr>
    </w:p>
    <w:p w:rsidR="00316407" w:rsidRDefault="00316407" w:rsidP="0065061C">
      <w:pPr>
        <w:pStyle w:val="a6"/>
        <w:spacing w:line="440" w:lineRule="exact"/>
        <w:rPr>
          <w:rFonts w:ascii="仿宋" w:eastAsia="仿宋" w:hAnsi="仿宋"/>
          <w:sz w:val="32"/>
          <w:szCs w:val="32"/>
        </w:rPr>
      </w:pPr>
    </w:p>
    <w:p w:rsidR="00316407" w:rsidRPr="006F1C27" w:rsidRDefault="00316407" w:rsidP="0065061C">
      <w:pPr>
        <w:pStyle w:val="a6"/>
        <w:spacing w:line="440" w:lineRule="exact"/>
        <w:rPr>
          <w:rFonts w:ascii="仿宋" w:eastAsia="仿宋" w:hAnsi="仿宋"/>
          <w:sz w:val="32"/>
          <w:szCs w:val="32"/>
        </w:rPr>
      </w:pPr>
    </w:p>
    <w:p w:rsidR="000868C9" w:rsidRPr="000868C9" w:rsidRDefault="000868C9" w:rsidP="00A3542D">
      <w:pPr>
        <w:pStyle w:val="a6"/>
        <w:spacing w:line="440" w:lineRule="exact"/>
        <w:jc w:val="center"/>
        <w:rPr>
          <w:rFonts w:ascii="仿宋" w:eastAsia="仿宋" w:hAnsi="仿宋"/>
          <w:b/>
          <w:sz w:val="32"/>
          <w:szCs w:val="32"/>
        </w:rPr>
      </w:pPr>
      <w:r w:rsidRPr="000868C9">
        <w:rPr>
          <w:rFonts w:ascii="仿宋" w:eastAsia="仿宋" w:hAnsi="仿宋" w:hint="eastAsia"/>
          <w:b/>
          <w:sz w:val="32"/>
          <w:szCs w:val="32"/>
        </w:rPr>
        <w:t>附件六、</w:t>
      </w:r>
      <w:r w:rsidR="00A946F7">
        <w:rPr>
          <w:rFonts w:ascii="仿宋" w:eastAsia="仿宋" w:hAnsi="仿宋" w:hint="eastAsia"/>
          <w:b/>
          <w:sz w:val="32"/>
          <w:szCs w:val="32"/>
        </w:rPr>
        <w:t>清洁、油漆、</w:t>
      </w:r>
      <w:r w:rsidRPr="000868C9">
        <w:rPr>
          <w:rFonts w:ascii="仿宋" w:eastAsia="仿宋" w:hAnsi="仿宋" w:hint="eastAsia"/>
          <w:b/>
          <w:sz w:val="32"/>
          <w:szCs w:val="32"/>
        </w:rPr>
        <w:t>包装、包装标记和运输</w:t>
      </w:r>
    </w:p>
    <w:p w:rsidR="000868C9" w:rsidRPr="000868C9" w:rsidRDefault="000868C9" w:rsidP="00BC1642">
      <w:pPr>
        <w:pStyle w:val="a6"/>
        <w:ind w:firstLineChars="200" w:firstLine="640"/>
        <w:rPr>
          <w:rFonts w:ascii="仿宋" w:eastAsia="仿宋" w:hAnsi="仿宋"/>
          <w:sz w:val="32"/>
          <w:szCs w:val="32"/>
        </w:rPr>
      </w:pPr>
      <w:r w:rsidRPr="000868C9">
        <w:rPr>
          <w:rFonts w:ascii="仿宋" w:eastAsia="仿宋" w:hAnsi="仿宋" w:hint="eastAsia"/>
          <w:sz w:val="32"/>
          <w:szCs w:val="32"/>
        </w:rPr>
        <w:t>根据供货范围的要求，</w:t>
      </w:r>
      <w:r w:rsidR="00A946F7">
        <w:rPr>
          <w:rFonts w:ascii="仿宋" w:eastAsia="仿宋" w:hAnsi="仿宋" w:hint="eastAsia"/>
          <w:sz w:val="32"/>
          <w:szCs w:val="32"/>
        </w:rPr>
        <w:t>油漆、</w:t>
      </w:r>
      <w:r w:rsidRPr="000868C9">
        <w:rPr>
          <w:rFonts w:ascii="仿宋" w:eastAsia="仿宋" w:hAnsi="仿宋" w:hint="eastAsia"/>
          <w:sz w:val="32"/>
          <w:szCs w:val="32"/>
        </w:rPr>
        <w:t>包装及运输由卖方负责， 则卖方按如下要求执行。</w:t>
      </w:r>
    </w:p>
    <w:p w:rsidR="00A946F7" w:rsidRDefault="00A946F7" w:rsidP="000868C9">
      <w:pPr>
        <w:pStyle w:val="a6"/>
        <w:rPr>
          <w:rFonts w:ascii="仿宋" w:eastAsia="仿宋" w:hAnsi="仿宋"/>
          <w:b/>
          <w:sz w:val="32"/>
          <w:szCs w:val="32"/>
        </w:rPr>
      </w:pPr>
      <w:r>
        <w:rPr>
          <w:rFonts w:ascii="仿宋" w:eastAsia="仿宋" w:hAnsi="仿宋" w:hint="eastAsia"/>
          <w:b/>
          <w:sz w:val="32"/>
          <w:szCs w:val="32"/>
        </w:rPr>
        <w:t>一、清洁和油漆</w:t>
      </w:r>
    </w:p>
    <w:p w:rsidR="00A946F7" w:rsidRPr="00A946F7" w:rsidRDefault="00FB4CCC" w:rsidP="00241D7A">
      <w:pPr>
        <w:pStyle w:val="a6"/>
        <w:ind w:firstLineChars="200" w:firstLine="640"/>
        <w:rPr>
          <w:rFonts w:ascii="仿宋" w:eastAsia="仿宋" w:hAnsi="仿宋"/>
          <w:sz w:val="32"/>
          <w:szCs w:val="32"/>
        </w:rPr>
      </w:pPr>
      <w:r>
        <w:rPr>
          <w:rFonts w:ascii="仿宋" w:eastAsia="仿宋" w:hAnsi="仿宋" w:hint="eastAsia"/>
          <w:sz w:val="32"/>
          <w:szCs w:val="32"/>
        </w:rPr>
        <w:t>设备</w:t>
      </w:r>
      <w:r w:rsidR="00A946F7" w:rsidRPr="00A946F7">
        <w:rPr>
          <w:rFonts w:ascii="仿宋" w:eastAsia="仿宋" w:hAnsi="仿宋" w:hint="eastAsia"/>
          <w:sz w:val="32"/>
          <w:szCs w:val="32"/>
        </w:rPr>
        <w:t>组装前应从每个零部件内部清除全部加工垃圾，如金属切削、填充物等</w:t>
      </w:r>
      <w:r w:rsidR="00A946F7" w:rsidRPr="00A946F7">
        <w:rPr>
          <w:rFonts w:ascii="仿宋" w:eastAsia="仿宋" w:hAnsi="仿宋"/>
          <w:sz w:val="32"/>
          <w:szCs w:val="32"/>
        </w:rPr>
        <w:t>,</w:t>
      </w:r>
      <w:r w:rsidR="00A946F7" w:rsidRPr="00A946F7">
        <w:rPr>
          <w:rFonts w:ascii="仿宋" w:eastAsia="仿宋" w:hAnsi="仿宋" w:hint="eastAsia"/>
          <w:sz w:val="32"/>
          <w:szCs w:val="32"/>
        </w:rPr>
        <w:t>从内外表面清除所有轧屑、锈皮油脂等。所有设备交付时至少有一锌基打底涂层和一层覆面涂层</w:t>
      </w:r>
      <w:r w:rsidR="00A946F7" w:rsidRPr="00A946F7">
        <w:rPr>
          <w:rFonts w:ascii="仿宋" w:eastAsia="仿宋" w:hAnsi="仿宋"/>
          <w:sz w:val="32"/>
          <w:szCs w:val="32"/>
        </w:rPr>
        <w:t>,</w:t>
      </w:r>
      <w:r w:rsidR="00A946F7" w:rsidRPr="00A946F7">
        <w:rPr>
          <w:rFonts w:ascii="仿宋" w:eastAsia="仿宋" w:hAnsi="仿宋" w:hint="eastAsia"/>
          <w:sz w:val="32"/>
          <w:szCs w:val="32"/>
        </w:rPr>
        <w:t>暴露于大气的金属表面需要增加涂层。钢结构在第一次涂层前做机械除锈处理，在钢结构发运前必须上二层底漆一层面漆。安装后所有钢结构表面涂最后一道面漆</w:t>
      </w:r>
      <w:r w:rsidR="00A946F7" w:rsidRPr="00A946F7">
        <w:rPr>
          <w:rFonts w:ascii="仿宋" w:eastAsia="仿宋" w:hAnsi="仿宋"/>
          <w:sz w:val="32"/>
          <w:szCs w:val="32"/>
        </w:rPr>
        <w:t>,</w:t>
      </w:r>
      <w:r w:rsidR="00A946F7" w:rsidRPr="00A946F7">
        <w:rPr>
          <w:rFonts w:ascii="仿宋" w:eastAsia="仿宋" w:hAnsi="仿宋" w:hint="eastAsia"/>
          <w:sz w:val="32"/>
          <w:szCs w:val="32"/>
        </w:rPr>
        <w:t>油漆颜色由</w:t>
      </w:r>
      <w:r w:rsidR="00A946F7">
        <w:rPr>
          <w:rFonts w:ascii="仿宋" w:eastAsia="仿宋" w:hAnsi="仿宋" w:hint="eastAsia"/>
          <w:sz w:val="32"/>
          <w:szCs w:val="32"/>
        </w:rPr>
        <w:t>，买</w:t>
      </w:r>
      <w:r w:rsidR="00A946F7" w:rsidRPr="00A946F7">
        <w:rPr>
          <w:rFonts w:ascii="仿宋" w:eastAsia="仿宋" w:hAnsi="仿宋" w:hint="eastAsia"/>
          <w:sz w:val="32"/>
          <w:szCs w:val="32"/>
        </w:rPr>
        <w:t>方确定。油漆采用国内较先进的漆种，并能适应当地的环境条件。</w:t>
      </w:r>
    </w:p>
    <w:p w:rsidR="000868C9" w:rsidRPr="000868C9" w:rsidRDefault="00A946F7" w:rsidP="000868C9">
      <w:pPr>
        <w:pStyle w:val="a6"/>
        <w:rPr>
          <w:rFonts w:ascii="仿宋" w:eastAsia="仿宋" w:hAnsi="仿宋"/>
          <w:b/>
          <w:sz w:val="32"/>
          <w:szCs w:val="32"/>
        </w:rPr>
      </w:pPr>
      <w:r>
        <w:rPr>
          <w:rFonts w:ascii="仿宋" w:eastAsia="仿宋" w:hAnsi="仿宋" w:hint="eastAsia"/>
          <w:b/>
          <w:sz w:val="32"/>
          <w:szCs w:val="32"/>
        </w:rPr>
        <w:t>二</w:t>
      </w:r>
      <w:r w:rsidR="000868C9" w:rsidRPr="000868C9">
        <w:rPr>
          <w:rFonts w:ascii="仿宋" w:eastAsia="仿宋" w:hAnsi="仿宋" w:hint="eastAsia"/>
          <w:b/>
          <w:sz w:val="32"/>
          <w:szCs w:val="32"/>
        </w:rPr>
        <w:t>、交货装运</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1、设备制造完毕后，由买方监督进行出厂前的试运转，验收合格后才能包装运输</w:t>
      </w:r>
      <w:r w:rsidR="00A946F7">
        <w:rPr>
          <w:rFonts w:ascii="仿宋" w:eastAsia="仿宋" w:hAnsi="仿宋" w:hint="eastAsia"/>
          <w:sz w:val="32"/>
          <w:szCs w:val="32"/>
        </w:rPr>
        <w:t>（买方的监督并不能免除卖方设备的责任）</w:t>
      </w:r>
      <w:r w:rsidRPr="000868C9">
        <w:rPr>
          <w:rFonts w:ascii="仿宋" w:eastAsia="仿宋" w:hAnsi="仿宋" w:hint="eastAsia"/>
          <w:sz w:val="32"/>
          <w:szCs w:val="32"/>
        </w:rPr>
        <w:t>。</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2、卖方发运给买方的所有货物，须在每批/次起运前五天内通知买方，包括起运时间和发货清单，以便买方做好有关准备工作。</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3、卖方每批/次发运给买方的货物， 须在装运后及时以快递向买方送达该批货物的有关凭证、文件（包括提货单、装箱单发票、出厂检验证书、保险单据等）送达买方时间应早于货物到达买方时间。</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4、设备运抵，以卖方在货到前提供的装运单为依据，复核箱数印刷名称和箱外观完整性并及时转运到买方指定现场，并由卖方负责保管。</w:t>
      </w:r>
    </w:p>
    <w:p w:rsidR="000868C9" w:rsidRPr="000868C9" w:rsidRDefault="00A946F7" w:rsidP="000868C9">
      <w:pPr>
        <w:pStyle w:val="a6"/>
        <w:rPr>
          <w:rFonts w:ascii="仿宋" w:eastAsia="仿宋" w:hAnsi="仿宋"/>
          <w:b/>
          <w:sz w:val="32"/>
          <w:szCs w:val="32"/>
        </w:rPr>
      </w:pPr>
      <w:r>
        <w:rPr>
          <w:rFonts w:ascii="仿宋" w:eastAsia="仿宋" w:hAnsi="仿宋" w:hint="eastAsia"/>
          <w:b/>
          <w:sz w:val="32"/>
          <w:szCs w:val="32"/>
        </w:rPr>
        <w:t>三</w:t>
      </w:r>
      <w:r w:rsidR="000868C9" w:rsidRPr="000868C9">
        <w:rPr>
          <w:rFonts w:ascii="仿宋" w:eastAsia="仿宋" w:hAnsi="仿宋" w:hint="eastAsia"/>
          <w:b/>
          <w:sz w:val="32"/>
          <w:szCs w:val="32"/>
        </w:rPr>
        <w:t>、包装及包装标记</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1、卖方发运所有货物均应有适合于相应运输手段及多次搬运装卸的包装，并应根据不同货物不同的特点及要求差异采用防尘、防震、防潮、防雨、防冲击、防变形及防腐蚀的保护措施达到国家相关标准。</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2、卖方应在每个所装货箱的四个外侧面用不退色的油漆清楚书写以下标记</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 xml:space="preserve">（１）合同号；    </w:t>
      </w:r>
      <w:r w:rsidR="003136FE">
        <w:rPr>
          <w:rFonts w:ascii="仿宋" w:eastAsia="仿宋" w:hAnsi="仿宋" w:hint="eastAsia"/>
          <w:sz w:val="32"/>
          <w:szCs w:val="32"/>
        </w:rPr>
        <w:t xml:space="preserve">  </w:t>
      </w:r>
      <w:r w:rsidRPr="000868C9">
        <w:rPr>
          <w:rFonts w:ascii="仿宋" w:eastAsia="仿宋" w:hAnsi="仿宋" w:hint="eastAsia"/>
          <w:sz w:val="32"/>
          <w:szCs w:val="32"/>
        </w:rPr>
        <w:t>（２）目的地（港）:</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 xml:space="preserve">（３）收货人；    </w:t>
      </w:r>
      <w:r w:rsidR="003136FE">
        <w:rPr>
          <w:rFonts w:ascii="仿宋" w:eastAsia="仿宋" w:hAnsi="仿宋" w:hint="eastAsia"/>
          <w:sz w:val="32"/>
          <w:szCs w:val="32"/>
        </w:rPr>
        <w:t xml:space="preserve">  </w:t>
      </w:r>
      <w:r w:rsidRPr="000868C9">
        <w:rPr>
          <w:rFonts w:ascii="仿宋" w:eastAsia="仿宋" w:hAnsi="仿宋" w:hint="eastAsia"/>
          <w:sz w:val="32"/>
          <w:szCs w:val="32"/>
        </w:rPr>
        <w:t>（４）货物名称和编号；</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 xml:space="preserve">（５）箱号；      </w:t>
      </w:r>
      <w:r w:rsidR="003136FE">
        <w:rPr>
          <w:rFonts w:ascii="仿宋" w:eastAsia="仿宋" w:hAnsi="仿宋" w:hint="eastAsia"/>
          <w:sz w:val="32"/>
          <w:szCs w:val="32"/>
        </w:rPr>
        <w:t xml:space="preserve">  </w:t>
      </w:r>
      <w:r w:rsidRPr="000868C9">
        <w:rPr>
          <w:rFonts w:ascii="仿宋" w:eastAsia="仿宋" w:hAnsi="仿宋" w:hint="eastAsia"/>
          <w:sz w:val="32"/>
          <w:szCs w:val="32"/>
        </w:rPr>
        <w:t>（６）重量（千克） ；</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（７）尺寸（厘米）；（８）重心位置；</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（９）装卸起吊位置等。</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3、对有特别要求的设备，还应在包装箱外标出装箱货物正面一侧的“正面”标记。</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4、货箱上还应分类冠以：机械设备、电气设备、仪器仪表、备件等的类别标题。</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5、所有包装均应明显地标上“小心轻放” 、 “勿倒置” 、 “保持干燥” 、 “防潮”等适当的标志。</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6、裸装货物（若如有的话），应以金属标签牢固地系在货物上，或在货物平坦面上用不退色的油漆标明。</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7、设备运输以公路运输为主，铁路运输为辅。</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8、交货地：买方工厂。</w:t>
      </w: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E61415" w:rsidRPr="00E61415" w:rsidRDefault="00E61415" w:rsidP="00E61415">
      <w:pPr>
        <w:pStyle w:val="a6"/>
        <w:spacing w:line="440" w:lineRule="exact"/>
        <w:jc w:val="center"/>
        <w:rPr>
          <w:rFonts w:ascii="仿宋" w:eastAsia="仿宋" w:hAnsi="仿宋"/>
          <w:b/>
          <w:sz w:val="32"/>
          <w:szCs w:val="32"/>
        </w:rPr>
      </w:pPr>
      <w:r w:rsidRPr="00E61415">
        <w:rPr>
          <w:rFonts w:ascii="仿宋" w:eastAsia="仿宋" w:hAnsi="仿宋" w:hint="eastAsia"/>
          <w:b/>
          <w:sz w:val="32"/>
          <w:szCs w:val="32"/>
        </w:rPr>
        <w:t>附件七、设备安装、调试与验收</w:t>
      </w:r>
    </w:p>
    <w:p w:rsidR="00316407" w:rsidRDefault="00316407" w:rsidP="00E61415">
      <w:pPr>
        <w:pStyle w:val="a6"/>
        <w:rPr>
          <w:rFonts w:ascii="仿宋" w:eastAsia="仿宋" w:hAnsi="仿宋"/>
          <w:b/>
          <w:sz w:val="32"/>
          <w:szCs w:val="32"/>
        </w:rPr>
      </w:pPr>
      <w:r>
        <w:rPr>
          <w:rFonts w:ascii="仿宋" w:eastAsia="仿宋" w:hAnsi="仿宋" w:hint="eastAsia"/>
          <w:b/>
          <w:sz w:val="32"/>
          <w:szCs w:val="32"/>
        </w:rPr>
        <w:t xml:space="preserve">    </w:t>
      </w:r>
    </w:p>
    <w:p w:rsidR="00316407" w:rsidRPr="00316407" w:rsidRDefault="00316407" w:rsidP="00316407">
      <w:pPr>
        <w:pStyle w:val="a6"/>
        <w:ind w:firstLineChars="196" w:firstLine="627"/>
        <w:rPr>
          <w:rFonts w:ascii="仿宋" w:eastAsia="仿宋" w:hAnsi="仿宋"/>
          <w:sz w:val="32"/>
          <w:szCs w:val="32"/>
        </w:rPr>
      </w:pPr>
      <w:r w:rsidRPr="00316407">
        <w:rPr>
          <w:rFonts w:ascii="仿宋" w:eastAsia="仿宋" w:hAnsi="仿宋" w:hint="eastAsia"/>
          <w:sz w:val="32"/>
          <w:szCs w:val="32"/>
        </w:rPr>
        <w:t>合同设备由卖方免费指导安装、调试和培训。</w:t>
      </w:r>
    </w:p>
    <w:p w:rsidR="00E61415" w:rsidRPr="00E61415" w:rsidRDefault="00E61415" w:rsidP="00E61415">
      <w:pPr>
        <w:pStyle w:val="a6"/>
        <w:rPr>
          <w:rFonts w:ascii="仿宋" w:eastAsia="仿宋" w:hAnsi="仿宋"/>
          <w:b/>
          <w:sz w:val="32"/>
          <w:szCs w:val="32"/>
        </w:rPr>
      </w:pPr>
      <w:r w:rsidRPr="00E61415">
        <w:rPr>
          <w:rFonts w:ascii="仿宋" w:eastAsia="仿宋" w:hAnsi="仿宋" w:hint="eastAsia"/>
          <w:b/>
          <w:sz w:val="32"/>
          <w:szCs w:val="32"/>
        </w:rPr>
        <w:t>一、设备安装</w:t>
      </w:r>
    </w:p>
    <w:p w:rsidR="00E61415" w:rsidRPr="00E61415" w:rsidRDefault="00EC4A21" w:rsidP="00E61415">
      <w:pPr>
        <w:pStyle w:val="a6"/>
        <w:rPr>
          <w:rFonts w:ascii="仿宋" w:eastAsia="仿宋" w:hAnsi="仿宋"/>
          <w:sz w:val="32"/>
          <w:szCs w:val="32"/>
        </w:rPr>
      </w:pPr>
      <w:r>
        <w:rPr>
          <w:rFonts w:ascii="仿宋" w:eastAsia="仿宋" w:hAnsi="仿宋" w:hint="eastAsia"/>
          <w:sz w:val="32"/>
          <w:szCs w:val="32"/>
        </w:rPr>
        <w:t>1</w:t>
      </w:r>
      <w:r w:rsidR="00E61415" w:rsidRPr="00E61415">
        <w:rPr>
          <w:rFonts w:ascii="仿宋" w:eastAsia="仿宋" w:hAnsi="仿宋" w:hint="eastAsia"/>
          <w:sz w:val="32"/>
          <w:szCs w:val="32"/>
        </w:rPr>
        <w:t>、合同设备</w:t>
      </w:r>
      <w:r>
        <w:rPr>
          <w:rFonts w:ascii="仿宋" w:eastAsia="仿宋" w:hAnsi="仿宋" w:hint="eastAsia"/>
          <w:sz w:val="32"/>
          <w:szCs w:val="32"/>
        </w:rPr>
        <w:t>由卖方指导</w:t>
      </w:r>
      <w:r w:rsidR="00E61415" w:rsidRPr="00E61415">
        <w:rPr>
          <w:rFonts w:ascii="仿宋" w:eastAsia="仿宋" w:hAnsi="仿宋" w:hint="eastAsia"/>
          <w:sz w:val="32"/>
          <w:szCs w:val="32"/>
        </w:rPr>
        <w:t>安装。</w:t>
      </w:r>
      <w:r w:rsidR="001C0860" w:rsidRPr="001C0860">
        <w:rPr>
          <w:rFonts w:ascii="仿宋" w:eastAsia="仿宋" w:hAnsi="仿宋" w:hint="eastAsia"/>
          <w:sz w:val="32"/>
          <w:szCs w:val="32"/>
        </w:rPr>
        <w:t>卖方提供书面安装施工组织方案并报买方审核，内容包括：人员组织、技术工艺措施、安全措施、环保措施、相关安装过程的记录表格、进场材料的验收记录等。</w:t>
      </w:r>
    </w:p>
    <w:p w:rsidR="001C0860" w:rsidRPr="001C0860" w:rsidRDefault="00EC4A21" w:rsidP="00E61415">
      <w:pPr>
        <w:pStyle w:val="a6"/>
        <w:rPr>
          <w:rFonts w:ascii="仿宋" w:eastAsia="仿宋" w:hAnsi="仿宋"/>
          <w:sz w:val="32"/>
          <w:szCs w:val="32"/>
        </w:rPr>
      </w:pPr>
      <w:r>
        <w:rPr>
          <w:rFonts w:ascii="仿宋" w:eastAsia="仿宋" w:hAnsi="仿宋" w:hint="eastAsia"/>
          <w:sz w:val="32"/>
          <w:szCs w:val="32"/>
        </w:rPr>
        <w:t>2</w:t>
      </w:r>
      <w:r w:rsidR="001C0860" w:rsidRPr="001C0860">
        <w:rPr>
          <w:rFonts w:ascii="仿宋" w:eastAsia="仿宋" w:hAnsi="仿宋" w:hint="eastAsia"/>
          <w:sz w:val="32"/>
          <w:szCs w:val="32"/>
        </w:rPr>
        <w:t>、设备安装完毕，由卖方负责按国家规范涂刷油漆，油漆方案须进一步确定，设备调试完毕验收时，设备油漆完好。</w:t>
      </w:r>
    </w:p>
    <w:p w:rsidR="00E61415" w:rsidRDefault="00EC4A21" w:rsidP="00E61415">
      <w:pPr>
        <w:pStyle w:val="a6"/>
        <w:rPr>
          <w:rFonts w:ascii="仿宋" w:eastAsia="仿宋" w:hAnsi="仿宋"/>
          <w:sz w:val="32"/>
          <w:szCs w:val="32"/>
        </w:rPr>
      </w:pPr>
      <w:r>
        <w:rPr>
          <w:rFonts w:ascii="仿宋" w:eastAsia="仿宋" w:hAnsi="仿宋" w:hint="eastAsia"/>
          <w:sz w:val="32"/>
          <w:szCs w:val="32"/>
        </w:rPr>
        <w:t>3</w:t>
      </w:r>
      <w:r w:rsidR="00E61415" w:rsidRPr="00E61415">
        <w:rPr>
          <w:rFonts w:ascii="仿宋" w:eastAsia="仿宋" w:hAnsi="仿宋" w:hint="eastAsia"/>
          <w:sz w:val="32"/>
          <w:szCs w:val="32"/>
        </w:rPr>
        <w:t>、设备安装完毕后，由买</w:t>
      </w:r>
      <w:r>
        <w:rPr>
          <w:rFonts w:ascii="仿宋" w:eastAsia="仿宋" w:hAnsi="仿宋" w:hint="eastAsia"/>
          <w:sz w:val="32"/>
          <w:szCs w:val="32"/>
        </w:rPr>
        <w:t>、</w:t>
      </w:r>
      <w:r w:rsidR="00E61415" w:rsidRPr="00E61415">
        <w:rPr>
          <w:rFonts w:ascii="仿宋" w:eastAsia="仿宋" w:hAnsi="仿宋" w:hint="eastAsia"/>
          <w:sz w:val="32"/>
          <w:szCs w:val="32"/>
        </w:rPr>
        <w:t>卖</w:t>
      </w:r>
      <w:r>
        <w:rPr>
          <w:rFonts w:ascii="仿宋" w:eastAsia="仿宋" w:hAnsi="仿宋" w:hint="eastAsia"/>
          <w:sz w:val="32"/>
          <w:szCs w:val="32"/>
        </w:rPr>
        <w:t>双</w:t>
      </w:r>
      <w:r w:rsidR="00E61415" w:rsidRPr="00E61415">
        <w:rPr>
          <w:rFonts w:ascii="仿宋" w:eastAsia="仿宋" w:hAnsi="仿宋" w:hint="eastAsia"/>
          <w:sz w:val="32"/>
          <w:szCs w:val="32"/>
        </w:rPr>
        <w:t>方</w:t>
      </w:r>
      <w:r>
        <w:rPr>
          <w:rFonts w:ascii="仿宋" w:eastAsia="仿宋" w:hAnsi="仿宋" w:hint="eastAsia"/>
          <w:sz w:val="32"/>
          <w:szCs w:val="32"/>
        </w:rPr>
        <w:t>共同</w:t>
      </w:r>
      <w:r w:rsidR="00E61415" w:rsidRPr="00E61415">
        <w:rPr>
          <w:rFonts w:ascii="仿宋" w:eastAsia="仿宋" w:hAnsi="仿宋" w:hint="eastAsia"/>
          <w:sz w:val="32"/>
          <w:szCs w:val="32"/>
        </w:rPr>
        <w:t>进行安装验收签署，验收合格后方能进行</w:t>
      </w:r>
      <w:r w:rsidR="001C0860">
        <w:rPr>
          <w:rFonts w:ascii="仿宋" w:eastAsia="仿宋" w:hAnsi="仿宋" w:hint="eastAsia"/>
          <w:sz w:val="32"/>
          <w:szCs w:val="32"/>
        </w:rPr>
        <w:t>单机</w:t>
      </w:r>
      <w:r w:rsidR="00E61415" w:rsidRPr="00E61415">
        <w:rPr>
          <w:rFonts w:ascii="仿宋" w:eastAsia="仿宋" w:hAnsi="仿宋" w:hint="eastAsia"/>
          <w:sz w:val="32"/>
          <w:szCs w:val="32"/>
        </w:rPr>
        <w:t>试运。</w:t>
      </w:r>
    </w:p>
    <w:p w:rsidR="001C0860" w:rsidRDefault="00EC4A21" w:rsidP="00E61415">
      <w:pPr>
        <w:pStyle w:val="a6"/>
        <w:rPr>
          <w:rFonts w:ascii="仿宋" w:eastAsia="仿宋" w:hAnsi="仿宋"/>
          <w:sz w:val="32"/>
          <w:szCs w:val="32"/>
        </w:rPr>
      </w:pPr>
      <w:r>
        <w:rPr>
          <w:rFonts w:ascii="仿宋" w:eastAsia="仿宋" w:hAnsi="仿宋" w:hint="eastAsia"/>
          <w:sz w:val="32"/>
          <w:szCs w:val="32"/>
        </w:rPr>
        <w:t>4</w:t>
      </w:r>
      <w:r w:rsidR="001C0860">
        <w:rPr>
          <w:rFonts w:ascii="仿宋" w:eastAsia="仿宋" w:hAnsi="仿宋" w:hint="eastAsia"/>
          <w:sz w:val="32"/>
          <w:szCs w:val="32"/>
        </w:rPr>
        <w:t>、</w:t>
      </w:r>
      <w:r w:rsidR="001C0860" w:rsidRPr="001C0860">
        <w:rPr>
          <w:rFonts w:ascii="仿宋" w:eastAsia="仿宋" w:hAnsi="仿宋" w:hint="eastAsia"/>
          <w:sz w:val="32"/>
          <w:szCs w:val="32"/>
        </w:rPr>
        <w:t>所有进入</w:t>
      </w:r>
      <w:r w:rsidR="00A946F7">
        <w:rPr>
          <w:rFonts w:ascii="仿宋" w:eastAsia="仿宋" w:hAnsi="仿宋" w:hint="eastAsia"/>
          <w:sz w:val="32"/>
          <w:szCs w:val="32"/>
        </w:rPr>
        <w:t>买</w:t>
      </w:r>
      <w:r w:rsidR="001C0860" w:rsidRPr="001C0860">
        <w:rPr>
          <w:rFonts w:ascii="仿宋" w:eastAsia="仿宋" w:hAnsi="仿宋" w:hint="eastAsia"/>
          <w:sz w:val="32"/>
          <w:szCs w:val="32"/>
        </w:rPr>
        <w:t>方厂区的人员必须服从买方管理。</w:t>
      </w:r>
    </w:p>
    <w:p w:rsidR="00E61415" w:rsidRPr="00E61415" w:rsidRDefault="00E61415" w:rsidP="00E61415">
      <w:pPr>
        <w:pStyle w:val="a6"/>
        <w:rPr>
          <w:rFonts w:ascii="仿宋" w:eastAsia="仿宋" w:hAnsi="仿宋"/>
          <w:b/>
          <w:sz w:val="32"/>
          <w:szCs w:val="32"/>
        </w:rPr>
      </w:pPr>
      <w:r w:rsidRPr="00E61415">
        <w:rPr>
          <w:rFonts w:ascii="仿宋" w:eastAsia="仿宋" w:hAnsi="仿宋" w:hint="eastAsia"/>
          <w:b/>
          <w:sz w:val="32"/>
          <w:szCs w:val="32"/>
        </w:rPr>
        <w:t>二、调试</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1、卖方按要求对所供配套设备进行出厂前的各种性能实验和预装试验，以保证所供设备的质量和可靠性。</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2、当</w:t>
      </w:r>
      <w:r w:rsidR="00223B56">
        <w:rPr>
          <w:rFonts w:ascii="仿宋" w:eastAsia="仿宋" w:hAnsi="仿宋" w:hint="eastAsia"/>
          <w:sz w:val="32"/>
          <w:szCs w:val="32"/>
        </w:rPr>
        <w:t>车床</w:t>
      </w:r>
      <w:r w:rsidRPr="001C0860">
        <w:rPr>
          <w:rFonts w:ascii="仿宋" w:eastAsia="仿宋" w:hAnsi="仿宋" w:hint="eastAsia"/>
          <w:sz w:val="32"/>
          <w:szCs w:val="32"/>
        </w:rPr>
        <w:t>安装完毕，由卖方提供试车计划或大纲，并经买方确认后进行调试，调试分为无负荷试车和有负荷试车两个阶段。在试车时，执行性能检测和验收。在调试过程中，卖方调试人员配备必备的专业调试工具和仪器，买方需派电气和机械技术人员协调调试。</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3、无负荷试车是指单体设备运转或冷态联合运转。有负荷试车是指按买卖双方商定的产品品种、数量、时间、投入原料和公用设施，对合同设备进行试生产或操作。</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4、冷态试车正常后，进行有负荷试车。</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5、整个调试过程中，无负荷试车以卖方为主，买方配合；有负荷试车及操作以买方为主，卖方负责选派技术熟练的技术人员现场作指导。</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6、调试中双方共同记录有关数据。</w:t>
      </w:r>
    </w:p>
    <w:p w:rsidR="000868C9" w:rsidRDefault="001C0860" w:rsidP="00235574">
      <w:pPr>
        <w:pStyle w:val="a6"/>
        <w:spacing w:line="440" w:lineRule="exact"/>
        <w:rPr>
          <w:rFonts w:ascii="仿宋" w:eastAsia="仿宋" w:hAnsi="仿宋"/>
          <w:b/>
          <w:sz w:val="32"/>
          <w:szCs w:val="32"/>
        </w:rPr>
      </w:pPr>
      <w:r w:rsidRPr="001C0860">
        <w:rPr>
          <w:rFonts w:ascii="仿宋" w:eastAsia="仿宋" w:hAnsi="仿宋"/>
          <w:b/>
          <w:sz w:val="32"/>
          <w:szCs w:val="32"/>
        </w:rPr>
        <w:t>三</w:t>
      </w:r>
      <w:r w:rsidRPr="001C0860">
        <w:rPr>
          <w:rFonts w:ascii="仿宋" w:eastAsia="仿宋" w:hAnsi="仿宋" w:hint="eastAsia"/>
          <w:b/>
          <w:sz w:val="32"/>
          <w:szCs w:val="32"/>
        </w:rPr>
        <w:t>、</w:t>
      </w:r>
      <w:r w:rsidRPr="001C0860">
        <w:rPr>
          <w:rFonts w:ascii="仿宋" w:eastAsia="仿宋" w:hAnsi="仿宋"/>
          <w:b/>
          <w:sz w:val="32"/>
          <w:szCs w:val="32"/>
        </w:rPr>
        <w:t>设备验收</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1、卖方技术人员保障设备正常运行，买方派遣工艺师、操作手、生产工、维护人员等为主体执行验收试车。</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2</w:t>
      </w:r>
      <w:r w:rsidR="00ED1DF8">
        <w:rPr>
          <w:rFonts w:ascii="仿宋" w:eastAsia="仿宋" w:hAnsi="仿宋" w:hint="eastAsia"/>
          <w:sz w:val="32"/>
          <w:szCs w:val="32"/>
        </w:rPr>
        <w:t>、验收办法以考核性能保证值和安装质量</w:t>
      </w:r>
      <w:r w:rsidRPr="001C0860">
        <w:rPr>
          <w:rFonts w:ascii="仿宋" w:eastAsia="仿宋" w:hAnsi="仿宋" w:hint="eastAsia"/>
          <w:sz w:val="32"/>
          <w:szCs w:val="32"/>
        </w:rPr>
        <w:t>，以验证设备性能及</w:t>
      </w:r>
      <w:r w:rsidR="00223B56">
        <w:rPr>
          <w:rFonts w:ascii="仿宋" w:eastAsia="仿宋" w:hAnsi="仿宋" w:hint="eastAsia"/>
          <w:sz w:val="32"/>
          <w:szCs w:val="32"/>
        </w:rPr>
        <w:t>车削</w:t>
      </w:r>
      <w:r w:rsidR="003A38DE">
        <w:rPr>
          <w:rFonts w:ascii="仿宋" w:eastAsia="仿宋" w:hAnsi="仿宋" w:hint="eastAsia"/>
          <w:sz w:val="32"/>
          <w:szCs w:val="32"/>
        </w:rPr>
        <w:t>能力</w:t>
      </w:r>
      <w:r w:rsidRPr="001C0860">
        <w:rPr>
          <w:rFonts w:ascii="仿宋" w:eastAsia="仿宋" w:hAnsi="仿宋" w:hint="eastAsia"/>
          <w:sz w:val="32"/>
          <w:szCs w:val="32"/>
        </w:rPr>
        <w:t>。</w:t>
      </w:r>
    </w:p>
    <w:p w:rsidR="00100D0A"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3、设备经过无负荷和负荷试车合格后交与买方进行试生产。设备稳定生产30天后，进行验收考核。不满足技术附件约定的性能指标时，允许卖方再进行一次整改，时间不超过15天。经再次整改仍不能达到要求，根据商务合同约定，承担违约责任。</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4、验收试车在调试完毕</w:t>
      </w:r>
      <w:r w:rsidR="00223B56">
        <w:rPr>
          <w:rFonts w:ascii="仿宋" w:eastAsia="仿宋" w:hAnsi="仿宋" w:hint="eastAsia"/>
          <w:sz w:val="32"/>
          <w:szCs w:val="32"/>
        </w:rPr>
        <w:t>车床</w:t>
      </w:r>
      <w:r>
        <w:rPr>
          <w:rFonts w:ascii="仿宋" w:eastAsia="仿宋" w:hAnsi="仿宋" w:hint="eastAsia"/>
          <w:sz w:val="32"/>
          <w:szCs w:val="32"/>
        </w:rPr>
        <w:t>设备</w:t>
      </w:r>
      <w:r w:rsidRPr="001C0860">
        <w:rPr>
          <w:rFonts w:ascii="仿宋" w:eastAsia="仿宋" w:hAnsi="仿宋" w:hint="eastAsia"/>
          <w:sz w:val="32"/>
          <w:szCs w:val="32"/>
        </w:rPr>
        <w:t>达到良好运行状态时进行，验收前卖方提供安装过程相关技术资料和记录，资料完善后双方签署验收意见。</w:t>
      </w:r>
    </w:p>
    <w:p w:rsidR="001C0860" w:rsidRPr="00B63B58" w:rsidRDefault="001C0860" w:rsidP="00235574">
      <w:pPr>
        <w:pStyle w:val="a6"/>
        <w:spacing w:line="440" w:lineRule="exact"/>
        <w:rPr>
          <w:rFonts w:ascii="仿宋" w:eastAsia="仿宋" w:hAnsi="仿宋"/>
          <w:b/>
          <w:sz w:val="32"/>
          <w:szCs w:val="32"/>
        </w:rPr>
      </w:pPr>
      <w:r w:rsidRPr="00B63B58">
        <w:rPr>
          <w:rFonts w:ascii="仿宋" w:eastAsia="仿宋" w:hAnsi="仿宋"/>
          <w:b/>
          <w:sz w:val="32"/>
          <w:szCs w:val="32"/>
        </w:rPr>
        <w:t>四</w:t>
      </w:r>
      <w:r w:rsidRPr="00B63B58">
        <w:rPr>
          <w:rFonts w:ascii="仿宋" w:eastAsia="仿宋" w:hAnsi="仿宋" w:hint="eastAsia"/>
          <w:b/>
          <w:sz w:val="32"/>
          <w:szCs w:val="32"/>
        </w:rPr>
        <w:t>、</w:t>
      </w:r>
      <w:r w:rsidRPr="00B63B58">
        <w:rPr>
          <w:rFonts w:ascii="仿宋" w:eastAsia="仿宋" w:hAnsi="仿宋"/>
          <w:b/>
          <w:sz w:val="32"/>
          <w:szCs w:val="32"/>
        </w:rPr>
        <w:t>性能保证值</w:t>
      </w:r>
    </w:p>
    <w:p w:rsidR="001C0860" w:rsidRPr="00B63B58" w:rsidRDefault="001C0860" w:rsidP="001C0860">
      <w:pPr>
        <w:pStyle w:val="a6"/>
        <w:spacing w:line="440" w:lineRule="exact"/>
        <w:rPr>
          <w:rFonts w:ascii="仿宋" w:eastAsia="仿宋" w:hAnsi="仿宋"/>
          <w:sz w:val="32"/>
          <w:szCs w:val="32"/>
        </w:rPr>
      </w:pPr>
      <w:r w:rsidRPr="00B63B58">
        <w:rPr>
          <w:rFonts w:ascii="仿宋" w:eastAsia="仿宋" w:hAnsi="仿宋" w:hint="eastAsia"/>
          <w:sz w:val="32"/>
          <w:szCs w:val="32"/>
        </w:rPr>
        <w:t>1、设备性能保证详见附件一第二项</w:t>
      </w:r>
      <w:r w:rsidR="008C2AAA">
        <w:rPr>
          <w:rFonts w:ascii="仿宋" w:eastAsia="仿宋" w:hAnsi="仿宋" w:hint="eastAsia"/>
          <w:sz w:val="32"/>
          <w:szCs w:val="32"/>
        </w:rPr>
        <w:t>技术参数要求</w:t>
      </w:r>
      <w:r w:rsidRPr="00B63B58">
        <w:rPr>
          <w:rFonts w:ascii="仿宋" w:eastAsia="仿宋" w:hAnsi="仿宋" w:hint="eastAsia"/>
          <w:sz w:val="32"/>
          <w:szCs w:val="32"/>
        </w:rPr>
        <w:t>内容，在运行过程中，设备保护装置齐全，动作准确灵敏，无异常温升、振动、异响，无跑冒滴漏。</w:t>
      </w:r>
    </w:p>
    <w:p w:rsidR="001C0860" w:rsidRDefault="001C0860"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C4A21" w:rsidRDefault="00EC4A21" w:rsidP="00235574">
      <w:pPr>
        <w:pStyle w:val="a6"/>
        <w:spacing w:line="440" w:lineRule="exact"/>
        <w:rPr>
          <w:rFonts w:ascii="仿宋" w:eastAsia="仿宋" w:hAnsi="仿宋"/>
          <w:sz w:val="32"/>
          <w:szCs w:val="32"/>
        </w:rPr>
      </w:pPr>
    </w:p>
    <w:p w:rsidR="00EC4A21" w:rsidRDefault="00EC4A21" w:rsidP="00235574">
      <w:pPr>
        <w:pStyle w:val="a6"/>
        <w:spacing w:line="440" w:lineRule="exact"/>
        <w:rPr>
          <w:rFonts w:ascii="仿宋" w:eastAsia="仿宋" w:hAnsi="仿宋"/>
          <w:sz w:val="32"/>
          <w:szCs w:val="32"/>
        </w:rPr>
      </w:pPr>
    </w:p>
    <w:p w:rsidR="00EC4A21" w:rsidRDefault="00EC4A21" w:rsidP="00235574">
      <w:pPr>
        <w:pStyle w:val="a6"/>
        <w:spacing w:line="440" w:lineRule="exact"/>
        <w:rPr>
          <w:rFonts w:ascii="仿宋" w:eastAsia="仿宋" w:hAnsi="仿宋"/>
          <w:sz w:val="32"/>
          <w:szCs w:val="32"/>
        </w:rPr>
      </w:pPr>
    </w:p>
    <w:p w:rsidR="00EF1AC8" w:rsidRPr="00EF1AC8" w:rsidRDefault="00EF1AC8" w:rsidP="00EF1AC8">
      <w:pPr>
        <w:pStyle w:val="a6"/>
        <w:spacing w:line="440" w:lineRule="exact"/>
        <w:jc w:val="center"/>
        <w:rPr>
          <w:rFonts w:ascii="仿宋" w:eastAsia="仿宋" w:hAnsi="仿宋"/>
          <w:b/>
          <w:sz w:val="32"/>
          <w:szCs w:val="32"/>
        </w:rPr>
      </w:pPr>
      <w:r w:rsidRPr="00EF1AC8">
        <w:rPr>
          <w:rFonts w:ascii="仿宋" w:eastAsia="仿宋" w:hAnsi="仿宋" w:hint="eastAsia"/>
          <w:b/>
          <w:sz w:val="32"/>
          <w:szCs w:val="32"/>
        </w:rPr>
        <w:t>附件八、质量保证期</w:t>
      </w:r>
    </w:p>
    <w:p w:rsidR="00EF1AC8" w:rsidRPr="00EF1AC8" w:rsidRDefault="00EF1AC8" w:rsidP="00EF1AC8">
      <w:pPr>
        <w:pStyle w:val="a6"/>
        <w:rPr>
          <w:rFonts w:ascii="仿宋" w:eastAsia="仿宋" w:hAnsi="仿宋"/>
          <w:b/>
          <w:sz w:val="32"/>
          <w:szCs w:val="32"/>
        </w:rPr>
      </w:pPr>
      <w:r w:rsidRPr="00EF1AC8">
        <w:rPr>
          <w:rFonts w:ascii="仿宋" w:eastAsia="仿宋" w:hAnsi="仿宋" w:hint="eastAsia"/>
          <w:sz w:val="32"/>
          <w:szCs w:val="32"/>
        </w:rPr>
        <w:t>1、设备质量保证期为双方签署设备验收合格报告后 12 个月。</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2、卖方保证提供的设备为全新设备，并按双方签订的技术条款设计制造。</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3、合同设备在质量保证期内，因卖方设计、制造、采购等原因或主要原因造成的设备损坏，卖方免费负责改进、修理、更换,并承担买方直接经济损失；因买方原因或主要原因及使用不妥所造成的设备损坏（含备品备件损坏），卖方负责及时修复、更换，备件成本费由买方负责。</w:t>
      </w: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3136FE" w:rsidRDefault="003136FE" w:rsidP="00235574">
      <w:pPr>
        <w:pStyle w:val="a6"/>
        <w:spacing w:line="440" w:lineRule="exact"/>
        <w:rPr>
          <w:rFonts w:ascii="仿宋" w:eastAsia="仿宋" w:hAnsi="仿宋"/>
          <w:sz w:val="32"/>
          <w:szCs w:val="32"/>
        </w:rPr>
      </w:pPr>
    </w:p>
    <w:p w:rsidR="003136FE" w:rsidRDefault="003136FE"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Pr="00EF1AC8" w:rsidRDefault="00EF1AC8" w:rsidP="00EF1AC8">
      <w:pPr>
        <w:pStyle w:val="a6"/>
        <w:spacing w:line="440" w:lineRule="exact"/>
        <w:jc w:val="center"/>
        <w:rPr>
          <w:rFonts w:ascii="仿宋" w:eastAsia="仿宋" w:hAnsi="仿宋"/>
          <w:b/>
          <w:sz w:val="32"/>
          <w:szCs w:val="32"/>
        </w:rPr>
      </w:pPr>
      <w:r w:rsidRPr="00EF1AC8">
        <w:rPr>
          <w:rFonts w:ascii="仿宋" w:eastAsia="仿宋" w:hAnsi="仿宋" w:hint="eastAsia"/>
          <w:b/>
          <w:sz w:val="32"/>
          <w:szCs w:val="32"/>
        </w:rPr>
        <w:t>附件九、技术培训、现场监制及售后服务</w:t>
      </w:r>
    </w:p>
    <w:p w:rsidR="00EF1AC8" w:rsidRPr="00EF1AC8" w:rsidRDefault="00EF1AC8" w:rsidP="00EF1AC8">
      <w:pPr>
        <w:pStyle w:val="a6"/>
        <w:rPr>
          <w:rFonts w:ascii="仿宋" w:eastAsia="仿宋" w:hAnsi="仿宋"/>
          <w:b/>
          <w:sz w:val="32"/>
          <w:szCs w:val="32"/>
        </w:rPr>
      </w:pPr>
      <w:r w:rsidRPr="00EF1AC8">
        <w:rPr>
          <w:rFonts w:ascii="仿宋" w:eastAsia="仿宋" w:hAnsi="仿宋" w:hint="eastAsia"/>
          <w:b/>
          <w:sz w:val="32"/>
          <w:szCs w:val="32"/>
        </w:rPr>
        <w:t>一、技术培训及现场监制</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1、买方电控技术人员在电控设备出厂前 1～2 个月到卖方制造现场参加培训，卖方免收培训费。卖方指定合格的技术人员对买方技术人员指导和培训，并在合同规定范围内解决所有技术问题。买方技术人员经培训后应基本掌握系统原理、调试、使用等技能。</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2、</w:t>
      </w:r>
      <w:r w:rsidR="00EC4A21">
        <w:rPr>
          <w:rFonts w:ascii="仿宋" w:eastAsia="仿宋" w:hAnsi="仿宋" w:hint="eastAsia"/>
          <w:sz w:val="32"/>
          <w:szCs w:val="32"/>
        </w:rPr>
        <w:t>车床</w:t>
      </w:r>
      <w:r w:rsidRPr="00EF1AC8">
        <w:rPr>
          <w:rFonts w:ascii="仿宋" w:eastAsia="仿宋" w:hAnsi="仿宋" w:hint="eastAsia"/>
          <w:sz w:val="32"/>
          <w:szCs w:val="32"/>
        </w:rPr>
        <w:t>进入调试-试生产阶段， 卖方技术人员应对买方技术人员及维护人员进行有关的技术培训，使之基本掌握</w:t>
      </w:r>
      <w:r>
        <w:rPr>
          <w:rFonts w:ascii="仿宋" w:eastAsia="仿宋" w:hAnsi="仿宋" w:hint="eastAsia"/>
          <w:sz w:val="32"/>
          <w:szCs w:val="32"/>
        </w:rPr>
        <w:t>设备</w:t>
      </w:r>
      <w:r w:rsidRPr="00EF1AC8">
        <w:rPr>
          <w:rFonts w:ascii="仿宋" w:eastAsia="仿宋" w:hAnsi="仿宋" w:hint="eastAsia"/>
          <w:sz w:val="32"/>
          <w:szCs w:val="32"/>
        </w:rPr>
        <w:t>的</w:t>
      </w:r>
      <w:r>
        <w:rPr>
          <w:rFonts w:ascii="仿宋" w:eastAsia="仿宋" w:hAnsi="仿宋" w:hint="eastAsia"/>
          <w:sz w:val="32"/>
          <w:szCs w:val="32"/>
        </w:rPr>
        <w:t>各项</w:t>
      </w:r>
      <w:r w:rsidRPr="00EF1AC8">
        <w:rPr>
          <w:rFonts w:ascii="仿宋" w:eastAsia="仿宋" w:hAnsi="仿宋" w:hint="eastAsia"/>
          <w:sz w:val="32"/>
          <w:szCs w:val="32"/>
        </w:rPr>
        <w:t>调整及操作。</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3、在合同设备制造过程中，卖方提供监制计划，买方根据监制计划派技术人员去设备制造厂进行监督监查，卖方免费提供监制所需工具及仪器，买方人员现场的监制并不免除卖方的设备质量责任，卖方有义务对买方技术人员提供食宿及交通方便。</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4、现场培训方案见下表：</w:t>
      </w:r>
    </w:p>
    <w:tbl>
      <w:tblPr>
        <w:tblStyle w:val="a7"/>
        <w:tblW w:w="0" w:type="auto"/>
        <w:tblLook w:val="04A0"/>
      </w:tblPr>
      <w:tblGrid>
        <w:gridCol w:w="1384"/>
        <w:gridCol w:w="3119"/>
        <w:gridCol w:w="4019"/>
      </w:tblGrid>
      <w:tr w:rsidR="00F526BF" w:rsidRPr="00F526BF" w:rsidTr="00F526BF">
        <w:tc>
          <w:tcPr>
            <w:tcW w:w="1384" w:type="dxa"/>
            <w:vAlign w:val="center"/>
          </w:tcPr>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时间安排</w:t>
            </w:r>
          </w:p>
        </w:tc>
        <w:tc>
          <w:tcPr>
            <w:tcW w:w="3119" w:type="dxa"/>
            <w:vAlign w:val="center"/>
          </w:tcPr>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买方操作人员</w:t>
            </w:r>
          </w:p>
        </w:tc>
        <w:tc>
          <w:tcPr>
            <w:tcW w:w="4019" w:type="dxa"/>
            <w:vAlign w:val="center"/>
          </w:tcPr>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买方维护人员</w:t>
            </w:r>
          </w:p>
        </w:tc>
      </w:tr>
      <w:tr w:rsidR="00F526BF" w:rsidRPr="00F526BF" w:rsidTr="00F526BF">
        <w:tc>
          <w:tcPr>
            <w:tcW w:w="1384" w:type="dxa"/>
            <w:vAlign w:val="center"/>
          </w:tcPr>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第1～5天</w:t>
            </w:r>
          </w:p>
        </w:tc>
        <w:tc>
          <w:tcPr>
            <w:tcW w:w="3119" w:type="dxa"/>
            <w:vAlign w:val="center"/>
          </w:tcPr>
          <w:p w:rsidR="00F526BF" w:rsidRPr="00F526BF" w:rsidRDefault="00F526BF" w:rsidP="00F526BF">
            <w:pPr>
              <w:pStyle w:val="a6"/>
              <w:rPr>
                <w:rFonts w:asciiTheme="minorEastAsia" w:eastAsiaTheme="minorEastAsia" w:hAnsiTheme="minorEastAsia"/>
                <w:sz w:val="20"/>
                <w:szCs w:val="20"/>
              </w:rPr>
            </w:pP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床基础知识介绍</w:t>
            </w:r>
          </w:p>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现场了解</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床各部件的装配位置</w:t>
            </w:r>
          </w:p>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讲解解</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床各部件的传动原理及其功能</w:t>
            </w:r>
          </w:p>
        </w:tc>
        <w:tc>
          <w:tcPr>
            <w:tcW w:w="4019" w:type="dxa"/>
            <w:vAlign w:val="center"/>
          </w:tcPr>
          <w:p w:rsidR="00F526BF" w:rsidRPr="00F526BF" w:rsidRDefault="00F526BF" w:rsidP="00F526BF">
            <w:pPr>
              <w:pStyle w:val="a6"/>
              <w:rPr>
                <w:rFonts w:asciiTheme="minorEastAsia" w:eastAsiaTheme="minorEastAsia" w:hAnsiTheme="minorEastAsia"/>
                <w:sz w:val="20"/>
                <w:szCs w:val="20"/>
              </w:rPr>
            </w:pP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床基础知识介绍。</w:t>
            </w:r>
          </w:p>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现场了解</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床各部件的装配位置</w:t>
            </w:r>
          </w:p>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讲解解</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床各部件的传动原理及其功用。</w:t>
            </w:r>
          </w:p>
        </w:tc>
      </w:tr>
      <w:tr w:rsidR="00F526BF" w:rsidRPr="00F526BF" w:rsidTr="00F526BF">
        <w:tc>
          <w:tcPr>
            <w:tcW w:w="1384" w:type="dxa"/>
            <w:vAlign w:val="center"/>
          </w:tcPr>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第6～10天</w:t>
            </w:r>
          </w:p>
        </w:tc>
        <w:tc>
          <w:tcPr>
            <w:tcW w:w="3119" w:type="dxa"/>
            <w:vAlign w:val="center"/>
          </w:tcPr>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讲解</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床操作方法，熟悉各操作界面功能。</w:t>
            </w:r>
          </w:p>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讲解方程曲线的编制、调用的操作步骤。</w:t>
            </w:r>
          </w:p>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讲解特殊曲线的编制、调用的操作步骤。</w:t>
            </w:r>
          </w:p>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讲解</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削工艺参数的设定，完成多种</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削曲线的编制。</w:t>
            </w:r>
          </w:p>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讲解</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床</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削各种轧辊时各附件的使用、更换及调整。</w:t>
            </w:r>
          </w:p>
        </w:tc>
        <w:tc>
          <w:tcPr>
            <w:tcW w:w="4019" w:type="dxa"/>
            <w:vAlign w:val="center"/>
          </w:tcPr>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讲解解</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床各部件的调整方法。</w:t>
            </w:r>
          </w:p>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介绍</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床各易损件，以及易损件的更换、调整。</w:t>
            </w:r>
          </w:p>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介绍</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床液压原理以及各节点参数的调整方法。</w:t>
            </w:r>
          </w:p>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介绍</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床电气原理。</w:t>
            </w:r>
          </w:p>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简介数控系统在本设备上使用、维护及保养。</w:t>
            </w:r>
          </w:p>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数控系统程序原理、</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削工艺。</w:t>
            </w:r>
          </w:p>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讲解</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床、数控系统故障诊断表的具体内容及故障排除方法。</w:t>
            </w:r>
          </w:p>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现场了解</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床装配的总过程及各部件的装配要求。</w:t>
            </w:r>
          </w:p>
        </w:tc>
      </w:tr>
      <w:tr w:rsidR="00F526BF" w:rsidRPr="00F526BF" w:rsidTr="00F526BF">
        <w:tc>
          <w:tcPr>
            <w:tcW w:w="1384" w:type="dxa"/>
            <w:vAlign w:val="center"/>
          </w:tcPr>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第 11～15天</w:t>
            </w:r>
          </w:p>
        </w:tc>
        <w:tc>
          <w:tcPr>
            <w:tcW w:w="3119" w:type="dxa"/>
            <w:vAlign w:val="center"/>
          </w:tcPr>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实际操作培训</w:t>
            </w:r>
          </w:p>
        </w:tc>
        <w:tc>
          <w:tcPr>
            <w:tcW w:w="4019" w:type="dxa"/>
            <w:vAlign w:val="center"/>
          </w:tcPr>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按照维护手册内容，实地讲解各维护点位置和维护方法。</w:t>
            </w:r>
          </w:p>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介绍液压系统的调整方法及维护。</w:t>
            </w:r>
          </w:p>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介绍电气系统的调整方法及维护。</w:t>
            </w:r>
          </w:p>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介绍</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床各保护开关、检测元件的装配位置功用及更换调整方法。</w:t>
            </w:r>
          </w:p>
        </w:tc>
      </w:tr>
      <w:tr w:rsidR="00F526BF" w:rsidRPr="00F526BF" w:rsidTr="00A01300">
        <w:tc>
          <w:tcPr>
            <w:tcW w:w="8522" w:type="dxa"/>
            <w:gridSpan w:val="3"/>
            <w:vAlign w:val="center"/>
          </w:tcPr>
          <w:p w:rsidR="00F526BF" w:rsidRPr="00F526BF" w:rsidRDefault="00F526BF" w:rsidP="00F526BF">
            <w:pPr>
              <w:pStyle w:val="a6"/>
              <w:rPr>
                <w:rFonts w:asciiTheme="minorEastAsia" w:eastAsiaTheme="minorEastAsia" w:hAnsiTheme="minorEastAsia"/>
                <w:sz w:val="20"/>
                <w:szCs w:val="20"/>
              </w:rPr>
            </w:pPr>
            <w:r w:rsidRPr="00F526BF">
              <w:rPr>
                <w:rFonts w:asciiTheme="minorEastAsia" w:eastAsiaTheme="minorEastAsia" w:hAnsiTheme="minorEastAsia" w:hint="eastAsia"/>
                <w:sz w:val="20"/>
                <w:szCs w:val="20"/>
              </w:rPr>
              <w:t>在培训期间，卖方要为培训人员安排总共不少于1周的现场观摩和实践操作机会，保证买方的操作人员通过培训能够独立操作</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床进行</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辊；维护人员对</w:t>
            </w:r>
            <w:r>
              <w:rPr>
                <w:rFonts w:asciiTheme="minorEastAsia" w:eastAsiaTheme="minorEastAsia" w:hAnsiTheme="minorEastAsia" w:hint="eastAsia"/>
                <w:sz w:val="20"/>
                <w:szCs w:val="20"/>
              </w:rPr>
              <w:t>车</w:t>
            </w:r>
            <w:r w:rsidRPr="00F526BF">
              <w:rPr>
                <w:rFonts w:asciiTheme="minorEastAsia" w:eastAsiaTheme="minorEastAsia" w:hAnsiTheme="minorEastAsia" w:hint="eastAsia"/>
                <w:sz w:val="20"/>
                <w:szCs w:val="20"/>
              </w:rPr>
              <w:t>床内部机械机构和电气控制系统有比较全面的认识。</w:t>
            </w:r>
          </w:p>
        </w:tc>
      </w:tr>
    </w:tbl>
    <w:p w:rsidR="00F526BF" w:rsidRDefault="00F526BF" w:rsidP="00EF1AC8">
      <w:pPr>
        <w:pStyle w:val="a6"/>
        <w:rPr>
          <w:rFonts w:ascii="仿宋" w:eastAsia="仿宋" w:hAnsi="仿宋"/>
          <w:b/>
          <w:sz w:val="32"/>
          <w:szCs w:val="32"/>
        </w:rPr>
      </w:pPr>
    </w:p>
    <w:p w:rsidR="00EF1AC8" w:rsidRPr="00EF1AC8" w:rsidRDefault="00EF1AC8" w:rsidP="00EF1AC8">
      <w:pPr>
        <w:pStyle w:val="a6"/>
        <w:rPr>
          <w:rFonts w:ascii="仿宋" w:eastAsia="仿宋" w:hAnsi="仿宋"/>
          <w:b/>
          <w:sz w:val="32"/>
          <w:szCs w:val="32"/>
        </w:rPr>
      </w:pPr>
      <w:r w:rsidRPr="00EF1AC8">
        <w:rPr>
          <w:rFonts w:ascii="仿宋" w:eastAsia="仿宋" w:hAnsi="仿宋" w:hint="eastAsia"/>
          <w:b/>
          <w:sz w:val="32"/>
          <w:szCs w:val="32"/>
        </w:rPr>
        <w:t>二、售后服务</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1、卖方保证从设备设计、制造、安装技术服务、调试实行一条龙服务，直到</w:t>
      </w:r>
      <w:r w:rsidR="002F2B42">
        <w:rPr>
          <w:rFonts w:ascii="仿宋" w:eastAsia="仿宋" w:hAnsi="仿宋" w:hint="eastAsia"/>
          <w:sz w:val="32"/>
          <w:szCs w:val="32"/>
        </w:rPr>
        <w:t>车削</w:t>
      </w:r>
      <w:r w:rsidRPr="00EF1AC8">
        <w:rPr>
          <w:rFonts w:ascii="仿宋" w:eastAsia="仿宋" w:hAnsi="仿宋" w:hint="eastAsia"/>
          <w:sz w:val="32"/>
          <w:szCs w:val="32"/>
        </w:rPr>
        <w:t>出合格产品。</w:t>
      </w:r>
      <w:r w:rsidR="002F2B42">
        <w:rPr>
          <w:rFonts w:ascii="仿宋" w:eastAsia="仿宋" w:hAnsi="仿宋" w:hint="eastAsia"/>
          <w:sz w:val="32"/>
          <w:szCs w:val="32"/>
        </w:rPr>
        <w:t>卖方</w:t>
      </w:r>
      <w:r w:rsidR="002F2B42" w:rsidRPr="002F2B42">
        <w:rPr>
          <w:rFonts w:ascii="仿宋" w:eastAsia="仿宋" w:hAnsi="仿宋" w:hint="eastAsia"/>
          <w:sz w:val="32"/>
          <w:szCs w:val="32"/>
        </w:rPr>
        <w:t>提供免费的指导安装、调试、培训，包教包会</w:t>
      </w:r>
      <w:r w:rsidR="002F2B42">
        <w:rPr>
          <w:rFonts w:ascii="仿宋" w:eastAsia="仿宋" w:hAnsi="仿宋" w:hint="eastAsia"/>
          <w:sz w:val="32"/>
          <w:szCs w:val="32"/>
        </w:rPr>
        <w:t>。</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2、在设备安装期间，卖方应派遣技术人员完成全部设备的安装和空荷试车阶段的技术服务。重要技术指导将提供书面文字资料。</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3、设备在试运行过程中及质量保证期内，如发现质量问题，收到买方函、电后2小时内响应，24小时内派员到现场处理。如买方原因出现问题，在接到买方通知后24小时内派员到现场，但只收差旅费、工费，不另收其它费用。如需重新制作工件，也只收取成本费。</w:t>
      </w:r>
    </w:p>
    <w:p w:rsidR="00EF1AC8" w:rsidRDefault="00EF1AC8" w:rsidP="00EF1AC8">
      <w:pPr>
        <w:pStyle w:val="a6"/>
        <w:spacing w:line="440" w:lineRule="exact"/>
        <w:rPr>
          <w:rFonts w:ascii="仿宋" w:eastAsia="仿宋" w:hAnsi="仿宋"/>
          <w:sz w:val="32"/>
          <w:szCs w:val="32"/>
        </w:rPr>
      </w:pPr>
      <w:r w:rsidRPr="00EF1AC8">
        <w:rPr>
          <w:rFonts w:ascii="仿宋" w:eastAsia="仿宋" w:hAnsi="仿宋" w:hint="eastAsia"/>
          <w:sz w:val="32"/>
          <w:szCs w:val="32"/>
        </w:rPr>
        <w:t>4、设备正常运转后，1～2 次/年免费为买方派遣技术人员去买方现场服务、回访，了解设备运行情况，及时解决发生的问题。</w:t>
      </w: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8E38B5" w:rsidRDefault="008E38B5" w:rsidP="00EF1AC8">
      <w:pPr>
        <w:pStyle w:val="a6"/>
        <w:spacing w:line="440" w:lineRule="exact"/>
        <w:rPr>
          <w:rFonts w:ascii="仿宋" w:eastAsia="仿宋" w:hAnsi="仿宋"/>
          <w:sz w:val="32"/>
          <w:szCs w:val="32"/>
        </w:rPr>
      </w:pPr>
    </w:p>
    <w:p w:rsidR="002071B1" w:rsidRPr="002071B1" w:rsidRDefault="002071B1" w:rsidP="002071B1">
      <w:pPr>
        <w:pStyle w:val="a6"/>
        <w:spacing w:line="440" w:lineRule="exact"/>
        <w:jc w:val="center"/>
        <w:rPr>
          <w:rFonts w:ascii="仿宋" w:eastAsia="仿宋" w:hAnsi="仿宋"/>
          <w:b/>
          <w:sz w:val="32"/>
          <w:szCs w:val="32"/>
        </w:rPr>
      </w:pPr>
      <w:r w:rsidRPr="002071B1">
        <w:rPr>
          <w:rFonts w:ascii="仿宋" w:eastAsia="仿宋" w:hAnsi="仿宋" w:hint="eastAsia"/>
          <w:b/>
          <w:sz w:val="32"/>
          <w:szCs w:val="32"/>
        </w:rPr>
        <w:t>附件十、项目进度表</w:t>
      </w:r>
    </w:p>
    <w:tbl>
      <w:tblPr>
        <w:tblW w:w="818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2694"/>
        <w:gridCol w:w="2976"/>
        <w:gridCol w:w="1560"/>
      </w:tblGrid>
      <w:tr w:rsidR="005D634C" w:rsidRPr="005D634C" w:rsidTr="00871010">
        <w:tc>
          <w:tcPr>
            <w:tcW w:w="95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序号</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项目</w:t>
            </w:r>
          </w:p>
        </w:tc>
        <w:tc>
          <w:tcPr>
            <w:tcW w:w="2976"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完成时间</w:t>
            </w:r>
          </w:p>
        </w:tc>
        <w:tc>
          <w:tcPr>
            <w:tcW w:w="1560"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备注</w:t>
            </w:r>
          </w:p>
        </w:tc>
      </w:tr>
      <w:tr w:rsidR="005D634C" w:rsidRPr="005D634C" w:rsidTr="00871010">
        <w:tc>
          <w:tcPr>
            <w:tcW w:w="95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1</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初步设计审查</w:t>
            </w:r>
          </w:p>
        </w:tc>
        <w:tc>
          <w:tcPr>
            <w:tcW w:w="2976" w:type="dxa"/>
          </w:tcPr>
          <w:p w:rsidR="00F63841" w:rsidRPr="005D634C" w:rsidRDefault="00F63841" w:rsidP="002F2B42">
            <w:pPr>
              <w:pStyle w:val="a6"/>
              <w:rPr>
                <w:rFonts w:ascii="仿宋" w:eastAsia="仿宋" w:hAnsi="仿宋"/>
                <w:sz w:val="30"/>
                <w:szCs w:val="30"/>
              </w:rPr>
            </w:pPr>
            <w:r w:rsidRPr="005D634C">
              <w:rPr>
                <w:rFonts w:ascii="仿宋" w:eastAsia="仿宋" w:hAnsi="仿宋" w:hint="eastAsia"/>
                <w:sz w:val="30"/>
                <w:szCs w:val="30"/>
              </w:rPr>
              <w:t>合同签订后</w:t>
            </w:r>
            <w:r w:rsidR="002F2B42">
              <w:rPr>
                <w:rFonts w:ascii="仿宋" w:eastAsia="仿宋" w:hAnsi="仿宋" w:hint="eastAsia"/>
                <w:sz w:val="30"/>
                <w:szCs w:val="30"/>
              </w:rPr>
              <w:t>5</w:t>
            </w:r>
            <w:r w:rsidRPr="005D634C">
              <w:rPr>
                <w:rFonts w:ascii="仿宋" w:eastAsia="仿宋" w:hAnsi="仿宋" w:hint="eastAsia"/>
                <w:sz w:val="30"/>
                <w:szCs w:val="30"/>
              </w:rPr>
              <w:t>天内</w:t>
            </w:r>
          </w:p>
        </w:tc>
        <w:tc>
          <w:tcPr>
            <w:tcW w:w="1560" w:type="dxa"/>
          </w:tcPr>
          <w:p w:rsidR="00F63841" w:rsidRPr="005D634C" w:rsidRDefault="00F63841" w:rsidP="005D634C">
            <w:pPr>
              <w:pStyle w:val="a6"/>
              <w:rPr>
                <w:rFonts w:ascii="仿宋" w:eastAsia="仿宋" w:hAnsi="仿宋"/>
                <w:sz w:val="30"/>
                <w:szCs w:val="30"/>
              </w:rPr>
            </w:pPr>
          </w:p>
        </w:tc>
      </w:tr>
      <w:tr w:rsidR="005D634C" w:rsidRPr="005D634C" w:rsidTr="00871010">
        <w:tc>
          <w:tcPr>
            <w:tcW w:w="95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2</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详细设计审查</w:t>
            </w:r>
          </w:p>
        </w:tc>
        <w:tc>
          <w:tcPr>
            <w:tcW w:w="2976" w:type="dxa"/>
          </w:tcPr>
          <w:p w:rsidR="00F63841" w:rsidRPr="005D634C" w:rsidRDefault="00F63841" w:rsidP="002F2B42">
            <w:pPr>
              <w:pStyle w:val="a6"/>
              <w:rPr>
                <w:rFonts w:ascii="仿宋" w:eastAsia="仿宋" w:hAnsi="仿宋"/>
                <w:sz w:val="30"/>
                <w:szCs w:val="30"/>
              </w:rPr>
            </w:pPr>
            <w:r w:rsidRPr="005D634C">
              <w:rPr>
                <w:rFonts w:ascii="仿宋" w:eastAsia="仿宋" w:hAnsi="仿宋" w:hint="eastAsia"/>
                <w:sz w:val="30"/>
                <w:szCs w:val="30"/>
              </w:rPr>
              <w:t>合同签订后1</w:t>
            </w:r>
            <w:r w:rsidR="002F2B42">
              <w:rPr>
                <w:rFonts w:ascii="仿宋" w:eastAsia="仿宋" w:hAnsi="仿宋" w:hint="eastAsia"/>
                <w:sz w:val="30"/>
                <w:szCs w:val="30"/>
              </w:rPr>
              <w:t>0</w:t>
            </w:r>
            <w:r w:rsidRPr="005D634C">
              <w:rPr>
                <w:rFonts w:ascii="仿宋" w:eastAsia="仿宋" w:hAnsi="仿宋" w:hint="eastAsia"/>
                <w:sz w:val="30"/>
                <w:szCs w:val="30"/>
              </w:rPr>
              <w:t>天内</w:t>
            </w:r>
          </w:p>
        </w:tc>
        <w:tc>
          <w:tcPr>
            <w:tcW w:w="1560" w:type="dxa"/>
          </w:tcPr>
          <w:p w:rsidR="00F63841" w:rsidRPr="005D634C" w:rsidRDefault="00F63841" w:rsidP="005D634C">
            <w:pPr>
              <w:pStyle w:val="a6"/>
              <w:rPr>
                <w:rFonts w:ascii="仿宋" w:eastAsia="仿宋" w:hAnsi="仿宋"/>
                <w:sz w:val="30"/>
                <w:szCs w:val="30"/>
              </w:rPr>
            </w:pPr>
          </w:p>
        </w:tc>
      </w:tr>
      <w:tr w:rsidR="005D634C" w:rsidRPr="005D634C" w:rsidTr="00871010">
        <w:tc>
          <w:tcPr>
            <w:tcW w:w="95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3</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设计完成</w:t>
            </w:r>
          </w:p>
        </w:tc>
        <w:tc>
          <w:tcPr>
            <w:tcW w:w="2976" w:type="dxa"/>
          </w:tcPr>
          <w:p w:rsidR="00F63841" w:rsidRPr="005D634C" w:rsidRDefault="00F63841" w:rsidP="002F2B42">
            <w:pPr>
              <w:pStyle w:val="a6"/>
              <w:rPr>
                <w:rFonts w:ascii="仿宋" w:eastAsia="仿宋" w:hAnsi="仿宋"/>
                <w:sz w:val="30"/>
                <w:szCs w:val="30"/>
              </w:rPr>
            </w:pPr>
            <w:r w:rsidRPr="005D634C">
              <w:rPr>
                <w:rFonts w:ascii="仿宋" w:eastAsia="仿宋" w:hAnsi="仿宋" w:hint="eastAsia"/>
                <w:sz w:val="30"/>
                <w:szCs w:val="30"/>
              </w:rPr>
              <w:t>合同签订后</w:t>
            </w:r>
            <w:r w:rsidR="002F2B42">
              <w:rPr>
                <w:rFonts w:ascii="仿宋" w:eastAsia="仿宋" w:hAnsi="仿宋" w:hint="eastAsia"/>
                <w:sz w:val="30"/>
                <w:szCs w:val="30"/>
              </w:rPr>
              <w:t>3</w:t>
            </w:r>
            <w:r w:rsidR="003D51AD">
              <w:rPr>
                <w:rFonts w:ascii="仿宋" w:eastAsia="仿宋" w:hAnsi="仿宋" w:hint="eastAsia"/>
                <w:sz w:val="30"/>
                <w:szCs w:val="30"/>
              </w:rPr>
              <w:t>0</w:t>
            </w:r>
            <w:r w:rsidRPr="005D634C">
              <w:rPr>
                <w:rFonts w:ascii="仿宋" w:eastAsia="仿宋" w:hAnsi="仿宋" w:hint="eastAsia"/>
                <w:sz w:val="30"/>
                <w:szCs w:val="30"/>
              </w:rPr>
              <w:t>天内</w:t>
            </w:r>
          </w:p>
        </w:tc>
        <w:tc>
          <w:tcPr>
            <w:tcW w:w="1560" w:type="dxa"/>
          </w:tcPr>
          <w:p w:rsidR="00F63841" w:rsidRPr="005D634C" w:rsidRDefault="00F63841" w:rsidP="005D634C">
            <w:pPr>
              <w:pStyle w:val="a6"/>
              <w:rPr>
                <w:rFonts w:ascii="仿宋" w:eastAsia="仿宋" w:hAnsi="仿宋"/>
                <w:sz w:val="30"/>
                <w:szCs w:val="30"/>
              </w:rPr>
            </w:pPr>
          </w:p>
        </w:tc>
      </w:tr>
      <w:tr w:rsidR="005D634C" w:rsidRPr="005D634C" w:rsidTr="00871010">
        <w:tc>
          <w:tcPr>
            <w:tcW w:w="95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4</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制造完成</w:t>
            </w:r>
          </w:p>
        </w:tc>
        <w:tc>
          <w:tcPr>
            <w:tcW w:w="2976" w:type="dxa"/>
          </w:tcPr>
          <w:p w:rsidR="00F63841" w:rsidRPr="005D634C" w:rsidRDefault="00F63841" w:rsidP="007007C7">
            <w:pPr>
              <w:pStyle w:val="a6"/>
              <w:rPr>
                <w:rFonts w:ascii="仿宋" w:eastAsia="仿宋" w:hAnsi="仿宋"/>
                <w:sz w:val="30"/>
                <w:szCs w:val="30"/>
              </w:rPr>
            </w:pPr>
            <w:r w:rsidRPr="005D634C">
              <w:rPr>
                <w:rFonts w:ascii="仿宋" w:eastAsia="仿宋" w:hAnsi="仿宋"/>
                <w:sz w:val="30"/>
                <w:szCs w:val="30"/>
              </w:rPr>
              <w:t>合同签订后</w:t>
            </w:r>
            <w:r w:rsidR="007007C7">
              <w:rPr>
                <w:rFonts w:ascii="仿宋" w:eastAsia="仿宋" w:hAnsi="仿宋" w:hint="eastAsia"/>
                <w:sz w:val="30"/>
                <w:szCs w:val="30"/>
              </w:rPr>
              <w:t>6</w:t>
            </w:r>
            <w:r w:rsidR="002F2B42">
              <w:rPr>
                <w:rFonts w:ascii="仿宋" w:eastAsia="仿宋" w:hAnsi="仿宋" w:hint="eastAsia"/>
                <w:sz w:val="30"/>
                <w:szCs w:val="30"/>
              </w:rPr>
              <w:t>0</w:t>
            </w:r>
            <w:r w:rsidRPr="005D634C">
              <w:rPr>
                <w:rFonts w:ascii="仿宋" w:eastAsia="仿宋" w:hAnsi="仿宋" w:hint="eastAsia"/>
                <w:sz w:val="30"/>
                <w:szCs w:val="30"/>
              </w:rPr>
              <w:t>天内</w:t>
            </w:r>
          </w:p>
        </w:tc>
        <w:tc>
          <w:tcPr>
            <w:tcW w:w="1560" w:type="dxa"/>
          </w:tcPr>
          <w:p w:rsidR="00F63841" w:rsidRPr="005D634C" w:rsidRDefault="00F63841" w:rsidP="005D634C">
            <w:pPr>
              <w:pStyle w:val="a6"/>
              <w:rPr>
                <w:rFonts w:ascii="仿宋" w:eastAsia="仿宋" w:hAnsi="仿宋"/>
                <w:sz w:val="30"/>
                <w:szCs w:val="30"/>
              </w:rPr>
            </w:pPr>
          </w:p>
        </w:tc>
      </w:tr>
      <w:tr w:rsidR="005D634C" w:rsidRPr="005D634C" w:rsidTr="00871010">
        <w:tc>
          <w:tcPr>
            <w:tcW w:w="954" w:type="dxa"/>
          </w:tcPr>
          <w:p w:rsidR="00F63841" w:rsidRPr="005D634C" w:rsidRDefault="005D634C" w:rsidP="005D634C">
            <w:pPr>
              <w:pStyle w:val="a6"/>
              <w:rPr>
                <w:rFonts w:ascii="仿宋" w:eastAsia="仿宋" w:hAnsi="仿宋"/>
                <w:sz w:val="30"/>
                <w:szCs w:val="30"/>
              </w:rPr>
            </w:pPr>
            <w:r w:rsidRPr="005D634C">
              <w:rPr>
                <w:rFonts w:ascii="仿宋" w:eastAsia="仿宋" w:hAnsi="仿宋" w:hint="eastAsia"/>
                <w:sz w:val="30"/>
                <w:szCs w:val="30"/>
              </w:rPr>
              <w:t>5</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交货完成</w:t>
            </w:r>
          </w:p>
        </w:tc>
        <w:tc>
          <w:tcPr>
            <w:tcW w:w="2976" w:type="dxa"/>
          </w:tcPr>
          <w:p w:rsidR="00F63841" w:rsidRPr="005D634C" w:rsidRDefault="00F63841" w:rsidP="007007C7">
            <w:pPr>
              <w:pStyle w:val="a6"/>
              <w:rPr>
                <w:rFonts w:ascii="仿宋" w:eastAsia="仿宋" w:hAnsi="仿宋"/>
                <w:sz w:val="30"/>
                <w:szCs w:val="30"/>
              </w:rPr>
            </w:pPr>
            <w:r w:rsidRPr="005D634C">
              <w:rPr>
                <w:rFonts w:ascii="仿宋" w:eastAsia="仿宋" w:hAnsi="仿宋" w:hint="eastAsia"/>
                <w:sz w:val="30"/>
                <w:szCs w:val="30"/>
              </w:rPr>
              <w:t>合同签订后</w:t>
            </w:r>
            <w:r w:rsidR="007007C7">
              <w:rPr>
                <w:rFonts w:ascii="仿宋" w:eastAsia="仿宋" w:hAnsi="仿宋" w:hint="eastAsia"/>
                <w:sz w:val="30"/>
                <w:szCs w:val="30"/>
              </w:rPr>
              <w:t>7</w:t>
            </w:r>
            <w:r w:rsidR="002F2B42">
              <w:rPr>
                <w:rFonts w:ascii="仿宋" w:eastAsia="仿宋" w:hAnsi="仿宋" w:hint="eastAsia"/>
                <w:sz w:val="30"/>
                <w:szCs w:val="30"/>
              </w:rPr>
              <w:t>0</w:t>
            </w:r>
            <w:r w:rsidRPr="005D634C">
              <w:rPr>
                <w:rFonts w:ascii="仿宋" w:eastAsia="仿宋" w:hAnsi="仿宋" w:hint="eastAsia"/>
                <w:sz w:val="30"/>
                <w:szCs w:val="30"/>
              </w:rPr>
              <w:t>天内</w:t>
            </w:r>
          </w:p>
        </w:tc>
        <w:tc>
          <w:tcPr>
            <w:tcW w:w="1560" w:type="dxa"/>
          </w:tcPr>
          <w:p w:rsidR="00F63841" w:rsidRPr="005D634C" w:rsidRDefault="00F63841" w:rsidP="005D634C">
            <w:pPr>
              <w:pStyle w:val="a6"/>
              <w:rPr>
                <w:rFonts w:ascii="仿宋" w:eastAsia="仿宋" w:hAnsi="仿宋"/>
                <w:sz w:val="30"/>
                <w:szCs w:val="30"/>
              </w:rPr>
            </w:pPr>
          </w:p>
        </w:tc>
      </w:tr>
      <w:tr w:rsidR="005D634C" w:rsidRPr="005D634C" w:rsidTr="00871010">
        <w:tc>
          <w:tcPr>
            <w:tcW w:w="954" w:type="dxa"/>
          </w:tcPr>
          <w:p w:rsidR="00F63841" w:rsidRPr="005D634C" w:rsidRDefault="005D634C" w:rsidP="005D634C">
            <w:pPr>
              <w:pStyle w:val="a6"/>
              <w:rPr>
                <w:rFonts w:ascii="仿宋" w:eastAsia="仿宋" w:hAnsi="仿宋"/>
                <w:sz w:val="30"/>
                <w:szCs w:val="30"/>
              </w:rPr>
            </w:pPr>
            <w:r w:rsidRPr="005D634C">
              <w:rPr>
                <w:rFonts w:ascii="仿宋" w:eastAsia="仿宋" w:hAnsi="仿宋" w:hint="eastAsia"/>
                <w:sz w:val="30"/>
                <w:szCs w:val="30"/>
              </w:rPr>
              <w:t>6</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设备安装</w:t>
            </w:r>
            <w:r w:rsidR="005D634C" w:rsidRPr="005D634C">
              <w:rPr>
                <w:rFonts w:ascii="仿宋" w:eastAsia="仿宋" w:hAnsi="仿宋" w:hint="eastAsia"/>
                <w:sz w:val="30"/>
                <w:szCs w:val="30"/>
              </w:rPr>
              <w:t>调试</w:t>
            </w:r>
            <w:r w:rsidR="005D634C">
              <w:rPr>
                <w:rFonts w:ascii="仿宋" w:eastAsia="仿宋" w:hAnsi="仿宋" w:hint="eastAsia"/>
                <w:sz w:val="30"/>
                <w:szCs w:val="30"/>
              </w:rPr>
              <w:t>完</w:t>
            </w:r>
            <w:r w:rsidRPr="005D634C">
              <w:rPr>
                <w:rFonts w:ascii="仿宋" w:eastAsia="仿宋" w:hAnsi="仿宋" w:hint="eastAsia"/>
                <w:sz w:val="30"/>
                <w:szCs w:val="30"/>
              </w:rPr>
              <w:t>成</w:t>
            </w:r>
          </w:p>
        </w:tc>
        <w:tc>
          <w:tcPr>
            <w:tcW w:w="2976" w:type="dxa"/>
          </w:tcPr>
          <w:p w:rsidR="00F63841" w:rsidRPr="005D634C" w:rsidRDefault="00F63841" w:rsidP="007007C7">
            <w:pPr>
              <w:pStyle w:val="a6"/>
              <w:rPr>
                <w:rFonts w:ascii="仿宋" w:eastAsia="仿宋" w:hAnsi="仿宋"/>
                <w:sz w:val="30"/>
                <w:szCs w:val="30"/>
              </w:rPr>
            </w:pPr>
            <w:r w:rsidRPr="005D634C">
              <w:rPr>
                <w:rFonts w:ascii="仿宋" w:eastAsia="仿宋" w:hAnsi="仿宋" w:hint="eastAsia"/>
                <w:sz w:val="30"/>
                <w:szCs w:val="30"/>
              </w:rPr>
              <w:t>合同签订后</w:t>
            </w:r>
            <w:r w:rsidR="007007C7">
              <w:rPr>
                <w:rFonts w:ascii="仿宋" w:eastAsia="仿宋" w:hAnsi="仿宋" w:hint="eastAsia"/>
                <w:sz w:val="30"/>
                <w:szCs w:val="30"/>
              </w:rPr>
              <w:t>9</w:t>
            </w:r>
            <w:r w:rsidR="002F2B42">
              <w:rPr>
                <w:rFonts w:ascii="仿宋" w:eastAsia="仿宋" w:hAnsi="仿宋" w:hint="eastAsia"/>
                <w:sz w:val="30"/>
                <w:szCs w:val="30"/>
              </w:rPr>
              <w:t>0</w:t>
            </w:r>
            <w:r w:rsidRPr="005D634C">
              <w:rPr>
                <w:rFonts w:ascii="仿宋" w:eastAsia="仿宋" w:hAnsi="仿宋" w:hint="eastAsia"/>
                <w:sz w:val="30"/>
                <w:szCs w:val="30"/>
              </w:rPr>
              <w:t>天内</w:t>
            </w:r>
          </w:p>
        </w:tc>
        <w:tc>
          <w:tcPr>
            <w:tcW w:w="1560" w:type="dxa"/>
          </w:tcPr>
          <w:p w:rsidR="00F63841" w:rsidRPr="005D634C" w:rsidRDefault="00F63841" w:rsidP="005D634C">
            <w:pPr>
              <w:pStyle w:val="a6"/>
              <w:rPr>
                <w:rFonts w:ascii="仿宋" w:eastAsia="仿宋" w:hAnsi="仿宋"/>
                <w:sz w:val="30"/>
                <w:szCs w:val="30"/>
              </w:rPr>
            </w:pPr>
          </w:p>
        </w:tc>
      </w:tr>
    </w:tbl>
    <w:p w:rsidR="002071B1" w:rsidRDefault="0074471A" w:rsidP="002071B1">
      <w:pPr>
        <w:pStyle w:val="a6"/>
        <w:spacing w:line="440" w:lineRule="exact"/>
        <w:rPr>
          <w:rFonts w:ascii="仿宋" w:eastAsia="仿宋" w:hAnsi="仿宋"/>
          <w:sz w:val="32"/>
          <w:szCs w:val="32"/>
        </w:rPr>
      </w:pPr>
      <w:r>
        <w:rPr>
          <w:rFonts w:ascii="仿宋" w:eastAsia="仿宋" w:hAnsi="仿宋"/>
          <w:sz w:val="32"/>
          <w:szCs w:val="32"/>
        </w:rPr>
        <w:t>备注</w:t>
      </w:r>
      <w:r>
        <w:rPr>
          <w:rFonts w:ascii="仿宋" w:eastAsia="仿宋" w:hAnsi="仿宋" w:hint="eastAsia"/>
          <w:sz w:val="32"/>
          <w:szCs w:val="32"/>
        </w:rPr>
        <w:t>：</w:t>
      </w:r>
      <w:r>
        <w:rPr>
          <w:rFonts w:ascii="仿宋" w:eastAsia="仿宋" w:hAnsi="仿宋"/>
          <w:sz w:val="32"/>
          <w:szCs w:val="32"/>
        </w:rPr>
        <w:t>项目进度从签订商务合同之日开始</w:t>
      </w:r>
      <w:r>
        <w:rPr>
          <w:rFonts w:ascii="仿宋" w:eastAsia="仿宋" w:hAnsi="仿宋" w:hint="eastAsia"/>
          <w:sz w:val="32"/>
          <w:szCs w:val="32"/>
        </w:rPr>
        <w:t>。</w:t>
      </w: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Pr="00EF1AC8" w:rsidRDefault="00D71996" w:rsidP="002071B1">
      <w:pPr>
        <w:pStyle w:val="a6"/>
        <w:spacing w:line="440" w:lineRule="exact"/>
        <w:rPr>
          <w:rFonts w:ascii="仿宋" w:eastAsia="仿宋" w:hAnsi="仿宋"/>
          <w:sz w:val="32"/>
          <w:szCs w:val="32"/>
        </w:rPr>
      </w:pPr>
    </w:p>
    <w:sectPr w:rsidR="00D71996" w:rsidRPr="00EF1AC8" w:rsidSect="000E4FF4">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1597" w:rsidRDefault="00721597" w:rsidP="00F83C9F">
      <w:pPr>
        <w:spacing w:after="0"/>
      </w:pPr>
      <w:r>
        <w:separator/>
      </w:r>
    </w:p>
  </w:endnote>
  <w:endnote w:type="continuationSeparator" w:id="1">
    <w:p w:rsidR="00721597" w:rsidRDefault="00721597" w:rsidP="00F83C9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395305"/>
      <w:docPartObj>
        <w:docPartGallery w:val="Page Numbers (Top of Page)"/>
        <w:docPartUnique/>
      </w:docPartObj>
    </w:sdtPr>
    <w:sdtContent>
      <w:p w:rsidR="00B16AEC" w:rsidRDefault="00B16AEC" w:rsidP="000E4FF4">
        <w:r>
          <w:rPr>
            <w:lang w:val="zh-CN"/>
          </w:rPr>
          <w:t xml:space="preserve"> </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AEC" w:rsidRDefault="00B16AEC" w:rsidP="00301BA7">
    <w:pPr>
      <w:pStyle w:val="a4"/>
      <w:jc w:val="center"/>
    </w:pPr>
    <w:r>
      <w:rPr>
        <w:lang w:val="zh-CN"/>
      </w:rPr>
      <w:t xml:space="preserve"> </w:t>
    </w:r>
    <w:r w:rsidR="00790229">
      <w:rPr>
        <w:b/>
        <w:sz w:val="24"/>
        <w:szCs w:val="24"/>
      </w:rPr>
      <w:fldChar w:fldCharType="begin"/>
    </w:r>
    <w:r>
      <w:rPr>
        <w:b/>
      </w:rPr>
      <w:instrText>PAGE</w:instrText>
    </w:r>
    <w:r w:rsidR="00790229">
      <w:rPr>
        <w:b/>
        <w:sz w:val="24"/>
        <w:szCs w:val="24"/>
      </w:rPr>
      <w:fldChar w:fldCharType="separate"/>
    </w:r>
    <w:r w:rsidR="007007C7">
      <w:rPr>
        <w:b/>
        <w:noProof/>
      </w:rPr>
      <w:t>25</w:t>
    </w:r>
    <w:r w:rsidR="00790229">
      <w:rPr>
        <w:b/>
        <w:sz w:val="24"/>
        <w:szCs w:val="24"/>
      </w:rPr>
      <w:fldChar w:fldCharType="end"/>
    </w:r>
    <w:r>
      <w:rPr>
        <w:lang w:val="zh-CN"/>
      </w:rPr>
      <w:t xml:space="preserve"> / </w:t>
    </w:r>
    <w:r>
      <w:rPr>
        <w:rFonts w:hint="eastAsia"/>
      </w:rPr>
      <w:t>2</w:t>
    </w:r>
    <w:r w:rsidR="008B3484">
      <w:rPr>
        <w:rFonts w:hint="eastAsia"/>
      </w:rPr>
      <w:t>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1597" w:rsidRDefault="00721597" w:rsidP="00F83C9F">
      <w:pPr>
        <w:spacing w:after="0"/>
      </w:pPr>
      <w:r>
        <w:separator/>
      </w:r>
    </w:p>
  </w:footnote>
  <w:footnote w:type="continuationSeparator" w:id="1">
    <w:p w:rsidR="00721597" w:rsidRDefault="00721597" w:rsidP="00F83C9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93D31"/>
    <w:multiLevelType w:val="hybridMultilevel"/>
    <w:tmpl w:val="FBE424D8"/>
    <w:lvl w:ilvl="0" w:tplc="4B08DCD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C72B63"/>
    <w:multiLevelType w:val="hybridMultilevel"/>
    <w:tmpl w:val="EF72B018"/>
    <w:lvl w:ilvl="0" w:tplc="DE54FF2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1267FCD"/>
    <w:multiLevelType w:val="hybridMultilevel"/>
    <w:tmpl w:val="8A962598"/>
    <w:lvl w:ilvl="0" w:tplc="924C13C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8B55EF5"/>
    <w:multiLevelType w:val="hybridMultilevel"/>
    <w:tmpl w:val="18EA0E2C"/>
    <w:lvl w:ilvl="0" w:tplc="2CA637C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40962">
      <o:colormenu v:ext="edit" fillcolor="red" strokecolor="red"/>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83C9F"/>
    <w:rsid w:val="000209DD"/>
    <w:rsid w:val="00023EFC"/>
    <w:rsid w:val="000247FE"/>
    <w:rsid w:val="000454C8"/>
    <w:rsid w:val="000502A4"/>
    <w:rsid w:val="000613C0"/>
    <w:rsid w:val="00073A04"/>
    <w:rsid w:val="000839EE"/>
    <w:rsid w:val="000868C9"/>
    <w:rsid w:val="0009177D"/>
    <w:rsid w:val="000B243A"/>
    <w:rsid w:val="000C34D2"/>
    <w:rsid w:val="000E4FF4"/>
    <w:rsid w:val="000E7438"/>
    <w:rsid w:val="000F13F8"/>
    <w:rsid w:val="000F35BD"/>
    <w:rsid w:val="000F4FE1"/>
    <w:rsid w:val="00100D0A"/>
    <w:rsid w:val="0011263A"/>
    <w:rsid w:val="0012417F"/>
    <w:rsid w:val="001710EF"/>
    <w:rsid w:val="00171A27"/>
    <w:rsid w:val="00174207"/>
    <w:rsid w:val="00181474"/>
    <w:rsid w:val="00186475"/>
    <w:rsid w:val="00190494"/>
    <w:rsid w:val="00195EDE"/>
    <w:rsid w:val="001B1F7C"/>
    <w:rsid w:val="001C0860"/>
    <w:rsid w:val="001C5E83"/>
    <w:rsid w:val="001D1EE4"/>
    <w:rsid w:val="001D4051"/>
    <w:rsid w:val="001F6B0B"/>
    <w:rsid w:val="00203270"/>
    <w:rsid w:val="00203A28"/>
    <w:rsid w:val="002071B1"/>
    <w:rsid w:val="00207915"/>
    <w:rsid w:val="002108F8"/>
    <w:rsid w:val="00223B56"/>
    <w:rsid w:val="00232C57"/>
    <w:rsid w:val="00235574"/>
    <w:rsid w:val="00241D7A"/>
    <w:rsid w:val="002648FC"/>
    <w:rsid w:val="00291702"/>
    <w:rsid w:val="00292D37"/>
    <w:rsid w:val="0029654E"/>
    <w:rsid w:val="002B683F"/>
    <w:rsid w:val="002C67DF"/>
    <w:rsid w:val="002E5B49"/>
    <w:rsid w:val="002F2B42"/>
    <w:rsid w:val="002F57C3"/>
    <w:rsid w:val="003015CF"/>
    <w:rsid w:val="00301BA7"/>
    <w:rsid w:val="0030683D"/>
    <w:rsid w:val="003136FE"/>
    <w:rsid w:val="00316407"/>
    <w:rsid w:val="0033142D"/>
    <w:rsid w:val="00342F6A"/>
    <w:rsid w:val="0037364E"/>
    <w:rsid w:val="0037644B"/>
    <w:rsid w:val="00383000"/>
    <w:rsid w:val="00395C40"/>
    <w:rsid w:val="003A38DE"/>
    <w:rsid w:val="003A6A05"/>
    <w:rsid w:val="003B58CD"/>
    <w:rsid w:val="003C003B"/>
    <w:rsid w:val="003D3FCA"/>
    <w:rsid w:val="003D51AD"/>
    <w:rsid w:val="003D79D0"/>
    <w:rsid w:val="003E7863"/>
    <w:rsid w:val="003F07DF"/>
    <w:rsid w:val="003F126D"/>
    <w:rsid w:val="003F36E9"/>
    <w:rsid w:val="00436C31"/>
    <w:rsid w:val="004405F4"/>
    <w:rsid w:val="004443DE"/>
    <w:rsid w:val="00450490"/>
    <w:rsid w:val="00455B4C"/>
    <w:rsid w:val="00471DDE"/>
    <w:rsid w:val="00485A15"/>
    <w:rsid w:val="004A6FDB"/>
    <w:rsid w:val="004A7065"/>
    <w:rsid w:val="004B0FFA"/>
    <w:rsid w:val="004D116F"/>
    <w:rsid w:val="004D7101"/>
    <w:rsid w:val="00514E90"/>
    <w:rsid w:val="00517E56"/>
    <w:rsid w:val="005331C9"/>
    <w:rsid w:val="005474E9"/>
    <w:rsid w:val="00555FF4"/>
    <w:rsid w:val="005834CD"/>
    <w:rsid w:val="00584F6A"/>
    <w:rsid w:val="0059301C"/>
    <w:rsid w:val="005A0FBE"/>
    <w:rsid w:val="005A3757"/>
    <w:rsid w:val="005B1F66"/>
    <w:rsid w:val="005B5123"/>
    <w:rsid w:val="005B7D8A"/>
    <w:rsid w:val="005C7ED9"/>
    <w:rsid w:val="005D31FA"/>
    <w:rsid w:val="005D37A8"/>
    <w:rsid w:val="005D37FE"/>
    <w:rsid w:val="005D634C"/>
    <w:rsid w:val="005E7938"/>
    <w:rsid w:val="005F5E85"/>
    <w:rsid w:val="005F71B0"/>
    <w:rsid w:val="00605F3E"/>
    <w:rsid w:val="00631A37"/>
    <w:rsid w:val="006414BF"/>
    <w:rsid w:val="0065061C"/>
    <w:rsid w:val="00656F3B"/>
    <w:rsid w:val="00666E71"/>
    <w:rsid w:val="00672456"/>
    <w:rsid w:val="00686264"/>
    <w:rsid w:val="006A27C8"/>
    <w:rsid w:val="006A7C55"/>
    <w:rsid w:val="006B3F83"/>
    <w:rsid w:val="006E0C5A"/>
    <w:rsid w:val="006F1C27"/>
    <w:rsid w:val="007007C7"/>
    <w:rsid w:val="00702914"/>
    <w:rsid w:val="00717316"/>
    <w:rsid w:val="00721597"/>
    <w:rsid w:val="00724758"/>
    <w:rsid w:val="00740D3F"/>
    <w:rsid w:val="0074471A"/>
    <w:rsid w:val="00746C9A"/>
    <w:rsid w:val="00747DAD"/>
    <w:rsid w:val="00786943"/>
    <w:rsid w:val="00790229"/>
    <w:rsid w:val="0079466C"/>
    <w:rsid w:val="007B5A07"/>
    <w:rsid w:val="007C0AA7"/>
    <w:rsid w:val="007C16FD"/>
    <w:rsid w:val="007C2D89"/>
    <w:rsid w:val="007C373C"/>
    <w:rsid w:val="007D3A2A"/>
    <w:rsid w:val="007E355B"/>
    <w:rsid w:val="007E4E2E"/>
    <w:rsid w:val="007E5174"/>
    <w:rsid w:val="007F1334"/>
    <w:rsid w:val="007F6612"/>
    <w:rsid w:val="008340B2"/>
    <w:rsid w:val="00871010"/>
    <w:rsid w:val="008775B8"/>
    <w:rsid w:val="008831E0"/>
    <w:rsid w:val="008871C9"/>
    <w:rsid w:val="008B3484"/>
    <w:rsid w:val="008B70B0"/>
    <w:rsid w:val="008C2AAA"/>
    <w:rsid w:val="008E38B5"/>
    <w:rsid w:val="00920894"/>
    <w:rsid w:val="00924B59"/>
    <w:rsid w:val="009633D3"/>
    <w:rsid w:val="0098347D"/>
    <w:rsid w:val="00985689"/>
    <w:rsid w:val="00992EC0"/>
    <w:rsid w:val="009D721E"/>
    <w:rsid w:val="009E7BC2"/>
    <w:rsid w:val="00A019E9"/>
    <w:rsid w:val="00A05098"/>
    <w:rsid w:val="00A235B9"/>
    <w:rsid w:val="00A3542D"/>
    <w:rsid w:val="00A429CA"/>
    <w:rsid w:val="00A54396"/>
    <w:rsid w:val="00A85173"/>
    <w:rsid w:val="00A946F7"/>
    <w:rsid w:val="00AA6986"/>
    <w:rsid w:val="00AC0F37"/>
    <w:rsid w:val="00AD1ED6"/>
    <w:rsid w:val="00AF1DA9"/>
    <w:rsid w:val="00AF34FE"/>
    <w:rsid w:val="00B01731"/>
    <w:rsid w:val="00B13980"/>
    <w:rsid w:val="00B16AEC"/>
    <w:rsid w:val="00B30C3E"/>
    <w:rsid w:val="00B46862"/>
    <w:rsid w:val="00B472CA"/>
    <w:rsid w:val="00B63B58"/>
    <w:rsid w:val="00B655D7"/>
    <w:rsid w:val="00B87525"/>
    <w:rsid w:val="00BB2ACC"/>
    <w:rsid w:val="00BB35F2"/>
    <w:rsid w:val="00BB56C9"/>
    <w:rsid w:val="00BC0807"/>
    <w:rsid w:val="00BC1642"/>
    <w:rsid w:val="00BD171E"/>
    <w:rsid w:val="00BE48DB"/>
    <w:rsid w:val="00C1428C"/>
    <w:rsid w:val="00C20B01"/>
    <w:rsid w:val="00C3018D"/>
    <w:rsid w:val="00C30859"/>
    <w:rsid w:val="00C50363"/>
    <w:rsid w:val="00C636FD"/>
    <w:rsid w:val="00C77992"/>
    <w:rsid w:val="00C85D51"/>
    <w:rsid w:val="00CB25C3"/>
    <w:rsid w:val="00CC21D6"/>
    <w:rsid w:val="00CE3C3B"/>
    <w:rsid w:val="00CF1BAC"/>
    <w:rsid w:val="00CF30EE"/>
    <w:rsid w:val="00CF7F24"/>
    <w:rsid w:val="00D00CF8"/>
    <w:rsid w:val="00D03852"/>
    <w:rsid w:val="00D10FE4"/>
    <w:rsid w:val="00D23041"/>
    <w:rsid w:val="00D2404C"/>
    <w:rsid w:val="00D25F6C"/>
    <w:rsid w:val="00D37117"/>
    <w:rsid w:val="00D41314"/>
    <w:rsid w:val="00D43F7F"/>
    <w:rsid w:val="00D44447"/>
    <w:rsid w:val="00D544EE"/>
    <w:rsid w:val="00D64560"/>
    <w:rsid w:val="00D71996"/>
    <w:rsid w:val="00D86843"/>
    <w:rsid w:val="00D93B53"/>
    <w:rsid w:val="00DA6D6F"/>
    <w:rsid w:val="00DB794C"/>
    <w:rsid w:val="00DC23C5"/>
    <w:rsid w:val="00DC7282"/>
    <w:rsid w:val="00DD4D4B"/>
    <w:rsid w:val="00DE55CD"/>
    <w:rsid w:val="00E15CFD"/>
    <w:rsid w:val="00E17239"/>
    <w:rsid w:val="00E22D76"/>
    <w:rsid w:val="00E25B1E"/>
    <w:rsid w:val="00E375C4"/>
    <w:rsid w:val="00E466D2"/>
    <w:rsid w:val="00E61415"/>
    <w:rsid w:val="00EA62A0"/>
    <w:rsid w:val="00EA7929"/>
    <w:rsid w:val="00EC4768"/>
    <w:rsid w:val="00EC4A21"/>
    <w:rsid w:val="00ED1DF8"/>
    <w:rsid w:val="00EF0F78"/>
    <w:rsid w:val="00EF1AC8"/>
    <w:rsid w:val="00EF3BE3"/>
    <w:rsid w:val="00F058C5"/>
    <w:rsid w:val="00F12DC8"/>
    <w:rsid w:val="00F16F29"/>
    <w:rsid w:val="00F206F8"/>
    <w:rsid w:val="00F526BF"/>
    <w:rsid w:val="00F5565C"/>
    <w:rsid w:val="00F56D30"/>
    <w:rsid w:val="00F63841"/>
    <w:rsid w:val="00F721E4"/>
    <w:rsid w:val="00F83C9F"/>
    <w:rsid w:val="00FA782D"/>
    <w:rsid w:val="00FB1EC5"/>
    <w:rsid w:val="00FB4CCC"/>
    <w:rsid w:val="00FC769D"/>
    <w:rsid w:val="00FD6880"/>
    <w:rsid w:val="00FF4F4C"/>
    <w:rsid w:val="00FF63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2">
      <o:colormenu v:ext="edit" fillcolor="red" strokecolor="red"/>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C9F"/>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3C9F"/>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F83C9F"/>
    <w:rPr>
      <w:sz w:val="18"/>
      <w:szCs w:val="18"/>
    </w:rPr>
  </w:style>
  <w:style w:type="paragraph" w:styleId="a4">
    <w:name w:val="footer"/>
    <w:basedOn w:val="a"/>
    <w:link w:val="Char0"/>
    <w:uiPriority w:val="99"/>
    <w:unhideWhenUsed/>
    <w:rsid w:val="00F83C9F"/>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F83C9F"/>
    <w:rPr>
      <w:sz w:val="18"/>
      <w:szCs w:val="18"/>
    </w:rPr>
  </w:style>
  <w:style w:type="paragraph" w:styleId="a5">
    <w:name w:val="List Paragraph"/>
    <w:basedOn w:val="a"/>
    <w:uiPriority w:val="34"/>
    <w:qFormat/>
    <w:rsid w:val="002B683F"/>
    <w:pPr>
      <w:ind w:firstLineChars="200" w:firstLine="420"/>
    </w:pPr>
  </w:style>
  <w:style w:type="paragraph" w:styleId="a6">
    <w:name w:val="No Spacing"/>
    <w:link w:val="Char1"/>
    <w:uiPriority w:val="1"/>
    <w:qFormat/>
    <w:rsid w:val="0012417F"/>
    <w:pPr>
      <w:adjustRightInd w:val="0"/>
      <w:snapToGrid w:val="0"/>
    </w:pPr>
    <w:rPr>
      <w:rFonts w:ascii="Tahoma" w:eastAsia="微软雅黑" w:hAnsi="Tahoma"/>
      <w:kern w:val="0"/>
      <w:sz w:val="22"/>
    </w:rPr>
  </w:style>
  <w:style w:type="table" w:styleId="a7">
    <w:name w:val="Table Grid"/>
    <w:basedOn w:val="a1"/>
    <w:uiPriority w:val="59"/>
    <w:rsid w:val="0092089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8">
    <w:name w:val="水印"/>
    <w:basedOn w:val="a"/>
    <w:qFormat/>
    <w:rsid w:val="00D43F7F"/>
    <w:pPr>
      <w:widowControl w:val="0"/>
      <w:snapToGrid/>
      <w:spacing w:after="0" w:line="240" w:lineRule="atLeast"/>
      <w:jc w:val="both"/>
      <w:textAlignment w:val="baseline"/>
    </w:pPr>
    <w:rPr>
      <w:rFonts w:ascii="Times New Roman" w:eastAsia="宋体" w:hAnsi="Times New Roman" w:cs="Times New Roman"/>
      <w:sz w:val="32"/>
      <w:szCs w:val="20"/>
    </w:rPr>
  </w:style>
  <w:style w:type="paragraph" w:styleId="a9">
    <w:name w:val="Block Text"/>
    <w:basedOn w:val="a"/>
    <w:uiPriority w:val="99"/>
    <w:semiHidden/>
    <w:unhideWhenUsed/>
    <w:rsid w:val="00EF1AC8"/>
    <w:pPr>
      <w:spacing w:after="120"/>
      <w:ind w:leftChars="700" w:left="1440" w:rightChars="700" w:right="1440"/>
    </w:pPr>
  </w:style>
  <w:style w:type="character" w:customStyle="1" w:styleId="Char1">
    <w:name w:val="无间隔 Char"/>
    <w:basedOn w:val="a0"/>
    <w:link w:val="a6"/>
    <w:uiPriority w:val="1"/>
    <w:rsid w:val="000E4FF4"/>
    <w:rPr>
      <w:rFonts w:ascii="Tahoma" w:eastAsia="微软雅黑" w:hAnsi="Tahoma"/>
      <w:kern w:val="0"/>
      <w:sz w:val="22"/>
    </w:rPr>
  </w:style>
  <w:style w:type="paragraph" w:styleId="aa">
    <w:name w:val="Balloon Text"/>
    <w:basedOn w:val="a"/>
    <w:link w:val="Char2"/>
    <w:uiPriority w:val="99"/>
    <w:semiHidden/>
    <w:unhideWhenUsed/>
    <w:rsid w:val="00301BA7"/>
    <w:pPr>
      <w:spacing w:after="0"/>
    </w:pPr>
    <w:rPr>
      <w:sz w:val="18"/>
      <w:szCs w:val="18"/>
    </w:rPr>
  </w:style>
  <w:style w:type="character" w:customStyle="1" w:styleId="Char2">
    <w:name w:val="批注框文本 Char"/>
    <w:basedOn w:val="a0"/>
    <w:link w:val="aa"/>
    <w:uiPriority w:val="99"/>
    <w:semiHidden/>
    <w:rsid w:val="00301BA7"/>
    <w:rPr>
      <w:rFonts w:ascii="Tahoma" w:eastAsia="微软雅黑" w:hAnsi="Tahoma"/>
      <w:kern w:val="0"/>
      <w:sz w:val="18"/>
      <w:szCs w:val="18"/>
    </w:rPr>
  </w:style>
  <w:style w:type="paragraph" w:styleId="ab">
    <w:name w:val="Date"/>
    <w:basedOn w:val="a"/>
    <w:next w:val="a"/>
    <w:link w:val="Char3"/>
    <w:uiPriority w:val="99"/>
    <w:semiHidden/>
    <w:unhideWhenUsed/>
    <w:rsid w:val="00D71996"/>
    <w:pPr>
      <w:ind w:leftChars="2500" w:left="100"/>
    </w:pPr>
  </w:style>
  <w:style w:type="character" w:customStyle="1" w:styleId="Char3">
    <w:name w:val="日期 Char"/>
    <w:basedOn w:val="a0"/>
    <w:link w:val="ab"/>
    <w:uiPriority w:val="99"/>
    <w:semiHidden/>
    <w:rsid w:val="00D71996"/>
    <w:rPr>
      <w:rFonts w:ascii="Tahoma" w:eastAsia="微软雅黑" w:hAnsi="Tahoma"/>
      <w:kern w:val="0"/>
      <w:sz w:val="22"/>
    </w:rPr>
  </w:style>
  <w:style w:type="character" w:styleId="ac">
    <w:name w:val="Hyperlink"/>
    <w:basedOn w:val="a0"/>
    <w:uiPriority w:val="99"/>
    <w:unhideWhenUsed/>
    <w:rsid w:val="00D7199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765248">
      <w:bodyDiv w:val="1"/>
      <w:marLeft w:val="0"/>
      <w:marRight w:val="0"/>
      <w:marTop w:val="0"/>
      <w:marBottom w:val="0"/>
      <w:divBdr>
        <w:top w:val="none" w:sz="0" w:space="0" w:color="auto"/>
        <w:left w:val="none" w:sz="0" w:space="0" w:color="auto"/>
        <w:bottom w:val="none" w:sz="0" w:space="0" w:color="auto"/>
        <w:right w:val="none" w:sz="0" w:space="0" w:color="auto"/>
      </w:divBdr>
    </w:div>
    <w:div w:id="252592291">
      <w:bodyDiv w:val="1"/>
      <w:marLeft w:val="0"/>
      <w:marRight w:val="0"/>
      <w:marTop w:val="0"/>
      <w:marBottom w:val="0"/>
      <w:divBdr>
        <w:top w:val="none" w:sz="0" w:space="0" w:color="auto"/>
        <w:left w:val="none" w:sz="0" w:space="0" w:color="auto"/>
        <w:bottom w:val="none" w:sz="0" w:space="0" w:color="auto"/>
        <w:right w:val="none" w:sz="0" w:space="0" w:color="auto"/>
      </w:divBdr>
    </w:div>
    <w:div w:id="479152126">
      <w:bodyDiv w:val="1"/>
      <w:marLeft w:val="0"/>
      <w:marRight w:val="0"/>
      <w:marTop w:val="0"/>
      <w:marBottom w:val="0"/>
      <w:divBdr>
        <w:top w:val="none" w:sz="0" w:space="0" w:color="auto"/>
        <w:left w:val="none" w:sz="0" w:space="0" w:color="auto"/>
        <w:bottom w:val="none" w:sz="0" w:space="0" w:color="auto"/>
        <w:right w:val="none" w:sz="0" w:space="0" w:color="auto"/>
      </w:divBdr>
    </w:div>
    <w:div w:id="496458436">
      <w:bodyDiv w:val="1"/>
      <w:marLeft w:val="0"/>
      <w:marRight w:val="0"/>
      <w:marTop w:val="0"/>
      <w:marBottom w:val="0"/>
      <w:divBdr>
        <w:top w:val="none" w:sz="0" w:space="0" w:color="auto"/>
        <w:left w:val="none" w:sz="0" w:space="0" w:color="auto"/>
        <w:bottom w:val="none" w:sz="0" w:space="0" w:color="auto"/>
        <w:right w:val="none" w:sz="0" w:space="0" w:color="auto"/>
      </w:divBdr>
    </w:div>
    <w:div w:id="605189403">
      <w:bodyDiv w:val="1"/>
      <w:marLeft w:val="0"/>
      <w:marRight w:val="0"/>
      <w:marTop w:val="0"/>
      <w:marBottom w:val="0"/>
      <w:divBdr>
        <w:top w:val="none" w:sz="0" w:space="0" w:color="auto"/>
        <w:left w:val="none" w:sz="0" w:space="0" w:color="auto"/>
        <w:bottom w:val="none" w:sz="0" w:space="0" w:color="auto"/>
        <w:right w:val="none" w:sz="0" w:space="0" w:color="auto"/>
      </w:divBdr>
    </w:div>
    <w:div w:id="796066623">
      <w:bodyDiv w:val="1"/>
      <w:marLeft w:val="0"/>
      <w:marRight w:val="0"/>
      <w:marTop w:val="0"/>
      <w:marBottom w:val="0"/>
      <w:divBdr>
        <w:top w:val="none" w:sz="0" w:space="0" w:color="auto"/>
        <w:left w:val="none" w:sz="0" w:space="0" w:color="auto"/>
        <w:bottom w:val="none" w:sz="0" w:space="0" w:color="auto"/>
        <w:right w:val="none" w:sz="0" w:space="0" w:color="auto"/>
      </w:divBdr>
    </w:div>
    <w:div w:id="866680828">
      <w:bodyDiv w:val="1"/>
      <w:marLeft w:val="0"/>
      <w:marRight w:val="0"/>
      <w:marTop w:val="0"/>
      <w:marBottom w:val="0"/>
      <w:divBdr>
        <w:top w:val="none" w:sz="0" w:space="0" w:color="auto"/>
        <w:left w:val="none" w:sz="0" w:space="0" w:color="auto"/>
        <w:bottom w:val="none" w:sz="0" w:space="0" w:color="auto"/>
        <w:right w:val="none" w:sz="0" w:space="0" w:color="auto"/>
      </w:divBdr>
    </w:div>
    <w:div w:id="1025906724">
      <w:bodyDiv w:val="1"/>
      <w:marLeft w:val="0"/>
      <w:marRight w:val="0"/>
      <w:marTop w:val="0"/>
      <w:marBottom w:val="0"/>
      <w:divBdr>
        <w:top w:val="none" w:sz="0" w:space="0" w:color="auto"/>
        <w:left w:val="none" w:sz="0" w:space="0" w:color="auto"/>
        <w:bottom w:val="none" w:sz="0" w:space="0" w:color="auto"/>
        <w:right w:val="none" w:sz="0" w:space="0" w:color="auto"/>
      </w:divBdr>
    </w:div>
    <w:div w:id="1355382714">
      <w:bodyDiv w:val="1"/>
      <w:marLeft w:val="0"/>
      <w:marRight w:val="0"/>
      <w:marTop w:val="0"/>
      <w:marBottom w:val="0"/>
      <w:divBdr>
        <w:top w:val="none" w:sz="0" w:space="0" w:color="auto"/>
        <w:left w:val="none" w:sz="0" w:space="0" w:color="auto"/>
        <w:bottom w:val="none" w:sz="0" w:space="0" w:color="auto"/>
        <w:right w:val="none" w:sz="0" w:space="0" w:color="auto"/>
      </w:divBdr>
    </w:div>
    <w:div w:id="1361782268">
      <w:bodyDiv w:val="1"/>
      <w:marLeft w:val="0"/>
      <w:marRight w:val="0"/>
      <w:marTop w:val="0"/>
      <w:marBottom w:val="0"/>
      <w:divBdr>
        <w:top w:val="none" w:sz="0" w:space="0" w:color="auto"/>
        <w:left w:val="none" w:sz="0" w:space="0" w:color="auto"/>
        <w:bottom w:val="none" w:sz="0" w:space="0" w:color="auto"/>
        <w:right w:val="none" w:sz="0" w:space="0" w:color="auto"/>
      </w:divBdr>
    </w:div>
    <w:div w:id="1473019825">
      <w:bodyDiv w:val="1"/>
      <w:marLeft w:val="0"/>
      <w:marRight w:val="0"/>
      <w:marTop w:val="0"/>
      <w:marBottom w:val="0"/>
      <w:divBdr>
        <w:top w:val="none" w:sz="0" w:space="0" w:color="auto"/>
        <w:left w:val="none" w:sz="0" w:space="0" w:color="auto"/>
        <w:bottom w:val="none" w:sz="0" w:space="0" w:color="auto"/>
        <w:right w:val="none" w:sz="0" w:space="0" w:color="auto"/>
      </w:divBdr>
    </w:div>
    <w:div w:id="1617250316">
      <w:bodyDiv w:val="1"/>
      <w:marLeft w:val="0"/>
      <w:marRight w:val="0"/>
      <w:marTop w:val="0"/>
      <w:marBottom w:val="0"/>
      <w:divBdr>
        <w:top w:val="none" w:sz="0" w:space="0" w:color="auto"/>
        <w:left w:val="none" w:sz="0" w:space="0" w:color="auto"/>
        <w:bottom w:val="none" w:sz="0" w:space="0" w:color="auto"/>
        <w:right w:val="none" w:sz="0" w:space="0" w:color="auto"/>
      </w:divBdr>
    </w:div>
    <w:div w:id="1630622122">
      <w:bodyDiv w:val="1"/>
      <w:marLeft w:val="0"/>
      <w:marRight w:val="0"/>
      <w:marTop w:val="0"/>
      <w:marBottom w:val="0"/>
      <w:divBdr>
        <w:top w:val="none" w:sz="0" w:space="0" w:color="auto"/>
        <w:left w:val="none" w:sz="0" w:space="0" w:color="auto"/>
        <w:bottom w:val="none" w:sz="0" w:space="0" w:color="auto"/>
        <w:right w:val="none" w:sz="0" w:space="0" w:color="auto"/>
      </w:divBdr>
    </w:div>
    <w:div w:id="1818766890">
      <w:bodyDiv w:val="1"/>
      <w:marLeft w:val="0"/>
      <w:marRight w:val="0"/>
      <w:marTop w:val="0"/>
      <w:marBottom w:val="0"/>
      <w:divBdr>
        <w:top w:val="none" w:sz="0" w:space="0" w:color="auto"/>
        <w:left w:val="none" w:sz="0" w:space="0" w:color="auto"/>
        <w:bottom w:val="none" w:sz="0" w:space="0" w:color="auto"/>
        <w:right w:val="none" w:sz="0" w:space="0" w:color="auto"/>
      </w:divBdr>
    </w:div>
    <w:div w:id="1821338989">
      <w:bodyDiv w:val="1"/>
      <w:marLeft w:val="0"/>
      <w:marRight w:val="0"/>
      <w:marTop w:val="0"/>
      <w:marBottom w:val="0"/>
      <w:divBdr>
        <w:top w:val="none" w:sz="0" w:space="0" w:color="auto"/>
        <w:left w:val="none" w:sz="0" w:space="0" w:color="auto"/>
        <w:bottom w:val="none" w:sz="0" w:space="0" w:color="auto"/>
        <w:right w:val="none" w:sz="0" w:space="0" w:color="auto"/>
      </w:divBdr>
    </w:div>
    <w:div w:id="1838958101">
      <w:bodyDiv w:val="1"/>
      <w:marLeft w:val="0"/>
      <w:marRight w:val="0"/>
      <w:marTop w:val="0"/>
      <w:marBottom w:val="0"/>
      <w:divBdr>
        <w:top w:val="none" w:sz="0" w:space="0" w:color="auto"/>
        <w:left w:val="none" w:sz="0" w:space="0" w:color="auto"/>
        <w:bottom w:val="none" w:sz="0" w:space="0" w:color="auto"/>
        <w:right w:val="none" w:sz="0" w:space="0" w:color="auto"/>
      </w:divBdr>
    </w:div>
    <w:div w:id="1846091123">
      <w:bodyDiv w:val="1"/>
      <w:marLeft w:val="0"/>
      <w:marRight w:val="0"/>
      <w:marTop w:val="0"/>
      <w:marBottom w:val="0"/>
      <w:divBdr>
        <w:top w:val="none" w:sz="0" w:space="0" w:color="auto"/>
        <w:left w:val="none" w:sz="0" w:space="0" w:color="auto"/>
        <w:bottom w:val="none" w:sz="0" w:space="0" w:color="auto"/>
        <w:right w:val="none" w:sz="0" w:space="0" w:color="auto"/>
      </w:divBdr>
    </w:div>
    <w:div w:id="1859149421">
      <w:bodyDiv w:val="1"/>
      <w:marLeft w:val="0"/>
      <w:marRight w:val="0"/>
      <w:marTop w:val="0"/>
      <w:marBottom w:val="0"/>
      <w:divBdr>
        <w:top w:val="none" w:sz="0" w:space="0" w:color="auto"/>
        <w:left w:val="none" w:sz="0" w:space="0" w:color="auto"/>
        <w:bottom w:val="none" w:sz="0" w:space="0" w:color="auto"/>
        <w:right w:val="none" w:sz="0" w:space="0" w:color="auto"/>
      </w:divBdr>
    </w:div>
    <w:div w:id="2031954051">
      <w:bodyDiv w:val="1"/>
      <w:marLeft w:val="0"/>
      <w:marRight w:val="0"/>
      <w:marTop w:val="0"/>
      <w:marBottom w:val="0"/>
      <w:divBdr>
        <w:top w:val="none" w:sz="0" w:space="0" w:color="auto"/>
        <w:left w:val="none" w:sz="0" w:space="0" w:color="auto"/>
        <w:bottom w:val="none" w:sz="0" w:space="0" w:color="auto"/>
        <w:right w:val="none" w:sz="0" w:space="0" w:color="auto"/>
      </w:divBdr>
    </w:div>
    <w:div w:id="213748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D7790-84B6-476F-BD83-596BC5F0A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1988</Words>
  <Characters>11336</Characters>
  <Application>Microsoft Office Word</Application>
  <DocSecurity>0</DocSecurity>
  <Lines>94</Lines>
  <Paragraphs>26</Paragraphs>
  <ScaleCrop>false</ScaleCrop>
  <Company>微软中国</Company>
  <LinksUpToDate>false</LinksUpToDate>
  <CharactersWithSpaces>13298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2021-03-28T02:01:00Z</cp:lastPrinted>
  <dcterms:created xsi:type="dcterms:W3CDTF">2021-08-28T02:03:00Z</dcterms:created>
  <dcterms:modified xsi:type="dcterms:W3CDTF">2021-09-07T01:57:00Z</dcterms:modified>
</cp:coreProperties>
</file>