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widowControl w:val="0"/>
        <w:snapToGrid/>
        <w:spacing w:after="0" w:line="360" w:lineRule="auto"/>
        <w:ind w:firstLine="560" w:firstLineChars="200"/>
        <w:jc w:val="both"/>
        <w:textAlignment w:val="baseline"/>
        <w:rPr>
          <w:rFonts w:ascii="仿宋" w:hAnsi="仿宋" w:eastAsia="仿宋"/>
          <w:sz w:val="28"/>
          <w:szCs w:val="28"/>
        </w:rPr>
      </w:pPr>
      <w:r>
        <w:rPr>
          <w:rFonts w:hint="eastAsia" w:ascii="仿宋" w:hAnsi="仿宋" w:eastAsia="仿宋"/>
          <w:sz w:val="28"/>
          <w:szCs w:val="28"/>
        </w:rPr>
        <w:t>万基控股集团有限公司招标办公室拟对</w:t>
      </w:r>
      <w:r>
        <w:rPr>
          <w:rFonts w:hint="eastAsia" w:ascii="仿宋" w:hAnsi="仿宋" w:eastAsia="仿宋"/>
          <w:sz w:val="28"/>
          <w:szCs w:val="28"/>
          <w:lang w:val="en-US" w:eastAsia="zh-CN"/>
        </w:rPr>
        <w:t>宏远电力</w:t>
      </w:r>
      <w:r>
        <w:rPr>
          <w:rFonts w:hint="eastAsia" w:ascii="仿宋" w:hAnsi="仿宋" w:eastAsia="仿宋" w:cs="Times New Roman"/>
          <w:sz w:val="28"/>
          <w:szCs w:val="28"/>
        </w:rPr>
        <w:t>#2机组增加水媒式暖风器</w:t>
      </w:r>
      <w:r>
        <w:rPr>
          <w:rFonts w:hint="eastAsia" w:ascii="仿宋" w:hAnsi="仿宋" w:eastAsia="仿宋" w:cs="Times New Roman"/>
          <w:sz w:val="28"/>
          <w:szCs w:val="28"/>
          <w:lang w:val="en-US" w:eastAsia="zh-CN"/>
        </w:rPr>
        <w:t>系统项目</w:t>
      </w:r>
      <w:r>
        <w:rPr>
          <w:rFonts w:hint="eastAsia" w:ascii="仿宋" w:hAnsi="仿宋" w:eastAsia="仿宋"/>
          <w:sz w:val="28"/>
          <w:szCs w:val="28"/>
        </w:rPr>
        <w:t>进行招标【招标编号：WJWZ-(2026)0</w:t>
      </w:r>
      <w:r>
        <w:rPr>
          <w:rFonts w:hint="eastAsia" w:ascii="仿宋" w:hAnsi="仿宋" w:eastAsia="仿宋"/>
          <w:sz w:val="28"/>
          <w:szCs w:val="28"/>
          <w:lang w:val="en-US" w:eastAsia="zh-CN"/>
        </w:rPr>
        <w:t>5001</w:t>
      </w:r>
      <w:r>
        <w:rPr>
          <w:rFonts w:hint="eastAsia" w:ascii="仿宋" w:hAnsi="仿宋" w:eastAsia="仿宋"/>
          <w:sz w:val="28"/>
          <w:szCs w:val="28"/>
        </w:rPr>
        <w:t>】，有意参标单位请在</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7</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下午15：00</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54797916">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cs="Times New Roman"/>
          <w:sz w:val="28"/>
          <w:szCs w:val="28"/>
          <w:lang w:val="en-US" w:eastAsia="zh-CN"/>
        </w:rPr>
        <w:t xml:space="preserve">常世昌  </w:t>
      </w:r>
      <w:r>
        <w:rPr>
          <w:rFonts w:hint="eastAsia" w:ascii="仿宋" w:hAnsi="仿宋" w:eastAsia="仿宋"/>
          <w:sz w:val="28"/>
          <w:szCs w:val="28"/>
          <w:lang w:val="en-US" w:eastAsia="zh-CN"/>
        </w:rPr>
        <w:t>151 3793 8620</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的方式开标。参与投标，即视同完全响应招标文件</w:t>
      </w:r>
      <w:r>
        <w:rPr>
          <w:rFonts w:hint="eastAsia" w:ascii="仿宋" w:hAnsi="仿宋" w:eastAsia="仿宋"/>
          <w:color w:val="000000"/>
          <w:sz w:val="28"/>
          <w:szCs w:val="28"/>
          <w:lang w:eastAsia="zh-CN"/>
        </w:rPr>
        <w:t>。</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中华人民共和国境内合法注册的独立法人或其他组织，具有独立承担民事责任能力，具有独立订立合同的权利，应具有设计和生产制造及调试能力，须提供有效的证明文件、具有有效的营业执照、安全生产许可证、质量管理体系认证、环境管理体系认证、职业健康安全管理体系认证。</w:t>
      </w:r>
    </w:p>
    <w:p w14:paraId="29B07805">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val="en-US" w:eastAsia="zh-CN"/>
        </w:rPr>
        <w:t>具有电力工程或机电工程施工总承包或环保工程专业承包二级及以上资质。没有处于被责令停产、停业</w:t>
      </w:r>
      <w:r>
        <w:rPr>
          <w:rFonts w:hint="eastAsia" w:ascii="仿宋" w:hAnsi="仿宋" w:eastAsia="仿宋" w:cs="Times New Roman"/>
          <w:sz w:val="28"/>
          <w:szCs w:val="28"/>
          <w:lang w:val="en-US" w:eastAsia="zh-CN"/>
        </w:rPr>
        <w:t>或进入破产程序，生产经营不正常或不具备合同履约能力、没有处于行政主管部门或行业系统内单位相关文件确认的禁止投标的处罚期内，投标单位不得被工商行政管理机关在全国企业信用信息公示系统中列入严重违法失信企业名单(在评标期间尚未解除的)。不得在“信用中国”网站 被列入“失信被执行人名单”(在评标期间尚未解除的)。</w:t>
      </w:r>
    </w:p>
    <w:p w14:paraId="1D0BBCA3">
      <w:pPr>
        <w:spacing w:line="460" w:lineRule="exact"/>
        <w:ind w:left="412" w:firstLine="14" w:firstLineChars="5"/>
        <w:rPr>
          <w:rFonts w:hint="default"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w:t>
      </w:r>
      <w:r>
        <w:rPr>
          <w:rFonts w:hint="eastAsia" w:ascii="仿宋" w:hAnsi="仿宋" w:eastAsia="仿宋" w:cs="Times New Roman"/>
          <w:b w:val="0"/>
          <w:kern w:val="2"/>
          <w:sz w:val="28"/>
          <w:szCs w:val="28"/>
          <w:lang w:val="en-US" w:eastAsia="zh-CN" w:bidi="ar-SA"/>
        </w:rPr>
        <w:t>投标单位需提供近年来须至少具有600MW燃煤机组水媒式暖风器改造或供货合同业绩2份，并提供相关业绩证明材料，含合同复印件</w:t>
      </w:r>
      <w:r>
        <w:rPr>
          <w:rFonts w:hint="eastAsia" w:ascii="仿宋" w:hAnsi="仿宋" w:eastAsia="仿宋" w:cs="Times New Roman"/>
          <w:b w:val="0"/>
          <w:kern w:val="2"/>
          <w:sz w:val="28"/>
          <w:szCs w:val="28"/>
          <w:lang w:val="en-US" w:eastAsia="zh-CN" w:bidi="ar-SA"/>
        </w:rPr>
        <w:t>(首页、能反映服务范围、签字盖章页等)、用户证明、税票等。</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6EBFBF42">
      <w:pPr>
        <w:spacing w:line="46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7</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7</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5"/>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8"/>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6EE2131E">
            <w:pPr>
              <w:rPr>
                <w:rFonts w:hint="eastAsia" w:ascii="仿宋" w:hAnsi="仿宋" w:eastAsia="仿宋" w:cs="Times New Roman"/>
                <w:sz w:val="18"/>
                <w:szCs w:val="18"/>
              </w:rPr>
            </w:pPr>
            <w:r>
              <w:rPr>
                <w:rFonts w:hint="eastAsia" w:ascii="仿宋" w:hAnsi="仿宋" w:eastAsia="仿宋"/>
                <w:sz w:val="18"/>
                <w:szCs w:val="18"/>
              </w:rPr>
              <w:t>近</w:t>
            </w:r>
            <w:r>
              <w:rPr>
                <w:rFonts w:hint="eastAsia" w:ascii="仿宋" w:hAnsi="仿宋" w:eastAsia="仿宋" w:cs="Times New Roman"/>
                <w:sz w:val="18"/>
                <w:szCs w:val="18"/>
                <w:lang w:val="en-US" w:eastAsia="zh-CN"/>
              </w:rPr>
              <w:t>五</w:t>
            </w:r>
            <w:r>
              <w:rPr>
                <w:rFonts w:hint="eastAsia" w:ascii="仿宋" w:hAnsi="仿宋" w:eastAsia="仿宋" w:cs="Times New Roman"/>
                <w:sz w:val="18"/>
                <w:szCs w:val="18"/>
              </w:rPr>
              <w:t>年</w:t>
            </w:r>
            <w:r>
              <w:rPr>
                <w:rFonts w:hint="eastAsia" w:ascii="仿宋" w:hAnsi="仿宋" w:eastAsia="仿宋" w:cs="Times New Roman"/>
                <w:sz w:val="18"/>
                <w:szCs w:val="18"/>
                <w:lang w:val="en-US" w:eastAsia="zh-CN"/>
              </w:rPr>
              <w:t>600MW</w:t>
            </w:r>
            <w:r>
              <w:rPr>
                <w:rFonts w:hint="eastAsia" w:ascii="仿宋" w:hAnsi="仿宋" w:eastAsia="仿宋" w:cs="Times New Roman"/>
                <w:sz w:val="18"/>
                <w:szCs w:val="18"/>
              </w:rPr>
              <w:t>燃煤机组</w:t>
            </w:r>
            <w:r>
              <w:rPr>
                <w:rFonts w:hint="eastAsia" w:ascii="仿宋" w:hAnsi="仿宋" w:eastAsia="仿宋" w:cs="Times New Roman"/>
                <w:sz w:val="18"/>
                <w:szCs w:val="18"/>
                <w:lang w:val="en-US" w:eastAsia="zh-CN"/>
              </w:rPr>
              <w:t>水媒式暖风器改造或供货</w:t>
            </w:r>
            <w:r>
              <w:rPr>
                <w:rFonts w:hint="eastAsia" w:ascii="仿宋" w:hAnsi="仿宋" w:eastAsia="仿宋" w:cs="Times New Roman"/>
                <w:sz w:val="18"/>
                <w:szCs w:val="18"/>
              </w:rPr>
              <w:t>合同业绩2份，</w:t>
            </w:r>
            <w:r>
              <w:rPr>
                <w:rFonts w:hint="eastAsia" w:ascii="仿宋" w:hAnsi="仿宋" w:eastAsia="仿宋" w:cs="Times New Roman"/>
                <w:sz w:val="18"/>
                <w:szCs w:val="18"/>
                <w:lang w:val="en-US" w:eastAsia="zh-CN"/>
              </w:rPr>
              <w:t>2份</w:t>
            </w:r>
            <w:r>
              <w:rPr>
                <w:rFonts w:hint="eastAsia" w:ascii="仿宋" w:hAnsi="仿宋" w:eastAsia="仿宋" w:cs="Times New Roman"/>
                <w:sz w:val="18"/>
                <w:szCs w:val="18"/>
              </w:rPr>
              <w:t>得0分，每增加1个得1分，最高得</w:t>
            </w:r>
            <w:r>
              <w:rPr>
                <w:rFonts w:hint="eastAsia" w:ascii="仿宋" w:hAnsi="仿宋" w:eastAsia="仿宋" w:cs="Times New Roman"/>
                <w:sz w:val="18"/>
                <w:szCs w:val="18"/>
                <w:lang w:val="en-US" w:eastAsia="zh-CN"/>
              </w:rPr>
              <w:t>5</w:t>
            </w:r>
            <w:r>
              <w:rPr>
                <w:rFonts w:hint="eastAsia" w:ascii="仿宋" w:hAnsi="仿宋" w:eastAsia="仿宋" w:cs="Times New Roman"/>
                <w:sz w:val="18"/>
                <w:szCs w:val="18"/>
              </w:rPr>
              <w:t>分。</w:t>
            </w:r>
          </w:p>
          <w:p w14:paraId="7204610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5"/>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hint="eastAsia" w:ascii="仿宋" w:hAnsi="仿宋" w:eastAsia="仿宋"/>
          <w:b/>
          <w:bCs/>
          <w:sz w:val="28"/>
          <w:szCs w:val="28"/>
          <w:lang w:eastAsia="zh-CN"/>
        </w:rPr>
      </w:pPr>
      <w:r>
        <w:rPr>
          <w:rFonts w:hint="eastAsia" w:ascii="仿宋" w:hAnsi="仿宋" w:eastAsia="仿宋"/>
          <w:b/>
          <w:bCs/>
          <w:sz w:val="28"/>
          <w:szCs w:val="28"/>
        </w:rPr>
        <w:t>六、投标人资格审查文件</w:t>
      </w:r>
      <w:r>
        <w:rPr>
          <w:rFonts w:hint="eastAsia" w:ascii="仿宋" w:hAnsi="仿宋" w:eastAsia="仿宋"/>
          <w:b/>
          <w:bCs/>
          <w:sz w:val="28"/>
          <w:szCs w:val="28"/>
          <w:lang w:eastAsia="zh-CN"/>
        </w:rPr>
        <w:t>：</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6</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最终以洛阳万基宏远电力有限公司财务所开收到凭证为准。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洛阳万基宏远电力有限公司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工商银行新安支行</w:t>
      </w:r>
      <w:r>
        <w:rPr>
          <w:rFonts w:ascii="仿宋" w:hAnsi="仿宋" w:eastAsia="仿宋"/>
          <w:b/>
          <w:color w:val="FF0000"/>
          <w:sz w:val="28"/>
          <w:szCs w:val="28"/>
        </w:rPr>
        <w:tab/>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ascii="仿宋" w:hAnsi="仿宋" w:eastAsia="仿宋"/>
          <w:b/>
          <w:color w:val="FF0000"/>
          <w:sz w:val="28"/>
          <w:szCs w:val="28"/>
        </w:rPr>
        <w:t>1705027609200195684</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6A6FE75F">
      <w:pPr>
        <w:spacing w:line="700" w:lineRule="exact"/>
        <w:rPr>
          <w:rFonts w:hint="eastAsia" w:ascii="仿宋" w:hAnsi="仿宋" w:eastAsia="仿宋"/>
          <w:sz w:val="28"/>
          <w:szCs w:val="24"/>
        </w:rPr>
      </w:pPr>
    </w:p>
    <w:p w14:paraId="4E6F17F4">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0C1FC80D">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4"/>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4"/>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4"/>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4"/>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6981EC5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0FA2847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68C2F1C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50E7EF31">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13B31513">
      <w:pPr>
        <w:tabs>
          <w:tab w:val="left" w:pos="630"/>
          <w:tab w:val="left" w:pos="7560"/>
        </w:tabs>
        <w:spacing w:line="360" w:lineRule="auto"/>
        <w:rPr>
          <w:rFonts w:hint="eastAsia" w:ascii="仿宋" w:hAnsi="仿宋" w:eastAsia="仿宋"/>
          <w:sz w:val="28"/>
          <w:szCs w:val="28"/>
        </w:rPr>
      </w:pPr>
    </w:p>
    <w:p w14:paraId="5D47C21D">
      <w:pPr>
        <w:keepNext w:val="0"/>
        <w:keepLines w:val="0"/>
        <w:pageBreakBefore w:val="0"/>
        <w:widowControl w:val="0"/>
        <w:kinsoku/>
        <w:wordWrap/>
        <w:overflowPunct/>
        <w:topLinePunct w:val="0"/>
        <w:autoSpaceDE/>
        <w:autoSpaceDN/>
        <w:bidi w:val="0"/>
        <w:adjustRightInd/>
        <w:snapToGrid/>
        <w:spacing w:line="500" w:lineRule="exact"/>
        <w:ind w:right="0" w:rightChars="0" w:firstLine="1205" w:firstLineChars="400"/>
        <w:jc w:val="both"/>
        <w:textAlignment w:val="auto"/>
        <w:outlineLvl w:val="9"/>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宏远电力#2机组增加水媒式暖风器系统</w:t>
      </w:r>
      <w:r>
        <w:rPr>
          <w:rFonts w:hint="eastAsia" w:ascii="仿宋" w:hAnsi="仿宋" w:eastAsia="仿宋" w:cs="Times New Roman"/>
          <w:b/>
          <w:bCs/>
          <w:color w:val="auto"/>
          <w:sz w:val="30"/>
          <w:szCs w:val="30"/>
          <w:lang w:val="en-US" w:eastAsia="zh-CN"/>
        </w:rPr>
        <w:t>项目报价单</w:t>
      </w:r>
    </w:p>
    <w:p w14:paraId="2F5604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53C6CB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9"/>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7647EF18">
            <w:pPr>
              <w:widowControl w:val="0"/>
              <w:snapToGrid/>
              <w:spacing w:after="0" w:line="360" w:lineRule="auto"/>
              <w:jc w:val="center"/>
              <w:textAlignment w:val="baseline"/>
              <w:rPr>
                <w:rFonts w:ascii="宋体" w:hAnsi="Times New Roman" w:eastAsia="宋体" w:cs="Times New Roman"/>
                <w:b/>
                <w:color w:val="auto"/>
                <w:sz w:val="44"/>
                <w:szCs w:val="44"/>
                <w:highlight w:val="none"/>
              </w:rPr>
            </w:pPr>
            <w:r>
              <w:rPr>
                <w:rFonts w:hint="eastAsia" w:ascii="仿宋" w:hAnsi="仿宋" w:eastAsia="仿宋" w:cs="仿宋"/>
                <w:i w:val="0"/>
                <w:color w:val="000000"/>
                <w:kern w:val="0"/>
                <w:sz w:val="24"/>
                <w:szCs w:val="24"/>
                <w:u w:val="none"/>
                <w:lang w:val="en-US" w:eastAsia="zh-CN" w:bidi="ar"/>
              </w:rPr>
              <w:t>宏远电力#2机组增加水媒式暖风器系统</w:t>
            </w:r>
          </w:p>
          <w:p w14:paraId="6D4122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04BD6536">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val="en-US"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w:t>
      </w:r>
    </w:p>
    <w:p w14:paraId="1212B792">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7AD2FB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bCs/>
          <w:color w:val="auto"/>
          <w:sz w:val="30"/>
          <w:szCs w:val="30"/>
          <w:lang w:eastAsia="zh-CN"/>
        </w:r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日</w:t>
      </w:r>
    </w:p>
    <w:p w14:paraId="178BFF67">
      <w:pPr>
        <w:spacing w:line="360" w:lineRule="auto"/>
      </w:pPr>
    </w:p>
    <w:p w14:paraId="3CBE1B8D">
      <w:pPr>
        <w:spacing w:line="360" w:lineRule="auto"/>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3F95AC53">
      <w:pPr>
        <w:pStyle w:val="6"/>
        <w:numPr>
          <w:ilvl w:val="3"/>
          <w:numId w:val="0"/>
        </w:numPr>
        <w:ind w:left="1260" w:leftChars="0"/>
      </w:pPr>
    </w:p>
    <w:p w14:paraId="1FA2B32C"/>
    <w:p w14:paraId="04D8D2F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8"/>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68785718"/>
      <w:bookmarkStart w:id="1" w:name="_Toc472454500"/>
    </w:p>
    <w:bookmarkEnd w:id="0"/>
    <w:bookmarkEnd w:id="1"/>
    <w:p w14:paraId="06C2A3AE">
      <w:pPr>
        <w:widowControl w:val="0"/>
        <w:snapToGrid/>
        <w:spacing w:after="0" w:line="360" w:lineRule="auto"/>
        <w:jc w:val="both"/>
        <w:textAlignment w:val="baseline"/>
        <w:rPr>
          <w:rFonts w:ascii="宋体" w:hAnsi="Times New Roman" w:eastAsia="宋体" w:cs="Times New Roman"/>
          <w:b/>
          <w:color w:val="auto"/>
          <w:sz w:val="44"/>
          <w:szCs w:val="44"/>
          <w:highlight w:val="none"/>
        </w:rPr>
      </w:pPr>
    </w:p>
    <w:p w14:paraId="1D335C75">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62A0A7AA">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0A5B25FA">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0CE9EEC1">
      <w:pPr>
        <w:widowControl w:val="0"/>
        <w:snapToGrid/>
        <w:spacing w:after="0" w:line="360" w:lineRule="auto"/>
        <w:jc w:val="center"/>
        <w:textAlignment w:val="baseline"/>
        <w:rPr>
          <w:rFonts w:ascii="宋体" w:hAnsi="Times New Roman" w:eastAsia="宋体" w:cs="Times New Roman"/>
          <w:b/>
          <w:color w:val="auto"/>
          <w:sz w:val="44"/>
          <w:szCs w:val="44"/>
          <w:highlight w:val="none"/>
        </w:rPr>
      </w:pPr>
    </w:p>
    <w:p w14:paraId="5346289D">
      <w:pPr>
        <w:spacing w:line="800" w:lineRule="exact"/>
        <w:jc w:val="both"/>
        <w:rPr>
          <w:rFonts w:hint="eastAsia" w:ascii="仿宋" w:hAnsi="仿宋" w:eastAsia="仿宋" w:cs="仿宋"/>
          <w:bCs/>
          <w:sz w:val="30"/>
          <w:szCs w:val="30"/>
        </w:rPr>
      </w:pPr>
    </w:p>
    <w:p w14:paraId="40719FA9">
      <w:pPr>
        <w:spacing w:line="800" w:lineRule="exact"/>
        <w:jc w:val="both"/>
        <w:rPr>
          <w:rFonts w:hint="eastAsia" w:ascii="仿宋" w:hAnsi="仿宋" w:eastAsia="仿宋" w:cs="仿宋"/>
          <w:bCs/>
          <w:sz w:val="30"/>
          <w:szCs w:val="30"/>
        </w:rPr>
      </w:pPr>
    </w:p>
    <w:p w14:paraId="4590E953">
      <w:pPr>
        <w:widowControl w:val="0"/>
        <w:snapToGrid/>
        <w:spacing w:after="0" w:line="360" w:lineRule="auto"/>
        <w:ind w:firstLine="753" w:firstLineChars="250"/>
        <w:jc w:val="center"/>
        <w:textAlignment w:val="baseline"/>
        <w:rPr>
          <w:rFonts w:hint="eastAsia" w:ascii="仿宋" w:hAnsi="仿宋" w:eastAsia="仿宋" w:cs="仿宋"/>
          <w:b/>
          <w:sz w:val="30"/>
          <w:szCs w:val="30"/>
        </w:rPr>
      </w:pPr>
      <w:r>
        <w:rPr>
          <w:rFonts w:hint="eastAsia" w:ascii="仿宋" w:hAnsi="仿宋" w:eastAsia="仿宋" w:cs="仿宋"/>
          <w:b/>
          <w:sz w:val="30"/>
          <w:szCs w:val="30"/>
        </w:rPr>
        <w:t>洛阳万基宏远电力有限公司</w:t>
      </w:r>
    </w:p>
    <w:p w14:paraId="28C1B864">
      <w:pPr>
        <w:widowControl w:val="0"/>
        <w:snapToGrid/>
        <w:spacing w:after="0" w:line="360" w:lineRule="auto"/>
        <w:ind w:firstLine="753" w:firstLineChars="250"/>
        <w:jc w:val="center"/>
        <w:textAlignment w:val="baseline"/>
        <w:rPr>
          <w:rFonts w:hint="eastAsia" w:ascii="仿宋" w:hAnsi="仿宋" w:eastAsia="仿宋" w:cs="仿宋"/>
          <w:sz w:val="30"/>
          <w:szCs w:val="30"/>
        </w:rPr>
      </w:pPr>
      <w:r>
        <w:rPr>
          <w:rFonts w:hint="eastAsia" w:ascii="仿宋" w:hAnsi="仿宋" w:eastAsia="仿宋" w:cs="仿宋"/>
          <w:b/>
          <w:sz w:val="30"/>
          <w:szCs w:val="30"/>
        </w:rPr>
        <w:t>2×600MW机组灵活性及节能改造项目</w:t>
      </w:r>
    </w:p>
    <w:p w14:paraId="1CB349C1">
      <w:pPr>
        <w:widowControl w:val="0"/>
        <w:snapToGrid/>
        <w:spacing w:after="0" w:line="360" w:lineRule="auto"/>
        <w:jc w:val="center"/>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rPr>
        <w:t>#2机组增加水媒式暖风器</w:t>
      </w:r>
      <w:r>
        <w:rPr>
          <w:rFonts w:hint="eastAsia" w:ascii="仿宋" w:hAnsi="仿宋" w:eastAsia="仿宋" w:cs="仿宋"/>
          <w:b/>
          <w:sz w:val="30"/>
          <w:szCs w:val="30"/>
          <w:lang w:val="en-US" w:eastAsia="zh-CN"/>
        </w:rPr>
        <w:t>系统</w:t>
      </w:r>
    </w:p>
    <w:p w14:paraId="2ACBA5A0">
      <w:pPr>
        <w:widowControl w:val="0"/>
        <w:snapToGrid/>
        <w:spacing w:after="0" w:line="360" w:lineRule="auto"/>
        <w:jc w:val="center"/>
        <w:textAlignment w:val="baseline"/>
        <w:rPr>
          <w:rFonts w:hint="eastAsia" w:ascii="仿宋" w:hAnsi="仿宋" w:eastAsia="仿宋" w:cs="仿宋"/>
          <w:b/>
          <w:sz w:val="30"/>
          <w:szCs w:val="30"/>
        </w:rPr>
      </w:pPr>
      <w:r>
        <w:rPr>
          <w:rFonts w:hint="eastAsia" w:ascii="仿宋" w:hAnsi="仿宋" w:eastAsia="仿宋" w:cs="仿宋"/>
          <w:b/>
          <w:sz w:val="30"/>
          <w:szCs w:val="30"/>
        </w:rPr>
        <w:t>招标技术规范</w:t>
      </w:r>
    </w:p>
    <w:p w14:paraId="619DC809">
      <w:pPr>
        <w:spacing w:line="360" w:lineRule="auto"/>
        <w:rPr>
          <w:rFonts w:hint="eastAsia" w:ascii="仿宋" w:hAnsi="仿宋" w:eastAsia="仿宋" w:cs="仿宋"/>
          <w:sz w:val="30"/>
          <w:szCs w:val="30"/>
        </w:rPr>
      </w:pPr>
    </w:p>
    <w:p w14:paraId="4ECD0B97">
      <w:pPr>
        <w:keepNext w:val="0"/>
        <w:keepLines w:val="0"/>
        <w:pageBreakBefore w:val="0"/>
        <w:widowControl/>
        <w:kinsoku/>
        <w:wordWrap/>
        <w:overflowPunct/>
        <w:topLinePunct w:val="0"/>
        <w:autoSpaceDE/>
        <w:autoSpaceDN/>
        <w:bidi w:val="0"/>
        <w:adjustRightInd/>
        <w:snapToGrid/>
        <w:spacing w:line="360" w:lineRule="auto"/>
        <w:ind w:firstLine="1807" w:firstLineChars="600"/>
        <w:jc w:val="both"/>
        <w:textAlignment w:val="auto"/>
        <w:rPr>
          <w:rFonts w:hint="eastAsia" w:ascii="仿宋" w:hAnsi="仿宋" w:eastAsia="仿宋" w:cs="仿宋"/>
          <w:b/>
          <w:bCs/>
          <w:sz w:val="30"/>
          <w:szCs w:val="30"/>
          <w:lang w:val="en-US" w:eastAsia="zh-CN"/>
        </w:rPr>
      </w:pPr>
    </w:p>
    <w:p w14:paraId="4BA8D1EA">
      <w:pPr>
        <w:keepNext w:val="0"/>
        <w:keepLines w:val="0"/>
        <w:pageBreakBefore w:val="0"/>
        <w:widowControl/>
        <w:kinsoku/>
        <w:wordWrap/>
        <w:overflowPunct/>
        <w:topLinePunct w:val="0"/>
        <w:autoSpaceDE/>
        <w:autoSpaceDN/>
        <w:bidi w:val="0"/>
        <w:adjustRightInd/>
        <w:snapToGrid/>
        <w:spacing w:line="360" w:lineRule="auto"/>
        <w:ind w:firstLine="1807" w:firstLineChars="600"/>
        <w:jc w:val="both"/>
        <w:textAlignment w:val="auto"/>
        <w:rPr>
          <w:rFonts w:hint="eastAsia" w:ascii="仿宋" w:hAnsi="仿宋" w:eastAsia="仿宋" w:cs="仿宋"/>
          <w:b/>
          <w:bCs/>
          <w:sz w:val="30"/>
          <w:szCs w:val="30"/>
          <w:lang w:val="en-US" w:eastAsia="zh-CN"/>
        </w:rPr>
      </w:pPr>
    </w:p>
    <w:p w14:paraId="0AF9FCC7">
      <w:pPr>
        <w:keepNext w:val="0"/>
        <w:keepLines w:val="0"/>
        <w:pageBreakBefore w:val="0"/>
        <w:widowControl/>
        <w:kinsoku/>
        <w:wordWrap/>
        <w:overflowPunct/>
        <w:topLinePunct w:val="0"/>
        <w:autoSpaceDE/>
        <w:autoSpaceDN/>
        <w:bidi w:val="0"/>
        <w:adjustRightInd/>
        <w:snapToGrid/>
        <w:spacing w:line="360" w:lineRule="auto"/>
        <w:ind w:firstLine="2409" w:firstLineChars="8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批准：</w:t>
      </w:r>
    </w:p>
    <w:p w14:paraId="75B4CEC9">
      <w:pPr>
        <w:keepNext w:val="0"/>
        <w:keepLines w:val="0"/>
        <w:pageBreakBefore w:val="0"/>
        <w:widowControl/>
        <w:kinsoku/>
        <w:wordWrap/>
        <w:overflowPunct/>
        <w:topLinePunct w:val="0"/>
        <w:autoSpaceDE/>
        <w:autoSpaceDN/>
        <w:bidi w:val="0"/>
        <w:adjustRightInd/>
        <w:snapToGrid/>
        <w:spacing w:line="360" w:lineRule="auto"/>
        <w:ind w:firstLine="2409" w:firstLineChars="8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审定：</w:t>
      </w:r>
    </w:p>
    <w:p w14:paraId="1768C5CB">
      <w:pPr>
        <w:keepNext w:val="0"/>
        <w:keepLines w:val="0"/>
        <w:pageBreakBefore w:val="0"/>
        <w:widowControl/>
        <w:kinsoku/>
        <w:wordWrap/>
        <w:overflowPunct/>
        <w:topLinePunct w:val="0"/>
        <w:autoSpaceDE/>
        <w:autoSpaceDN/>
        <w:bidi w:val="0"/>
        <w:adjustRightInd/>
        <w:snapToGrid/>
        <w:spacing w:line="360" w:lineRule="auto"/>
        <w:ind w:firstLine="2409" w:firstLineChars="8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审核：</w:t>
      </w:r>
    </w:p>
    <w:p w14:paraId="72F0E4E3">
      <w:pPr>
        <w:keepNext w:val="0"/>
        <w:keepLines w:val="0"/>
        <w:pageBreakBefore w:val="0"/>
        <w:widowControl/>
        <w:tabs>
          <w:tab w:val="left" w:pos="5310"/>
        </w:tabs>
        <w:kinsoku/>
        <w:wordWrap/>
        <w:overflowPunct/>
        <w:topLinePunct w:val="0"/>
        <w:autoSpaceDE/>
        <w:autoSpaceDN/>
        <w:bidi w:val="0"/>
        <w:spacing w:line="360" w:lineRule="auto"/>
        <w:ind w:firstLine="2409" w:firstLineChars="8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编制：</w:t>
      </w:r>
    </w:p>
    <w:p w14:paraId="1E89BB39">
      <w:pPr>
        <w:tabs>
          <w:tab w:val="left" w:pos="5310"/>
        </w:tabs>
        <w:spacing w:line="360" w:lineRule="auto"/>
        <w:rPr>
          <w:rFonts w:hint="eastAsia" w:ascii="仿宋" w:hAnsi="仿宋" w:eastAsia="仿宋" w:cs="仿宋"/>
          <w:sz w:val="30"/>
          <w:szCs w:val="30"/>
        </w:rPr>
      </w:pPr>
    </w:p>
    <w:p w14:paraId="577ED5D7">
      <w:pPr>
        <w:tabs>
          <w:tab w:val="left" w:pos="5310"/>
        </w:tabs>
        <w:spacing w:line="360" w:lineRule="auto"/>
        <w:rPr>
          <w:rFonts w:hint="eastAsia" w:ascii="仿宋" w:hAnsi="仿宋" w:eastAsia="仿宋" w:cs="仿宋"/>
          <w:sz w:val="30"/>
          <w:szCs w:val="30"/>
        </w:rPr>
      </w:pPr>
    </w:p>
    <w:p w14:paraId="177E9925">
      <w:pPr>
        <w:tabs>
          <w:tab w:val="left" w:pos="5310"/>
        </w:tabs>
        <w:spacing w:line="360" w:lineRule="auto"/>
        <w:rPr>
          <w:rFonts w:hint="eastAsia" w:ascii="仿宋" w:hAnsi="仿宋" w:eastAsia="仿宋" w:cs="仿宋"/>
          <w:sz w:val="30"/>
          <w:szCs w:val="30"/>
        </w:rPr>
      </w:pPr>
    </w:p>
    <w:p w14:paraId="24E03CC5">
      <w:pPr>
        <w:spacing w:line="360" w:lineRule="auto"/>
        <w:ind w:firstLine="3012" w:firstLineChars="1000"/>
        <w:jc w:val="both"/>
        <w:rPr>
          <w:rFonts w:hint="eastAsia" w:ascii="仿宋" w:hAnsi="仿宋" w:eastAsia="仿宋" w:cs="仿宋"/>
          <w:b/>
          <w:bCs/>
          <w:sz w:val="30"/>
          <w:szCs w:val="30"/>
        </w:rPr>
      </w:pPr>
      <w:r>
        <w:rPr>
          <w:rFonts w:hint="eastAsia" w:ascii="仿宋" w:hAnsi="仿宋" w:eastAsia="仿宋" w:cs="仿宋"/>
          <w:b/>
          <w:bCs/>
          <w:sz w:val="30"/>
          <w:szCs w:val="30"/>
        </w:rPr>
        <w:t>洛阳万基宏远电力有限公司</w:t>
      </w:r>
    </w:p>
    <w:p w14:paraId="5198FFB1">
      <w:pPr>
        <w:spacing w:line="360" w:lineRule="auto"/>
        <w:ind w:firstLine="3900" w:firstLineChars="1300"/>
        <w:jc w:val="both"/>
        <w:rPr>
          <w:rFonts w:hint="default" w:ascii="仿宋" w:hAnsi="仿宋" w:eastAsia="仿宋" w:cs="仿宋"/>
          <w:spacing w:val="30"/>
          <w:sz w:val="30"/>
          <w:szCs w:val="30"/>
          <w:lang w:val="en-US" w:eastAsia="zh-CN"/>
        </w:rPr>
        <w:sectPr>
          <w:footerReference r:id="rId6" w:type="first"/>
          <w:headerReference r:id="rId3" w:type="default"/>
          <w:footerReference r:id="rId4" w:type="default"/>
          <w:footerReference r:id="rId5" w:type="even"/>
          <w:pgSz w:w="11907" w:h="16840"/>
          <w:pgMar w:top="1429" w:right="1418" w:bottom="1429" w:left="1389" w:header="680" w:footer="1304" w:gutter="0"/>
          <w:pgNumType w:start="0"/>
          <w:cols w:space="720" w:num="1"/>
          <w:titlePg/>
          <w:docGrid w:linePitch="285" w:charSpace="0"/>
        </w:sectPr>
      </w:pPr>
      <w:r>
        <w:rPr>
          <w:rFonts w:hint="eastAsia" w:ascii="仿宋" w:hAnsi="仿宋" w:eastAsia="仿宋" w:cs="仿宋"/>
          <w:sz w:val="30"/>
          <w:szCs w:val="30"/>
        </w:rPr>
        <w:t>2026</w:t>
      </w:r>
      <w:r>
        <w:rPr>
          <w:rFonts w:hint="eastAsia" w:ascii="仿宋" w:hAnsi="仿宋" w:eastAsia="仿宋" w:cs="仿宋"/>
          <w:sz w:val="30"/>
          <w:szCs w:val="30"/>
          <w:lang w:val="en-US" w:eastAsia="zh-CN"/>
        </w:rPr>
        <w:t>年</w:t>
      </w:r>
      <w:r>
        <w:rPr>
          <w:rFonts w:hint="eastAsia" w:ascii="仿宋" w:hAnsi="仿宋" w:eastAsia="仿宋" w:cs="仿宋"/>
          <w:sz w:val="30"/>
          <w:szCs w:val="30"/>
        </w:rPr>
        <w:t>0</w:t>
      </w:r>
      <w:r>
        <w:rPr>
          <w:rFonts w:hint="eastAsia" w:ascii="仿宋" w:hAnsi="仿宋" w:eastAsia="仿宋" w:cs="仿宋"/>
          <w:sz w:val="30"/>
          <w:szCs w:val="30"/>
          <w:lang w:val="en-US" w:eastAsia="zh-CN"/>
        </w:rPr>
        <w:t>4月</w:t>
      </w:r>
    </w:p>
    <w:p w14:paraId="759617D1">
      <w:pPr>
        <w:spacing w:line="220" w:lineRule="atLeast"/>
        <w:jc w:val="both"/>
        <w:rPr>
          <w:rFonts w:hint="eastAsia" w:ascii="仿宋" w:hAnsi="仿宋" w:eastAsia="仿宋" w:cs="仿宋"/>
          <w:b/>
          <w:sz w:val="24"/>
          <w:szCs w:val="24"/>
        </w:rPr>
      </w:pPr>
    </w:p>
    <w:p w14:paraId="1A1CAA0F">
      <w:pPr>
        <w:keepNext/>
        <w:keepLines/>
        <w:widowControl w:val="0"/>
        <w:spacing w:after="0" w:line="360" w:lineRule="auto"/>
        <w:jc w:val="both"/>
        <w:textAlignment w:val="baseline"/>
        <w:outlineLvl w:val="1"/>
        <w:rPr>
          <w:rFonts w:hint="eastAsia" w:ascii="仿宋" w:hAnsi="仿宋" w:eastAsia="仿宋" w:cs="仿宋"/>
          <w:bCs/>
          <w:kern w:val="44"/>
          <w:sz w:val="24"/>
          <w:szCs w:val="24"/>
        </w:rPr>
      </w:pPr>
      <w:bookmarkStart w:id="2" w:name="_Toc353955150"/>
      <w:bookmarkStart w:id="3" w:name="_Toc353913912"/>
      <w:bookmarkStart w:id="4" w:name="_Toc358103494"/>
      <w:bookmarkStart w:id="5" w:name="_Toc362613367"/>
      <w:bookmarkStart w:id="6" w:name="_Toc353914176"/>
      <w:r>
        <w:rPr>
          <w:rFonts w:hint="eastAsia" w:ascii="仿宋" w:hAnsi="仿宋" w:eastAsia="仿宋" w:cs="仿宋"/>
          <w:bCs/>
          <w:kern w:val="44"/>
          <w:sz w:val="24"/>
          <w:szCs w:val="24"/>
        </w:rPr>
        <w:t>1总则</w:t>
      </w:r>
      <w:bookmarkEnd w:id="2"/>
      <w:bookmarkEnd w:id="3"/>
      <w:bookmarkEnd w:id="4"/>
      <w:bookmarkEnd w:id="5"/>
      <w:bookmarkEnd w:id="6"/>
    </w:p>
    <w:p w14:paraId="622A87C7">
      <w:pPr>
        <w:widowControl w:val="0"/>
        <w:snapToGrid/>
        <w:spacing w:after="0" w:line="360" w:lineRule="auto"/>
        <w:jc w:val="both"/>
        <w:textAlignment w:val="baseline"/>
        <w:rPr>
          <w:rFonts w:hint="eastAsia" w:ascii="仿宋" w:hAnsi="仿宋" w:eastAsia="仿宋" w:cs="仿宋"/>
          <w:color w:val="FF0000"/>
          <w:sz w:val="24"/>
          <w:szCs w:val="24"/>
        </w:rPr>
      </w:pPr>
      <w:r>
        <w:rPr>
          <w:rFonts w:hint="eastAsia" w:ascii="仿宋" w:hAnsi="仿宋" w:eastAsia="仿宋" w:cs="仿宋"/>
          <w:sz w:val="24"/>
          <w:szCs w:val="24"/>
        </w:rPr>
        <w:t>1.1本招标文件仅适用于洛阳万基宏远电力有限公司#2机组灵活性及节能改造项目中配套的的一、二次风水媒暖风</w:t>
      </w:r>
      <w:r>
        <w:rPr>
          <w:rFonts w:hint="eastAsia" w:ascii="仿宋" w:hAnsi="仿宋" w:eastAsia="仿宋" w:cs="仿宋"/>
          <w:sz w:val="24"/>
          <w:szCs w:val="24"/>
          <w:highlight w:val="none"/>
        </w:rPr>
        <w:t>器、蒸汽加热器</w:t>
      </w:r>
      <w:r>
        <w:rPr>
          <w:rFonts w:hint="eastAsia" w:ascii="仿宋" w:hAnsi="仿宋" w:eastAsia="仿宋" w:cs="仿宋"/>
          <w:sz w:val="24"/>
          <w:szCs w:val="24"/>
        </w:rPr>
        <w:t>及其附属设备及附件等，它提出了暖风器本体设备及其附属系统的功能设计、制造、检验、安装和试验等方面的技术要求。</w:t>
      </w:r>
    </w:p>
    <w:p w14:paraId="2987A303">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1.2本招标文件提出的是最低限度的技术要求，</w:t>
      </w:r>
      <w:r>
        <w:rPr>
          <w:rFonts w:hint="eastAsia" w:ascii="仿宋" w:hAnsi="仿宋" w:eastAsia="仿宋" w:cs="仿宋"/>
          <w:spacing w:val="-10"/>
          <w:sz w:val="24"/>
          <w:szCs w:val="24"/>
        </w:rPr>
        <w:t>并未对一切技术细节作出详细规定，也未充分引述有关标准和规范的条文</w:t>
      </w:r>
      <w:r>
        <w:rPr>
          <w:rFonts w:hint="eastAsia" w:ascii="仿宋" w:hAnsi="仿宋" w:eastAsia="仿宋" w:cs="仿宋"/>
          <w:sz w:val="24"/>
          <w:szCs w:val="24"/>
        </w:rPr>
        <w:t>，投标人应保证提供符合本规范书和相关的国际国内标准要求的优质产品及相应服务。</w:t>
      </w:r>
    </w:p>
    <w:p w14:paraId="538560B6">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1.3如</w:t>
      </w:r>
      <w:r>
        <w:rPr>
          <w:rFonts w:hint="eastAsia" w:ascii="仿宋" w:hAnsi="仿宋" w:eastAsia="仿宋" w:cs="仿宋"/>
          <w:sz w:val="24"/>
          <w:szCs w:val="24"/>
          <w:lang w:eastAsia="zh-CN"/>
        </w:rPr>
        <w:t>投</w:t>
      </w:r>
      <w:r>
        <w:rPr>
          <w:rFonts w:hint="eastAsia" w:ascii="仿宋" w:hAnsi="仿宋" w:eastAsia="仿宋" w:cs="仿宋"/>
          <w:sz w:val="24"/>
          <w:szCs w:val="24"/>
        </w:rPr>
        <w:t>标人有除本规范书以外的其它要求，应以书面形式提出，经招、投标双方讨论后载于本规范书。</w:t>
      </w:r>
    </w:p>
    <w:p w14:paraId="53070F5E">
      <w:pPr>
        <w:widowControl w:val="0"/>
        <w:snapToGrid/>
        <w:spacing w:after="0"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1.4暖风器设备及系统设计由投标人完成。投标人应对提供的暖风器系统的完善性和功能正确性负全部责任</w:t>
      </w:r>
      <w:r>
        <w:rPr>
          <w:rFonts w:hint="eastAsia" w:ascii="仿宋" w:hAnsi="仿宋" w:eastAsia="仿宋" w:cs="仿宋"/>
          <w:sz w:val="24"/>
          <w:szCs w:val="24"/>
          <w:lang w:eastAsia="zh-CN"/>
        </w:rPr>
        <w:t>。</w:t>
      </w:r>
    </w:p>
    <w:p w14:paraId="1B5B7022">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1.5本招标文件所使用的标准若与投标人所执行的标准发生矛盾时，按较严格标准执行。</w:t>
      </w:r>
    </w:p>
    <w:p w14:paraId="1DE97FF3">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1.6如投标人未对本规范书提出书面异议，招标人则可认为供方提供的产品完全满足本规范书的要求。</w:t>
      </w:r>
    </w:p>
    <w:p w14:paraId="21DE5E94">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1.7本招标文件经招、投标双方共同确认和签字后作为订货合同的附件，与订货合同正文具有同等效力。未尽事宜由双方协商解决。</w:t>
      </w:r>
    </w:p>
    <w:p w14:paraId="6ADF0A50">
      <w:pPr>
        <w:widowControl w:val="0"/>
        <w:topLinePunct/>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1.8本工程采用电厂编码标识系统。投标人在中标后提供的技术文件（包括资料、图纸）和设备铭牌上须有编码，具体标识要求由设计院提出，在设计联络会上确定。</w:t>
      </w:r>
    </w:p>
    <w:p w14:paraId="099B81E6">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1.9在合同签</w:t>
      </w:r>
      <w:r>
        <w:rPr>
          <w:rFonts w:hint="eastAsia" w:ascii="仿宋" w:hAnsi="仿宋" w:eastAsia="仿宋" w:cs="仿宋"/>
          <w:sz w:val="24"/>
          <w:szCs w:val="24"/>
          <w:lang w:val="en-US" w:eastAsia="zh-CN"/>
        </w:rPr>
        <w:t>订</w:t>
      </w:r>
      <w:r>
        <w:rPr>
          <w:rFonts w:hint="eastAsia" w:ascii="仿宋" w:hAnsi="仿宋" w:eastAsia="仿宋" w:cs="仿宋"/>
          <w:sz w:val="24"/>
          <w:szCs w:val="24"/>
        </w:rPr>
        <w:t>后，招标人有权因规范、标准、规程发生变化而提出一些补充要求，具体内容双方共同商定。</w:t>
      </w:r>
    </w:p>
    <w:p w14:paraId="2DD2F826">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1.10所有设备铭牌的材料采用不锈钢316L。</w:t>
      </w:r>
    </w:p>
    <w:p w14:paraId="11868800">
      <w:pPr>
        <w:widowControl w:val="0"/>
        <w:snapToGrid/>
        <w:spacing w:after="0" w:line="360" w:lineRule="auto"/>
        <w:jc w:val="both"/>
        <w:textAlignment w:val="baseline"/>
        <w:rPr>
          <w:rFonts w:hint="eastAsia" w:ascii="仿宋" w:hAnsi="仿宋" w:eastAsia="仿宋" w:cs="仿宋"/>
          <w:sz w:val="24"/>
          <w:szCs w:val="24"/>
        </w:rPr>
      </w:pPr>
      <w:r>
        <w:rPr>
          <w:rFonts w:hint="eastAsia" w:ascii="仿宋" w:hAnsi="仿宋" w:eastAsia="仿宋" w:cs="仿宋"/>
          <w:bCs/>
          <w:sz w:val="24"/>
          <w:szCs w:val="24"/>
        </w:rPr>
        <w:t>1.11</w:t>
      </w:r>
      <w:r>
        <w:rPr>
          <w:rFonts w:hint="eastAsia" w:ascii="仿宋" w:hAnsi="仿宋" w:eastAsia="仿宋" w:cs="仿宋"/>
          <w:sz w:val="24"/>
          <w:szCs w:val="24"/>
        </w:rPr>
        <w:t>投标方应在投标文件中，对于招标文件进行逐段应答，表明是否理解并承诺接受和同意本招标文件的要求，如：接受和同意招标文件某条款的要求，则在该条款后注明：“理解并承诺完全响应上述条款的要求”；若针对某条款，投标方有特别的建议、方案、技术特点或差异，请在该条款下加以详细描述。</w:t>
      </w:r>
    </w:p>
    <w:p w14:paraId="711C1255">
      <w:pPr>
        <w:spacing w:after="0" w:line="360" w:lineRule="auto"/>
        <w:rPr>
          <w:rFonts w:hint="eastAsia" w:ascii="仿宋" w:hAnsi="仿宋" w:eastAsia="仿宋" w:cs="仿宋"/>
          <w:sz w:val="24"/>
          <w:szCs w:val="24"/>
        </w:rPr>
      </w:pPr>
      <w:r>
        <w:rPr>
          <w:rFonts w:hint="eastAsia" w:ascii="仿宋" w:hAnsi="仿宋" w:eastAsia="仿宋" w:cs="仿宋"/>
          <w:sz w:val="24"/>
          <w:szCs w:val="24"/>
        </w:rPr>
        <w:t>1.12暂定的技术参数在中标方签订技术协议时，直至投料款支付前，招标方有权更改并修订，投标方应无条件服从。投标方应承诺在设备参数变化5%范围内，不引起商务价格变化。</w:t>
      </w:r>
    </w:p>
    <w:p w14:paraId="5CF838C5">
      <w:pPr>
        <w:spacing w:after="0" w:line="360" w:lineRule="auto"/>
        <w:rPr>
          <w:rFonts w:hint="eastAsia" w:ascii="仿宋" w:hAnsi="仿宋" w:eastAsia="仿宋" w:cs="仿宋"/>
          <w:sz w:val="24"/>
          <w:szCs w:val="24"/>
        </w:rPr>
      </w:pPr>
      <w:r>
        <w:rPr>
          <w:rFonts w:hint="eastAsia" w:ascii="仿宋" w:hAnsi="仿宋" w:eastAsia="仿宋" w:cs="仿宋"/>
          <w:sz w:val="24"/>
          <w:szCs w:val="24"/>
        </w:rPr>
        <w:t>1.13投标方供货的设备及阀门的接口规格和材质应与招标方管道的材质与规格相同，若不相同，投标方应提供过渡段，并在工厂与装置一起进行焊接及热处理，保证现场不出现异种钢焊接。投标方供货的阀门（除调节阀）通流面积要求不小于接管通流面积的90%，不设置过渡段。投标方提供的设备及阀门若为法兰连接，投标方负责提供与之配套的反法兰及附件。</w:t>
      </w:r>
    </w:p>
    <w:p w14:paraId="39A6BB01">
      <w:pPr>
        <w:pStyle w:val="31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1.14本改造项目采用EPC方式，项目改造范围是在冷一次风道和冷二次风道上加装水媒暖风器，利用现有低温省煤器回收的部分余热送至水媒暖风器，</w:t>
      </w:r>
      <w:r>
        <w:rPr>
          <w:rFonts w:hint="eastAsia" w:ascii="仿宋" w:hAnsi="仿宋" w:eastAsia="仿宋" w:cs="仿宋"/>
          <w:color w:val="auto"/>
          <w:sz w:val="24"/>
          <w:szCs w:val="24"/>
          <w:highlight w:val="none"/>
        </w:rPr>
        <w:t>同时采用蒸汽加热器作为替代低温省煤器加热凝结水的备用和补充，包括但不限于：钢架及基础校核加固、水媒暖风器改造、冷一次风接口改造、冷二次风接口改造、蒸汽加热器改造、烟风道数值模型优化降阻及水、汽、电、气等接</w:t>
      </w:r>
      <w:r>
        <w:rPr>
          <w:rFonts w:hint="eastAsia" w:ascii="仿宋" w:hAnsi="仿宋" w:eastAsia="仿宋" w:cs="仿宋"/>
          <w:color w:val="auto"/>
          <w:sz w:val="24"/>
          <w:szCs w:val="24"/>
        </w:rPr>
        <w:t>口在内的设计（含优化工作）、采购、供货、运输、施工安装、工序验收、调试、试验、试运行、消缺、培训、考核验收和最终交付投产等。上述改造范围仅列出了本改造工程主要改造范围，投标方应充分考虑本改造工程实施过程中必须要实施的原有系统及设备的改造，除非招标方明确，该部分改造工作亦在本次改造工程范围内，由投标方负责实施（设计、供货、施工），且不另计费用，为了保证改造工程的顺利进行，并在改造后达到预期的目的，投标方需到招标方现场进行踏勘和进一步的收资，否则由此造成的一切后果均由投标方负责，踏勘和进一步的收资的费用由投标方负责。</w:t>
      </w:r>
    </w:p>
    <w:p w14:paraId="4C60DC3F">
      <w:pPr>
        <w:keepNext/>
        <w:spacing w:before="140" w:after="140" w:line="360" w:lineRule="auto"/>
        <w:outlineLvl w:val="1"/>
        <w:rPr>
          <w:rFonts w:hint="eastAsia" w:ascii="仿宋" w:hAnsi="仿宋" w:eastAsia="仿宋" w:cs="仿宋"/>
          <w:sz w:val="24"/>
          <w:szCs w:val="24"/>
        </w:rPr>
      </w:pPr>
      <w:bookmarkStart w:id="7" w:name="_Toc6364"/>
      <w:bookmarkStart w:id="8" w:name="_Toc29464"/>
      <w:bookmarkStart w:id="9" w:name="_Toc261960256"/>
      <w:bookmarkStart w:id="10" w:name="_Toc273168730"/>
      <w:bookmarkStart w:id="11" w:name="_Toc273169342"/>
      <w:bookmarkStart w:id="12" w:name="_Toc359852081"/>
      <w:r>
        <w:rPr>
          <w:rFonts w:hint="eastAsia" w:ascii="仿宋" w:hAnsi="仿宋" w:eastAsia="仿宋" w:cs="仿宋"/>
          <w:sz w:val="24"/>
          <w:szCs w:val="24"/>
        </w:rPr>
        <w:t>2.工程概况</w:t>
      </w:r>
      <w:bookmarkEnd w:id="7"/>
      <w:bookmarkEnd w:id="8"/>
    </w:p>
    <w:bookmarkEnd w:id="9"/>
    <w:bookmarkEnd w:id="10"/>
    <w:bookmarkEnd w:id="11"/>
    <w:p w14:paraId="3AEE3048">
      <w:pPr>
        <w:keepNext/>
        <w:widowControl w:val="0"/>
        <w:spacing w:before="120" w:after="120" w:line="360" w:lineRule="auto"/>
        <w:outlineLvl w:val="2"/>
        <w:rPr>
          <w:rFonts w:hint="eastAsia" w:ascii="仿宋" w:hAnsi="仿宋" w:eastAsia="仿宋" w:cs="仿宋"/>
          <w:sz w:val="24"/>
          <w:szCs w:val="24"/>
        </w:rPr>
      </w:pPr>
      <w:bookmarkStart w:id="13" w:name="_Toc13033"/>
      <w:r>
        <w:rPr>
          <w:rFonts w:hint="eastAsia" w:ascii="仿宋" w:hAnsi="仿宋" w:eastAsia="仿宋" w:cs="仿宋"/>
          <w:sz w:val="24"/>
          <w:szCs w:val="24"/>
        </w:rPr>
        <w:t>2.1接口相关设备概况</w:t>
      </w:r>
      <w:bookmarkEnd w:id="13"/>
    </w:p>
    <w:p w14:paraId="5EBF1A5D">
      <w:pPr>
        <w:autoSpaceDE w:val="0"/>
        <w:autoSpaceDN w:val="0"/>
        <w:spacing w:line="360" w:lineRule="auto"/>
        <w:ind w:firstLine="480" w:firstLineChars="200"/>
        <w:jc w:val="both"/>
        <w:rPr>
          <w:rFonts w:hint="eastAsia" w:ascii="仿宋" w:hAnsi="仿宋" w:eastAsia="仿宋" w:cs="仿宋"/>
          <w:sz w:val="24"/>
          <w:szCs w:val="24"/>
        </w:rPr>
      </w:pPr>
      <w:bookmarkStart w:id="14" w:name="_Toc189538575"/>
      <w:bookmarkStart w:id="15" w:name="_Toc189735172"/>
      <w:bookmarkStart w:id="16" w:name="_Toc188792609"/>
      <w:bookmarkStart w:id="17" w:name="_Toc25260"/>
      <w:r>
        <w:rPr>
          <w:rFonts w:hint="eastAsia" w:ascii="仿宋" w:hAnsi="仿宋" w:eastAsia="仿宋" w:cs="仿宋"/>
          <w:sz w:val="24"/>
          <w:szCs w:val="24"/>
        </w:rPr>
        <w:t>本工程现有两台600MW汽轮发电机组，锅炉采用π型布置，单炉膛，尾部双烟道，全钢架，悬吊结构，燃烧器前后墙布置、对冲燃烧。</w:t>
      </w:r>
    </w:p>
    <w:p w14:paraId="64634450">
      <w:pPr>
        <w:ind w:firstLine="480"/>
        <w:rPr>
          <w:rFonts w:hint="eastAsia" w:ascii="仿宋" w:hAnsi="仿宋" w:eastAsia="仿宋" w:cs="仿宋"/>
          <w:sz w:val="24"/>
          <w:szCs w:val="24"/>
        </w:rPr>
      </w:pPr>
      <w:r>
        <w:rPr>
          <w:rFonts w:hint="eastAsia" w:ascii="仿宋" w:hAnsi="仿宋" w:eastAsia="仿宋" w:cs="仿宋"/>
          <w:sz w:val="24"/>
          <w:szCs w:val="24"/>
        </w:rPr>
        <w:t>锅炉主要设计参数见表2.1。</w:t>
      </w:r>
    </w:p>
    <w:p w14:paraId="4F40ABCB">
      <w:pPr>
        <w:jc w:val="center"/>
        <w:rPr>
          <w:rFonts w:hint="eastAsia" w:ascii="仿宋" w:hAnsi="仿宋" w:eastAsia="仿宋" w:cs="仿宋"/>
          <w:sz w:val="24"/>
          <w:szCs w:val="24"/>
        </w:rPr>
      </w:pPr>
      <w:r>
        <w:rPr>
          <w:rFonts w:hint="eastAsia" w:ascii="仿宋" w:hAnsi="仿宋" w:eastAsia="仿宋" w:cs="仿宋"/>
          <w:sz w:val="24"/>
          <w:szCs w:val="24"/>
        </w:rPr>
        <w:t>表2.1锅炉主要设计参数</w:t>
      </w:r>
    </w:p>
    <w:tbl>
      <w:tblPr>
        <w:tblStyle w:val="59"/>
        <w:tblW w:w="4769"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2"/>
        <w:gridCol w:w="1560"/>
        <w:gridCol w:w="3312"/>
      </w:tblGrid>
      <w:tr w14:paraId="2219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F0B78D0">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名称</w:t>
            </w:r>
          </w:p>
        </w:tc>
        <w:tc>
          <w:tcPr>
            <w:tcW w:w="959" w:type="pct"/>
            <w:vAlign w:val="center"/>
          </w:tcPr>
          <w:p w14:paraId="7626BD3E">
            <w:pPr>
              <w:spacing w:line="240" w:lineRule="exact"/>
              <w:ind w:firstLine="480"/>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单位</w:t>
            </w:r>
          </w:p>
        </w:tc>
        <w:tc>
          <w:tcPr>
            <w:tcW w:w="2037" w:type="pct"/>
            <w:vAlign w:val="center"/>
          </w:tcPr>
          <w:p w14:paraId="4736F320">
            <w:pPr>
              <w:spacing w:line="2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设计参数（BMCR工况）</w:t>
            </w:r>
          </w:p>
        </w:tc>
      </w:tr>
      <w:tr w14:paraId="4C12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97FCCA8">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锅炉</w:t>
            </w:r>
          </w:p>
        </w:tc>
        <w:tc>
          <w:tcPr>
            <w:tcW w:w="959" w:type="pct"/>
            <w:vAlign w:val="center"/>
          </w:tcPr>
          <w:p w14:paraId="16DB3681">
            <w:pPr>
              <w:spacing w:line="240" w:lineRule="exact"/>
              <w:ind w:firstLine="33" w:firstLineChars="14"/>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72C6B4CC">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HG1999/29.3-YM4</w:t>
            </w:r>
          </w:p>
        </w:tc>
      </w:tr>
      <w:tr w14:paraId="3F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D9A3729">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生产厂家</w:t>
            </w:r>
          </w:p>
        </w:tc>
        <w:tc>
          <w:tcPr>
            <w:tcW w:w="959" w:type="pct"/>
            <w:vAlign w:val="center"/>
          </w:tcPr>
          <w:p w14:paraId="7042CA4D">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4D57E4D5">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哈尔滨锅炉厂</w:t>
            </w:r>
          </w:p>
        </w:tc>
      </w:tr>
      <w:tr w14:paraId="4C4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58DB8BCA">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主蒸汽流量</w:t>
            </w:r>
          </w:p>
        </w:tc>
        <w:tc>
          <w:tcPr>
            <w:tcW w:w="959" w:type="pct"/>
            <w:vAlign w:val="center"/>
          </w:tcPr>
          <w:p w14:paraId="798EB67F">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t/h</w:t>
            </w:r>
          </w:p>
        </w:tc>
        <w:tc>
          <w:tcPr>
            <w:tcW w:w="2037" w:type="pct"/>
            <w:vAlign w:val="center"/>
          </w:tcPr>
          <w:p w14:paraId="72FC1879">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1999</w:t>
            </w:r>
          </w:p>
        </w:tc>
      </w:tr>
      <w:tr w14:paraId="61BC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63291C39">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主蒸汽压力</w:t>
            </w:r>
          </w:p>
        </w:tc>
        <w:tc>
          <w:tcPr>
            <w:tcW w:w="959" w:type="pct"/>
            <w:vAlign w:val="center"/>
          </w:tcPr>
          <w:p w14:paraId="3B2CB171">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MPa</w:t>
            </w:r>
          </w:p>
        </w:tc>
        <w:tc>
          <w:tcPr>
            <w:tcW w:w="2037" w:type="pct"/>
            <w:vAlign w:val="center"/>
          </w:tcPr>
          <w:p w14:paraId="3CA003C2">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29.4</w:t>
            </w:r>
          </w:p>
        </w:tc>
      </w:tr>
      <w:tr w14:paraId="61F0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A3AF75A">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主蒸汽温度</w:t>
            </w:r>
          </w:p>
        </w:tc>
        <w:tc>
          <w:tcPr>
            <w:tcW w:w="959" w:type="pct"/>
            <w:vAlign w:val="center"/>
          </w:tcPr>
          <w:p w14:paraId="332FF7FC">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5249528A">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605</w:t>
            </w:r>
          </w:p>
        </w:tc>
      </w:tr>
      <w:tr w14:paraId="0F4D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2005" w:type="pct"/>
            <w:vAlign w:val="center"/>
          </w:tcPr>
          <w:p w14:paraId="5F14C622">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再热蒸汽流量</w:t>
            </w:r>
          </w:p>
        </w:tc>
        <w:tc>
          <w:tcPr>
            <w:tcW w:w="959" w:type="pct"/>
            <w:vAlign w:val="center"/>
          </w:tcPr>
          <w:p w14:paraId="3B01DDB8">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t/h</w:t>
            </w:r>
          </w:p>
        </w:tc>
        <w:tc>
          <w:tcPr>
            <w:tcW w:w="2037" w:type="pct"/>
            <w:vAlign w:val="center"/>
          </w:tcPr>
          <w:p w14:paraId="51A3ADBD">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1682.7</w:t>
            </w:r>
          </w:p>
        </w:tc>
      </w:tr>
      <w:tr w14:paraId="1CF1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1BE98DDE">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再热蒸汽进口压力</w:t>
            </w:r>
          </w:p>
        </w:tc>
        <w:tc>
          <w:tcPr>
            <w:tcW w:w="959" w:type="pct"/>
            <w:vAlign w:val="center"/>
          </w:tcPr>
          <w:p w14:paraId="69F44A86">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MPa</w:t>
            </w:r>
          </w:p>
        </w:tc>
        <w:tc>
          <w:tcPr>
            <w:tcW w:w="2037" w:type="pct"/>
            <w:vAlign w:val="center"/>
          </w:tcPr>
          <w:p w14:paraId="5BDBDE74">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6.354</w:t>
            </w:r>
          </w:p>
        </w:tc>
      </w:tr>
      <w:tr w14:paraId="6EB0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9C165F7">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再热蒸汽出口压力</w:t>
            </w:r>
          </w:p>
        </w:tc>
        <w:tc>
          <w:tcPr>
            <w:tcW w:w="959" w:type="pct"/>
            <w:vAlign w:val="center"/>
          </w:tcPr>
          <w:p w14:paraId="5B717BE9">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MPa</w:t>
            </w:r>
          </w:p>
        </w:tc>
        <w:tc>
          <w:tcPr>
            <w:tcW w:w="2037" w:type="pct"/>
            <w:vAlign w:val="center"/>
          </w:tcPr>
          <w:p w14:paraId="2BAB88EA">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6.061</w:t>
            </w:r>
          </w:p>
        </w:tc>
      </w:tr>
      <w:tr w14:paraId="7EB4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BE311F6">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再热蒸汽进口温度</w:t>
            </w:r>
          </w:p>
        </w:tc>
        <w:tc>
          <w:tcPr>
            <w:tcW w:w="959" w:type="pct"/>
            <w:vAlign w:val="center"/>
          </w:tcPr>
          <w:p w14:paraId="5134F716">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77F7F668">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366.6</w:t>
            </w:r>
          </w:p>
        </w:tc>
      </w:tr>
      <w:tr w14:paraId="44A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7F9375C5">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再热蒸汽出口温度</w:t>
            </w:r>
          </w:p>
        </w:tc>
        <w:tc>
          <w:tcPr>
            <w:tcW w:w="959" w:type="pct"/>
            <w:vAlign w:val="center"/>
          </w:tcPr>
          <w:p w14:paraId="571A01F9">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1BCA8D98">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623</w:t>
            </w:r>
          </w:p>
        </w:tc>
      </w:tr>
      <w:tr w14:paraId="566C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4A8AA25C">
            <w:pPr>
              <w:spacing w:line="240" w:lineRule="exact"/>
              <w:ind w:firstLine="480"/>
              <w:rPr>
                <w:rFonts w:hint="eastAsia" w:ascii="仿宋" w:hAnsi="仿宋" w:eastAsia="仿宋" w:cs="仿宋"/>
                <w:sz w:val="24"/>
                <w:szCs w:val="24"/>
                <w:lang w:eastAsia="en-US"/>
              </w:rPr>
            </w:pPr>
            <w:r>
              <w:rPr>
                <w:rFonts w:hint="eastAsia" w:ascii="仿宋" w:hAnsi="仿宋" w:eastAsia="仿宋" w:cs="仿宋"/>
                <w:sz w:val="24"/>
                <w:szCs w:val="24"/>
                <w:lang w:eastAsia="en-US"/>
              </w:rPr>
              <w:t>给水温度</w:t>
            </w:r>
          </w:p>
        </w:tc>
        <w:tc>
          <w:tcPr>
            <w:tcW w:w="959" w:type="pct"/>
            <w:vAlign w:val="center"/>
          </w:tcPr>
          <w:p w14:paraId="4383911E">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296302BE">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305.2</w:t>
            </w:r>
          </w:p>
        </w:tc>
      </w:tr>
      <w:tr w14:paraId="79BA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2DD30BA5">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锅炉保证效率</w:t>
            </w:r>
          </w:p>
        </w:tc>
        <w:tc>
          <w:tcPr>
            <w:tcW w:w="959" w:type="pct"/>
            <w:vAlign w:val="center"/>
          </w:tcPr>
          <w:p w14:paraId="1472782F">
            <w:pPr>
              <w:spacing w:line="240" w:lineRule="exact"/>
              <w:ind w:firstLine="33" w:firstLineChars="14"/>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0679623E">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92.8</w:t>
            </w:r>
          </w:p>
        </w:tc>
      </w:tr>
      <w:tr w14:paraId="24AD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071B2187">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不投油最低稳燃负荷</w:t>
            </w:r>
          </w:p>
        </w:tc>
        <w:tc>
          <w:tcPr>
            <w:tcW w:w="959" w:type="pct"/>
            <w:vAlign w:val="center"/>
          </w:tcPr>
          <w:p w14:paraId="36E1F410">
            <w:pPr>
              <w:spacing w:line="240" w:lineRule="exact"/>
              <w:ind w:firstLine="33" w:firstLineChars="14"/>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155CD03F">
            <w:pPr>
              <w:spacing w:line="240" w:lineRule="exact"/>
              <w:ind w:left="-99" w:leftChars="-47" w:firstLine="26" w:firstLineChars="11"/>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≤35%BMCR</w:t>
            </w:r>
          </w:p>
        </w:tc>
      </w:tr>
      <w:tr w14:paraId="3E95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pct"/>
            <w:vAlign w:val="center"/>
          </w:tcPr>
          <w:p w14:paraId="3B317450">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锅炉点火方式</w:t>
            </w:r>
          </w:p>
        </w:tc>
        <w:tc>
          <w:tcPr>
            <w:tcW w:w="959" w:type="pct"/>
            <w:vAlign w:val="center"/>
          </w:tcPr>
          <w:p w14:paraId="73480158">
            <w:pPr>
              <w:spacing w:line="240" w:lineRule="exact"/>
              <w:jc w:val="center"/>
              <w:rPr>
                <w:rFonts w:hint="eastAsia" w:ascii="仿宋" w:hAnsi="仿宋" w:eastAsia="仿宋" w:cs="仿宋"/>
                <w:sz w:val="24"/>
                <w:szCs w:val="24"/>
                <w:lang w:eastAsia="en-US"/>
              </w:rPr>
            </w:pPr>
            <w:r>
              <w:rPr>
                <w:rFonts w:hint="eastAsia" w:ascii="仿宋" w:hAnsi="仿宋" w:eastAsia="仿宋" w:cs="仿宋"/>
                <w:sz w:val="24"/>
                <w:szCs w:val="24"/>
                <w:lang w:eastAsia="en-US"/>
              </w:rPr>
              <w:t>\</w:t>
            </w:r>
          </w:p>
        </w:tc>
        <w:tc>
          <w:tcPr>
            <w:tcW w:w="2037" w:type="pct"/>
            <w:vAlign w:val="center"/>
          </w:tcPr>
          <w:p w14:paraId="2C687678">
            <w:pPr>
              <w:spacing w:line="240" w:lineRule="exact"/>
              <w:ind w:left="-99" w:leftChars="-47" w:firstLine="26" w:firstLineChars="11"/>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常规油点火＋少油点火</w:t>
            </w:r>
          </w:p>
        </w:tc>
      </w:tr>
    </w:tbl>
    <w:p w14:paraId="0EA18B8E">
      <w:pPr>
        <w:jc w:val="center"/>
        <w:rPr>
          <w:rFonts w:hint="eastAsia" w:ascii="仿宋" w:hAnsi="仿宋" w:eastAsia="仿宋" w:cs="仿宋"/>
          <w:sz w:val="24"/>
          <w:szCs w:val="24"/>
        </w:rPr>
      </w:pPr>
    </w:p>
    <w:p w14:paraId="66737005">
      <w:pPr>
        <w:ind w:firstLine="480"/>
        <w:rPr>
          <w:rFonts w:hint="eastAsia" w:ascii="仿宋" w:hAnsi="仿宋" w:eastAsia="仿宋" w:cs="仿宋"/>
          <w:sz w:val="24"/>
          <w:szCs w:val="24"/>
        </w:rPr>
      </w:pPr>
      <w:r>
        <w:rPr>
          <w:rFonts w:hint="eastAsia" w:ascii="仿宋" w:hAnsi="仿宋" w:eastAsia="仿宋" w:cs="仿宋"/>
          <w:sz w:val="24"/>
          <w:szCs w:val="24"/>
        </w:rPr>
        <w:t>技术协议签订时设计煤质参数如下：</w:t>
      </w:r>
    </w:p>
    <w:p w14:paraId="759D5AD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表2.3设计煤种分析</w:t>
      </w:r>
    </w:p>
    <w:tbl>
      <w:tblPr>
        <w:tblStyle w:val="58"/>
        <w:tblW w:w="4826"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6"/>
        <w:gridCol w:w="970"/>
        <w:gridCol w:w="1153"/>
        <w:gridCol w:w="1441"/>
        <w:gridCol w:w="1267"/>
        <w:gridCol w:w="1215"/>
      </w:tblGrid>
      <w:tr w14:paraId="32FE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0B1C61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燃煤资料</w:t>
            </w:r>
          </w:p>
        </w:tc>
        <w:tc>
          <w:tcPr>
            <w:tcW w:w="604" w:type="pct"/>
            <w:vAlign w:val="center"/>
          </w:tcPr>
          <w:p w14:paraId="2F0922D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符号</w:t>
            </w:r>
          </w:p>
        </w:tc>
        <w:tc>
          <w:tcPr>
            <w:tcW w:w="718" w:type="pct"/>
            <w:vAlign w:val="center"/>
          </w:tcPr>
          <w:p w14:paraId="0C898A3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97" w:type="pct"/>
            <w:vAlign w:val="center"/>
          </w:tcPr>
          <w:p w14:paraId="13871A3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设计煤种</w:t>
            </w:r>
          </w:p>
        </w:tc>
        <w:tc>
          <w:tcPr>
            <w:tcW w:w="789" w:type="pct"/>
            <w:vAlign w:val="center"/>
          </w:tcPr>
          <w:p w14:paraId="4106AF5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校核煤种1</w:t>
            </w:r>
          </w:p>
        </w:tc>
        <w:tc>
          <w:tcPr>
            <w:tcW w:w="756" w:type="pct"/>
            <w:vAlign w:val="center"/>
          </w:tcPr>
          <w:p w14:paraId="3880746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校核煤种2</w:t>
            </w:r>
          </w:p>
        </w:tc>
      </w:tr>
      <w:tr w14:paraId="6D44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5B226F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收到基碳分</w:t>
            </w:r>
          </w:p>
        </w:tc>
        <w:tc>
          <w:tcPr>
            <w:tcW w:w="604" w:type="pct"/>
            <w:vAlign w:val="center"/>
          </w:tcPr>
          <w:p w14:paraId="2E8CA18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Car</w:t>
            </w:r>
          </w:p>
        </w:tc>
        <w:tc>
          <w:tcPr>
            <w:tcW w:w="718" w:type="pct"/>
            <w:vAlign w:val="center"/>
          </w:tcPr>
          <w:p w14:paraId="641C7CF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33F23AC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54.95</w:t>
            </w:r>
          </w:p>
        </w:tc>
        <w:tc>
          <w:tcPr>
            <w:tcW w:w="789" w:type="pct"/>
            <w:vAlign w:val="center"/>
          </w:tcPr>
          <w:p w14:paraId="6EC525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46.62</w:t>
            </w:r>
          </w:p>
        </w:tc>
        <w:tc>
          <w:tcPr>
            <w:tcW w:w="756" w:type="pct"/>
            <w:vAlign w:val="center"/>
          </w:tcPr>
          <w:p w14:paraId="1C39B79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58.80</w:t>
            </w:r>
          </w:p>
        </w:tc>
      </w:tr>
      <w:tr w14:paraId="1D8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914050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收到基氢分</w:t>
            </w:r>
          </w:p>
        </w:tc>
        <w:tc>
          <w:tcPr>
            <w:tcW w:w="604" w:type="pct"/>
            <w:vAlign w:val="center"/>
          </w:tcPr>
          <w:p w14:paraId="6011AC9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Har</w:t>
            </w:r>
          </w:p>
        </w:tc>
        <w:tc>
          <w:tcPr>
            <w:tcW w:w="718" w:type="pct"/>
            <w:vAlign w:val="center"/>
          </w:tcPr>
          <w:p w14:paraId="21170EE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0CA3529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3.77</w:t>
            </w:r>
          </w:p>
        </w:tc>
        <w:tc>
          <w:tcPr>
            <w:tcW w:w="789" w:type="pct"/>
            <w:vAlign w:val="center"/>
          </w:tcPr>
          <w:p w14:paraId="70A3435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3.22</w:t>
            </w:r>
          </w:p>
        </w:tc>
        <w:tc>
          <w:tcPr>
            <w:tcW w:w="756" w:type="pct"/>
            <w:vAlign w:val="center"/>
          </w:tcPr>
          <w:p w14:paraId="425A4E9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3.78</w:t>
            </w:r>
          </w:p>
        </w:tc>
      </w:tr>
      <w:tr w14:paraId="771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4CE5A7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收到基氧分</w:t>
            </w:r>
          </w:p>
        </w:tc>
        <w:tc>
          <w:tcPr>
            <w:tcW w:w="604" w:type="pct"/>
            <w:vAlign w:val="center"/>
          </w:tcPr>
          <w:p w14:paraId="4B709B69">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Oar</w:t>
            </w:r>
          </w:p>
        </w:tc>
        <w:tc>
          <w:tcPr>
            <w:tcW w:w="718" w:type="pct"/>
            <w:vAlign w:val="center"/>
          </w:tcPr>
          <w:p w14:paraId="3A06D66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335AE27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8.69</w:t>
            </w:r>
          </w:p>
        </w:tc>
        <w:tc>
          <w:tcPr>
            <w:tcW w:w="789" w:type="pct"/>
            <w:vAlign w:val="center"/>
          </w:tcPr>
          <w:p w14:paraId="40ADBA0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8.43</w:t>
            </w:r>
          </w:p>
        </w:tc>
        <w:tc>
          <w:tcPr>
            <w:tcW w:w="756" w:type="pct"/>
            <w:vAlign w:val="center"/>
          </w:tcPr>
          <w:p w14:paraId="63C77CFB">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6.94</w:t>
            </w:r>
          </w:p>
        </w:tc>
      </w:tr>
      <w:tr w14:paraId="289A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F4A0B8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收到基氮分</w:t>
            </w:r>
          </w:p>
        </w:tc>
        <w:tc>
          <w:tcPr>
            <w:tcW w:w="604" w:type="pct"/>
            <w:vAlign w:val="center"/>
          </w:tcPr>
          <w:p w14:paraId="76A9C6C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Nar</w:t>
            </w:r>
          </w:p>
        </w:tc>
        <w:tc>
          <w:tcPr>
            <w:tcW w:w="718" w:type="pct"/>
            <w:vAlign w:val="center"/>
          </w:tcPr>
          <w:p w14:paraId="6A3CE1F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3CB4C66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0.91</w:t>
            </w:r>
          </w:p>
        </w:tc>
        <w:tc>
          <w:tcPr>
            <w:tcW w:w="789" w:type="pct"/>
            <w:vAlign w:val="center"/>
          </w:tcPr>
          <w:p w14:paraId="7E2B12F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0.79</w:t>
            </w:r>
          </w:p>
        </w:tc>
        <w:tc>
          <w:tcPr>
            <w:tcW w:w="756" w:type="pct"/>
            <w:vAlign w:val="center"/>
          </w:tcPr>
          <w:p w14:paraId="5583492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0.73</w:t>
            </w:r>
          </w:p>
        </w:tc>
      </w:tr>
      <w:tr w14:paraId="6C8F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9BC98C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收到基硫分</w:t>
            </w:r>
          </w:p>
        </w:tc>
        <w:tc>
          <w:tcPr>
            <w:tcW w:w="604" w:type="pct"/>
            <w:vAlign w:val="center"/>
          </w:tcPr>
          <w:p w14:paraId="133D890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St.ar</w:t>
            </w:r>
          </w:p>
        </w:tc>
        <w:tc>
          <w:tcPr>
            <w:tcW w:w="718" w:type="pct"/>
            <w:vAlign w:val="center"/>
          </w:tcPr>
          <w:p w14:paraId="3ABE5B49">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33C0CA8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0.51</w:t>
            </w:r>
          </w:p>
        </w:tc>
        <w:tc>
          <w:tcPr>
            <w:tcW w:w="789" w:type="pct"/>
            <w:vAlign w:val="center"/>
          </w:tcPr>
          <w:p w14:paraId="062649B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0.60</w:t>
            </w:r>
          </w:p>
        </w:tc>
        <w:tc>
          <w:tcPr>
            <w:tcW w:w="756" w:type="pct"/>
            <w:vAlign w:val="center"/>
          </w:tcPr>
          <w:p w14:paraId="05E63BC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14:paraId="5CA4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15333B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收到基全水分</w:t>
            </w:r>
          </w:p>
        </w:tc>
        <w:tc>
          <w:tcPr>
            <w:tcW w:w="604" w:type="pct"/>
            <w:vAlign w:val="center"/>
          </w:tcPr>
          <w:p w14:paraId="7FF4FFC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Mt</w:t>
            </w:r>
          </w:p>
        </w:tc>
        <w:tc>
          <w:tcPr>
            <w:tcW w:w="718" w:type="pct"/>
            <w:vAlign w:val="center"/>
          </w:tcPr>
          <w:p w14:paraId="750543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65FC111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7.8</w:t>
            </w:r>
          </w:p>
        </w:tc>
        <w:tc>
          <w:tcPr>
            <w:tcW w:w="789" w:type="pct"/>
            <w:vAlign w:val="center"/>
          </w:tcPr>
          <w:p w14:paraId="1227AB9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756" w:type="pct"/>
            <w:vAlign w:val="center"/>
          </w:tcPr>
          <w:p w14:paraId="16EEA7B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11.3</w:t>
            </w:r>
          </w:p>
        </w:tc>
      </w:tr>
      <w:tr w14:paraId="62CB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1E0FD3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收到基灰分</w:t>
            </w:r>
          </w:p>
        </w:tc>
        <w:tc>
          <w:tcPr>
            <w:tcW w:w="604" w:type="pct"/>
            <w:vAlign w:val="center"/>
          </w:tcPr>
          <w:p w14:paraId="1F5DE1F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Aar</w:t>
            </w:r>
          </w:p>
        </w:tc>
        <w:tc>
          <w:tcPr>
            <w:tcW w:w="718" w:type="pct"/>
            <w:vAlign w:val="center"/>
          </w:tcPr>
          <w:p w14:paraId="6FB3B90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5CCDD64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23.37</w:t>
            </w:r>
          </w:p>
        </w:tc>
        <w:tc>
          <w:tcPr>
            <w:tcW w:w="789" w:type="pct"/>
            <w:vAlign w:val="center"/>
          </w:tcPr>
          <w:p w14:paraId="5FA3079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30.34</w:t>
            </w:r>
          </w:p>
        </w:tc>
        <w:tc>
          <w:tcPr>
            <w:tcW w:w="756" w:type="pct"/>
            <w:vAlign w:val="center"/>
          </w:tcPr>
          <w:p w14:paraId="0C66E78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16.95</w:t>
            </w:r>
          </w:p>
        </w:tc>
      </w:tr>
      <w:tr w14:paraId="5647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42E1BDB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空气干燥基水分</w:t>
            </w:r>
          </w:p>
        </w:tc>
        <w:tc>
          <w:tcPr>
            <w:tcW w:w="604" w:type="pct"/>
            <w:vAlign w:val="center"/>
          </w:tcPr>
          <w:p w14:paraId="6937265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Mad</w:t>
            </w:r>
          </w:p>
        </w:tc>
        <w:tc>
          <w:tcPr>
            <w:tcW w:w="718" w:type="pct"/>
            <w:vAlign w:val="center"/>
          </w:tcPr>
          <w:p w14:paraId="03C7895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18EB9F8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1.50</w:t>
            </w:r>
          </w:p>
        </w:tc>
        <w:tc>
          <w:tcPr>
            <w:tcW w:w="789" w:type="pct"/>
            <w:vAlign w:val="center"/>
          </w:tcPr>
          <w:p w14:paraId="2252B86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1.46</w:t>
            </w:r>
          </w:p>
        </w:tc>
        <w:tc>
          <w:tcPr>
            <w:tcW w:w="756" w:type="pct"/>
            <w:vAlign w:val="center"/>
          </w:tcPr>
          <w:p w14:paraId="5A785AF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3.84</w:t>
            </w:r>
          </w:p>
        </w:tc>
      </w:tr>
      <w:tr w14:paraId="460B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AF0E90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收到基低位发热量</w:t>
            </w:r>
          </w:p>
        </w:tc>
        <w:tc>
          <w:tcPr>
            <w:tcW w:w="604" w:type="pct"/>
            <w:vAlign w:val="center"/>
          </w:tcPr>
          <w:p w14:paraId="2727795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Qnet.ar</w:t>
            </w:r>
          </w:p>
        </w:tc>
        <w:tc>
          <w:tcPr>
            <w:tcW w:w="718" w:type="pct"/>
            <w:vAlign w:val="center"/>
          </w:tcPr>
          <w:p w14:paraId="3067F93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MJ/kg</w:t>
            </w:r>
          </w:p>
        </w:tc>
        <w:tc>
          <w:tcPr>
            <w:tcW w:w="897" w:type="pct"/>
            <w:vAlign w:val="center"/>
          </w:tcPr>
          <w:p w14:paraId="1FD0ACAB">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21.40</w:t>
            </w:r>
          </w:p>
        </w:tc>
        <w:tc>
          <w:tcPr>
            <w:tcW w:w="789" w:type="pct"/>
            <w:vAlign w:val="center"/>
          </w:tcPr>
          <w:p w14:paraId="237CCF0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17.89</w:t>
            </w:r>
          </w:p>
        </w:tc>
        <w:tc>
          <w:tcPr>
            <w:tcW w:w="756" w:type="pct"/>
            <w:vAlign w:val="center"/>
          </w:tcPr>
          <w:p w14:paraId="061DF34B">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23.03</w:t>
            </w:r>
          </w:p>
        </w:tc>
      </w:tr>
      <w:tr w14:paraId="2DC7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36854FF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干燥无灰基挥发分</w:t>
            </w:r>
          </w:p>
        </w:tc>
        <w:tc>
          <w:tcPr>
            <w:tcW w:w="604" w:type="pct"/>
            <w:vAlign w:val="center"/>
          </w:tcPr>
          <w:p w14:paraId="33599EA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Vdaf</w:t>
            </w:r>
          </w:p>
        </w:tc>
        <w:tc>
          <w:tcPr>
            <w:tcW w:w="718" w:type="pct"/>
            <w:vAlign w:val="center"/>
          </w:tcPr>
          <w:p w14:paraId="10286A6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79869CF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38.64</w:t>
            </w:r>
          </w:p>
        </w:tc>
        <w:tc>
          <w:tcPr>
            <w:tcW w:w="789" w:type="pct"/>
            <w:vAlign w:val="center"/>
          </w:tcPr>
          <w:p w14:paraId="3C40049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39.43</w:t>
            </w:r>
          </w:p>
        </w:tc>
        <w:tc>
          <w:tcPr>
            <w:tcW w:w="756" w:type="pct"/>
            <w:vAlign w:val="center"/>
          </w:tcPr>
          <w:p w14:paraId="7EFC3D4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38.94</w:t>
            </w:r>
          </w:p>
        </w:tc>
      </w:tr>
      <w:tr w14:paraId="4AD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4C1FE3B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可磨性系数</w:t>
            </w:r>
          </w:p>
        </w:tc>
        <w:tc>
          <w:tcPr>
            <w:tcW w:w="604" w:type="pct"/>
            <w:vAlign w:val="center"/>
          </w:tcPr>
          <w:p w14:paraId="7E6ED4A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HGI</w:t>
            </w:r>
          </w:p>
        </w:tc>
        <w:tc>
          <w:tcPr>
            <w:tcW w:w="718" w:type="pct"/>
            <w:vAlign w:val="center"/>
          </w:tcPr>
          <w:p w14:paraId="7CE17604">
            <w:pPr>
              <w:spacing w:line="320" w:lineRule="exact"/>
              <w:jc w:val="center"/>
              <w:rPr>
                <w:rFonts w:hint="eastAsia" w:ascii="仿宋" w:hAnsi="仿宋" w:eastAsia="仿宋" w:cs="仿宋"/>
                <w:sz w:val="24"/>
                <w:szCs w:val="24"/>
              </w:rPr>
            </w:pPr>
          </w:p>
        </w:tc>
        <w:tc>
          <w:tcPr>
            <w:tcW w:w="897" w:type="pct"/>
            <w:vAlign w:val="center"/>
          </w:tcPr>
          <w:p w14:paraId="707965D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59</w:t>
            </w:r>
          </w:p>
        </w:tc>
        <w:tc>
          <w:tcPr>
            <w:tcW w:w="789" w:type="pct"/>
            <w:vAlign w:val="center"/>
          </w:tcPr>
          <w:p w14:paraId="7C44188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64</w:t>
            </w:r>
          </w:p>
        </w:tc>
        <w:tc>
          <w:tcPr>
            <w:tcW w:w="756" w:type="pct"/>
            <w:vAlign w:val="center"/>
          </w:tcPr>
          <w:p w14:paraId="5B6EF5B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67</w:t>
            </w:r>
          </w:p>
        </w:tc>
      </w:tr>
      <w:tr w14:paraId="0455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23B0F70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氯含量</w:t>
            </w:r>
          </w:p>
        </w:tc>
        <w:tc>
          <w:tcPr>
            <w:tcW w:w="604" w:type="pct"/>
            <w:vAlign w:val="center"/>
          </w:tcPr>
          <w:p w14:paraId="5700794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Clar</w:t>
            </w:r>
          </w:p>
        </w:tc>
        <w:tc>
          <w:tcPr>
            <w:tcW w:w="718" w:type="pct"/>
            <w:vAlign w:val="center"/>
          </w:tcPr>
          <w:p w14:paraId="4838FD5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7" w:type="pct"/>
            <w:vAlign w:val="center"/>
          </w:tcPr>
          <w:p w14:paraId="4D5CECEB">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0.030</w:t>
            </w:r>
          </w:p>
        </w:tc>
        <w:tc>
          <w:tcPr>
            <w:tcW w:w="789" w:type="pct"/>
            <w:vAlign w:val="center"/>
          </w:tcPr>
          <w:p w14:paraId="00F9D12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0.058</w:t>
            </w:r>
          </w:p>
        </w:tc>
        <w:tc>
          <w:tcPr>
            <w:tcW w:w="756" w:type="pct"/>
            <w:vAlign w:val="center"/>
          </w:tcPr>
          <w:p w14:paraId="0ADABB7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0.013</w:t>
            </w:r>
          </w:p>
        </w:tc>
      </w:tr>
      <w:tr w14:paraId="6FE3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5DAF13E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氟含量</w:t>
            </w:r>
          </w:p>
        </w:tc>
        <w:tc>
          <w:tcPr>
            <w:tcW w:w="604" w:type="pct"/>
            <w:vAlign w:val="center"/>
          </w:tcPr>
          <w:p w14:paraId="209B647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Far</w:t>
            </w:r>
          </w:p>
        </w:tc>
        <w:tc>
          <w:tcPr>
            <w:tcW w:w="718" w:type="pct"/>
            <w:vAlign w:val="center"/>
          </w:tcPr>
          <w:p w14:paraId="046AF039">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ug/g</w:t>
            </w:r>
          </w:p>
        </w:tc>
        <w:tc>
          <w:tcPr>
            <w:tcW w:w="897" w:type="pct"/>
            <w:vAlign w:val="center"/>
          </w:tcPr>
          <w:p w14:paraId="158E61E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193</w:t>
            </w:r>
          </w:p>
        </w:tc>
        <w:tc>
          <w:tcPr>
            <w:tcW w:w="789" w:type="pct"/>
            <w:vAlign w:val="center"/>
          </w:tcPr>
          <w:p w14:paraId="124E67F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214</w:t>
            </w:r>
          </w:p>
        </w:tc>
        <w:tc>
          <w:tcPr>
            <w:tcW w:w="756" w:type="pct"/>
            <w:vAlign w:val="center"/>
          </w:tcPr>
          <w:p w14:paraId="64F6ECB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111</w:t>
            </w:r>
          </w:p>
        </w:tc>
      </w:tr>
      <w:tr w14:paraId="170E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0E47338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汞</w:t>
            </w:r>
          </w:p>
        </w:tc>
        <w:tc>
          <w:tcPr>
            <w:tcW w:w="604" w:type="pct"/>
            <w:vAlign w:val="center"/>
          </w:tcPr>
          <w:p w14:paraId="5C919DE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HGar</w:t>
            </w:r>
          </w:p>
        </w:tc>
        <w:tc>
          <w:tcPr>
            <w:tcW w:w="718" w:type="pct"/>
            <w:vAlign w:val="center"/>
          </w:tcPr>
          <w:p w14:paraId="5964C16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ug/g</w:t>
            </w:r>
          </w:p>
        </w:tc>
        <w:tc>
          <w:tcPr>
            <w:tcW w:w="897" w:type="pct"/>
            <w:vAlign w:val="center"/>
          </w:tcPr>
          <w:p w14:paraId="095B5AC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0.066</w:t>
            </w:r>
          </w:p>
        </w:tc>
        <w:tc>
          <w:tcPr>
            <w:tcW w:w="789" w:type="pct"/>
            <w:vAlign w:val="center"/>
          </w:tcPr>
          <w:p w14:paraId="10B5D15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0.104</w:t>
            </w:r>
          </w:p>
        </w:tc>
        <w:tc>
          <w:tcPr>
            <w:tcW w:w="756" w:type="pct"/>
            <w:vAlign w:val="center"/>
          </w:tcPr>
          <w:p w14:paraId="2A2CE30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0.113</w:t>
            </w:r>
          </w:p>
        </w:tc>
      </w:tr>
      <w:tr w14:paraId="0047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236" w:type="pct"/>
            <w:vAlign w:val="center"/>
          </w:tcPr>
          <w:p w14:paraId="1C2CF54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煤的冲刷磨损指数</w:t>
            </w:r>
          </w:p>
        </w:tc>
        <w:tc>
          <w:tcPr>
            <w:tcW w:w="604" w:type="pct"/>
            <w:vAlign w:val="center"/>
          </w:tcPr>
          <w:p w14:paraId="03CA101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Ke</w:t>
            </w:r>
          </w:p>
        </w:tc>
        <w:tc>
          <w:tcPr>
            <w:tcW w:w="718" w:type="pct"/>
            <w:vAlign w:val="center"/>
          </w:tcPr>
          <w:p w14:paraId="79D8FD47">
            <w:pPr>
              <w:spacing w:line="320" w:lineRule="exact"/>
              <w:jc w:val="center"/>
              <w:rPr>
                <w:rFonts w:hint="eastAsia" w:ascii="仿宋" w:hAnsi="仿宋" w:eastAsia="仿宋" w:cs="仿宋"/>
                <w:sz w:val="24"/>
                <w:szCs w:val="24"/>
              </w:rPr>
            </w:pPr>
          </w:p>
        </w:tc>
        <w:tc>
          <w:tcPr>
            <w:tcW w:w="897" w:type="pct"/>
            <w:vAlign w:val="center"/>
          </w:tcPr>
          <w:p w14:paraId="14797758">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0.1</w:t>
            </w:r>
          </w:p>
        </w:tc>
        <w:tc>
          <w:tcPr>
            <w:tcW w:w="789" w:type="pct"/>
            <w:vAlign w:val="center"/>
          </w:tcPr>
          <w:p w14:paraId="12E429D6">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0.5</w:t>
            </w:r>
          </w:p>
        </w:tc>
        <w:tc>
          <w:tcPr>
            <w:tcW w:w="756" w:type="pct"/>
            <w:vAlign w:val="center"/>
          </w:tcPr>
          <w:p w14:paraId="5625B9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2.8</w:t>
            </w:r>
          </w:p>
        </w:tc>
      </w:tr>
    </w:tbl>
    <w:p w14:paraId="51B082A5">
      <w:pPr>
        <w:spacing w:line="400" w:lineRule="exact"/>
        <w:rPr>
          <w:rFonts w:hint="eastAsia" w:ascii="仿宋" w:hAnsi="仿宋" w:eastAsia="仿宋" w:cs="仿宋"/>
          <w:sz w:val="24"/>
          <w:szCs w:val="24"/>
        </w:rPr>
      </w:pPr>
      <w:r>
        <w:rPr>
          <w:rFonts w:hint="eastAsia" w:ascii="仿宋" w:hAnsi="仿宋" w:eastAsia="仿宋" w:cs="仿宋"/>
          <w:kern w:val="2"/>
          <w:sz w:val="24"/>
          <w:szCs w:val="24"/>
          <w:lang w:val="zh-CN"/>
        </w:rPr>
        <w:t>2</w:t>
      </w:r>
      <w:bookmarkEnd w:id="14"/>
      <w:bookmarkEnd w:id="15"/>
      <w:bookmarkEnd w:id="16"/>
      <w:r>
        <w:rPr>
          <w:rFonts w:hint="eastAsia" w:ascii="仿宋" w:hAnsi="仿宋" w:eastAsia="仿宋" w:cs="仿宋"/>
          <w:kern w:val="2"/>
          <w:sz w:val="24"/>
          <w:szCs w:val="24"/>
          <w:lang w:val="zh-CN"/>
        </w:rPr>
        <w:t>.2</w:t>
      </w:r>
      <w:r>
        <w:rPr>
          <w:rFonts w:hint="eastAsia" w:ascii="仿宋" w:hAnsi="仿宋" w:eastAsia="仿宋" w:cs="仿宋"/>
          <w:kern w:val="2"/>
          <w:sz w:val="24"/>
          <w:szCs w:val="24"/>
        </w:rPr>
        <w:t>项目</w:t>
      </w:r>
      <w:r>
        <w:rPr>
          <w:rFonts w:hint="eastAsia" w:ascii="仿宋" w:hAnsi="仿宋" w:eastAsia="仿宋" w:cs="仿宋"/>
          <w:kern w:val="2"/>
          <w:sz w:val="24"/>
          <w:szCs w:val="24"/>
          <w:lang w:val="zh-CN"/>
        </w:rPr>
        <w:t>现场条件</w:t>
      </w:r>
      <w:bookmarkEnd w:id="17"/>
    </w:p>
    <w:p w14:paraId="7B90E7DB">
      <w:pPr>
        <w:pStyle w:val="87"/>
        <w:numPr>
          <w:ilvl w:val="2"/>
          <w:numId w:val="7"/>
        </w:numPr>
        <w:spacing w:line="360" w:lineRule="auto"/>
        <w:ind w:firstLineChars="0"/>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厂址条件</w:t>
      </w:r>
    </w:p>
    <w:p w14:paraId="011BA4B7">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万基宏远电厂位于河南省洛阳市新安县铁门镇庙头村，南距陇海铁路700m，北距310国道170m，东距洛阳市40km，交通十分方便。</w:t>
      </w:r>
    </w:p>
    <w:p w14:paraId="1C8AA02D">
      <w:pPr>
        <w:tabs>
          <w:tab w:val="left" w:pos="90"/>
        </w:tabs>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2.2.2厂区的岩土工程条件</w:t>
      </w:r>
    </w:p>
    <w:p w14:paraId="0D2FB1D3">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厂址区在大地构造单元上属于中朝准地台华熊台缘坳陷的渑池—确山陷褶断束。近场区北部为太行隆起区，东南部为秦岭隆起区的崤山～熊耳山断块隆起，中部为渑池盆地。工程场地位于豫皖断块西北部，渑池盆地东部。渑池盆地东起义马，西到观音堂，北从坡头起，向南东开口，直到洛河沿岸。此盆地在中生代就频繁升降，接受了三叠纪、侏罗纪、白垩纪河湖相及煤系地层的沉积。中生代末至晚第三纪以剥蚀为主，早更新世和中更新世以沉积为主。晚更新世至全新世，本区与周围山区一起隆起受到剥蚀，只是在盆地边缘和河谷(涧河和洛河)中有厚度不大的晚更新世、全新世风积、坡积和冲积物沉积。</w:t>
      </w:r>
    </w:p>
    <w:p w14:paraId="79C5919A">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本期工程主厂区利用已拆除的4×25MW＋2×50MW＋2×135MW机组场地，即老厂场地，自然地面标高306.0～315.0m（</w:t>
      </w:r>
      <w:r>
        <w:rPr>
          <w:rFonts w:hint="eastAsia" w:ascii="仿宋" w:hAnsi="仿宋" w:eastAsia="仿宋" w:cs="仿宋"/>
          <w:sz w:val="24"/>
          <w:szCs w:val="24"/>
        </w:rPr>
        <w:t>主厂房零米标高初步确定为311.45m）</w:t>
      </w:r>
      <w:r>
        <w:rPr>
          <w:rFonts w:hint="eastAsia" w:ascii="仿宋" w:hAnsi="仿宋" w:eastAsia="仿宋" w:cs="仿宋"/>
          <w:snapToGrid w:val="0"/>
          <w:sz w:val="24"/>
          <w:szCs w:val="24"/>
        </w:rPr>
        <w:t>。场地东西方向长约600m，南北方向宽约250m。场地内岩土地层主要由杂填土和第四系冲积成因的黄土状土及冲洪积成因的粉质粘土、卵石和砂岩组成。场地平整、开阔，工程环境条件一般。厂址区无重要的军事及民用通讯设施，附近区域无军事及民用机场，地面无可见文物古迹，地下无矿藏。厂址区避开活动断裂，满足安全距离要求，场地相对稳定，适宜建厂。厂址场地土属于非自重湿陷性黄土场地，地基湿陷性等级为Ⅰ级。</w:t>
      </w:r>
    </w:p>
    <w:p w14:paraId="2B6FAE01">
      <w:pPr>
        <w:tabs>
          <w:tab w:val="left" w:pos="90"/>
        </w:tabs>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2.2.3地震烈度</w:t>
      </w:r>
    </w:p>
    <w:p w14:paraId="7673318E">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根据最新的《中国地震动参数区划图》(GB18306-2015)，本工程拟建工程场地建筑场地类别为Ⅲ类，地震动峰值加速度和地震加速度反应周期需要调整。调整后拟建工程场地地震动峰值加速度为0.125g，对应地震烈度为7度，地震动峰值加速度反应谱特征周期为0.55s。</w:t>
      </w:r>
    </w:p>
    <w:p w14:paraId="3C410295">
      <w:pPr>
        <w:tabs>
          <w:tab w:val="left" w:pos="90"/>
        </w:tabs>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2.2.4交通运输</w:t>
      </w:r>
    </w:p>
    <w:p w14:paraId="250CDA7C">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洛阳市位于河南省西部。陇海、焦柳两大铁路干线交汇于洛阳，北部还有洛宜铁路。有连霍高速公路和国道207线、310线、311线穿过，有省道11条，新安县位于洛阳市西部，交通便利。</w:t>
      </w:r>
    </w:p>
    <w:p w14:paraId="79267E0B">
      <w:pPr>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（1）铁路运输</w:t>
      </w:r>
    </w:p>
    <w:p w14:paraId="54BE5246">
      <w:pPr>
        <w:tabs>
          <w:tab w:val="left" w:pos="90"/>
        </w:tabs>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电厂铁路专用线初步考虑从西南侧的陇海铁路铁门车站引接。铁门站为陇海线上的中间站，位于新安县铁门镇境内，介于义马站和南岗站之间，东距南岗站4.20km，西距义马站12.5 km。西咽喉设牵出线1股，有效长为531m。本站为办理货运业务的三等站，主要承担陇海线上下行客货运列车的接发、解编货物列车的甩挂、专用线装卸车取送作业。东咽喉端有车务运贸公司、万丰、洛阳玻璃厂、黄河水泥厂、海校、货1、货2共7条专用线接轨，在铁门站6道办理作业，利用车站的调机负责取送作业。</w:t>
      </w:r>
    </w:p>
    <w:p w14:paraId="24671F06">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电厂铁路专用线主要技术标准：</w:t>
      </w:r>
    </w:p>
    <w:p w14:paraId="231DE99F">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铁路等级：工企Ⅱ级</w:t>
      </w:r>
    </w:p>
    <w:p w14:paraId="4D983454">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正线数目：单线</w:t>
      </w:r>
    </w:p>
    <w:p w14:paraId="631C63DD">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最小曲线半径：一般地段350m，困难地段300m</w:t>
      </w:r>
    </w:p>
    <w:p w14:paraId="532FFDF6">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限制坡度：13‰</w:t>
      </w:r>
    </w:p>
    <w:p w14:paraId="732E96B0">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牵引种类：电力牵引</w:t>
      </w:r>
    </w:p>
    <w:p w14:paraId="5D57D359">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机车种类：SS4</w:t>
      </w:r>
    </w:p>
    <w:p w14:paraId="0D53EF74">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牵引定数：4000t</w:t>
      </w:r>
    </w:p>
    <w:p w14:paraId="6815DAC1">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到发线有效长：880m</w:t>
      </w:r>
    </w:p>
    <w:p w14:paraId="2975FEFF">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闭塞类型：场间联系</w:t>
      </w:r>
    </w:p>
    <w:p w14:paraId="2EC45128">
      <w:pPr>
        <w:spacing w:line="240" w:lineRule="exact"/>
        <w:rPr>
          <w:rFonts w:hint="eastAsia" w:ascii="仿宋" w:hAnsi="仿宋" w:eastAsia="仿宋" w:cs="仿宋"/>
          <w:snapToGrid w:val="0"/>
          <w:sz w:val="24"/>
          <w:szCs w:val="24"/>
        </w:rPr>
      </w:pPr>
      <w:r>
        <w:rPr>
          <w:rFonts w:hint="eastAsia" w:ascii="仿宋" w:hAnsi="仿宋" w:eastAsia="仿宋" w:cs="仿宋"/>
          <w:snapToGrid w:val="0"/>
          <w:sz w:val="24"/>
          <w:szCs w:val="24"/>
        </w:rPr>
        <w:t>（2）公路运输</w:t>
      </w:r>
    </w:p>
    <w:p w14:paraId="3C6A412D">
      <w:pPr>
        <w:tabs>
          <w:tab w:val="left" w:pos="90"/>
        </w:tabs>
        <w:spacing w:line="240" w:lineRule="exact"/>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根据厂区现状,电厂现有进厂道路从310国道引接，本期利用一期进厂道路；运煤道路从310国道引接，长度约835m。</w:t>
      </w:r>
    </w:p>
    <w:p w14:paraId="5353266D">
      <w:pPr>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（3）电厂大件运输</w:t>
      </w:r>
    </w:p>
    <w:p w14:paraId="37F5FD96">
      <w:pPr>
        <w:pStyle w:val="282"/>
        <w:wordWrap/>
        <w:overflowPunct/>
        <w:autoSpaceDE/>
        <w:autoSpaceDN/>
        <w:snapToGrid w:val="0"/>
        <w:spacing w:line="360" w:lineRule="auto"/>
        <w:ind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由投标人根据本项目厂址交通运输条件选择合理的运输方案，提出大件运输路径及方案，制定出合理详细的大件运输方案。</w:t>
      </w:r>
    </w:p>
    <w:p w14:paraId="730E4319">
      <w:pPr>
        <w:tabs>
          <w:tab w:val="left" w:pos="90"/>
        </w:tabs>
        <w:spacing w:line="360" w:lineRule="auto"/>
        <w:rPr>
          <w:rFonts w:hint="eastAsia" w:ascii="仿宋" w:hAnsi="仿宋" w:eastAsia="仿宋" w:cs="仿宋"/>
          <w:sz w:val="24"/>
          <w:szCs w:val="24"/>
        </w:rPr>
      </w:pPr>
      <w:r>
        <w:rPr>
          <w:rFonts w:hint="eastAsia" w:ascii="仿宋" w:hAnsi="仿宋" w:eastAsia="仿宋" w:cs="仿宋"/>
          <w:snapToGrid w:val="0"/>
          <w:sz w:val="24"/>
          <w:szCs w:val="24"/>
        </w:rPr>
        <w:t>2.2.5气象条件</w:t>
      </w:r>
    </w:p>
    <w:p w14:paraId="05310D99">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万基宏远电厂位于新安县庙头村东南，陇海铁路和310国道之间，涧河北岸，厂址以南约1.5km为涧河，建设2×600MW级机组，主厂区地面高程在306.0～315.0m之间，煤场区地面高程在320.0m～331.0m之间，为自北向南倾斜的黄土丘陵地形。</w:t>
      </w:r>
    </w:p>
    <w:p w14:paraId="45E34F45">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涧河该段为山前下切型河床，两岸地形相对较高，一般洪水可控制在河槽之内，较大洪水在两岸之间漫滩行洪。根据涧河新安水文站实测洪水资料，结合电厂水文断面自然条件，经分析计算，电厂处涧河百年一遇洪水位为292.37m，低于电厂地面高程，故电厂不受涧河百年一遇洪水威胁。</w:t>
      </w:r>
    </w:p>
    <w:p w14:paraId="3C64D5BF">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新安县气象站位于新安县城郊，北纬34°43’，东径112°09’，观测场地面高程253.0m。万基控股电厂在气象站以西约8.0km的范围内，自然地理气候条件基本一致，皆属同一气候区域，采用新安气象站观测资料具有较好的代表性。</w:t>
      </w:r>
    </w:p>
    <w:p w14:paraId="0368C566">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根据新安气象站建站～2010年的实测资料，统计的各项气象参数特征值和逐月平均气象条件见表2.2.5-1、2.2.5-2。</w:t>
      </w:r>
    </w:p>
    <w:p w14:paraId="656998B1">
      <w:pPr>
        <w:spacing w:line="520" w:lineRule="exact"/>
        <w:ind w:right="-118" w:rightChars="-56" w:firstLine="240" w:firstLineChars="100"/>
        <w:rPr>
          <w:rFonts w:hint="eastAsia" w:ascii="仿宋" w:hAnsi="仿宋" w:eastAsia="仿宋" w:cs="仿宋"/>
          <w:sz w:val="24"/>
          <w:szCs w:val="24"/>
        </w:rPr>
      </w:pPr>
      <w:r>
        <w:rPr>
          <w:rFonts w:hint="eastAsia" w:ascii="仿宋" w:hAnsi="仿宋" w:eastAsia="仿宋" w:cs="仿宋"/>
          <w:sz w:val="24"/>
          <w:szCs w:val="24"/>
        </w:rPr>
        <w:t>表2.2.5-1新安县气象站气象特征值表</w:t>
      </w:r>
    </w:p>
    <w:tbl>
      <w:tblPr>
        <w:tblStyle w:val="58"/>
        <w:tblW w:w="8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276"/>
        <w:gridCol w:w="1417"/>
        <w:gridCol w:w="1470"/>
        <w:gridCol w:w="1958"/>
      </w:tblGrid>
      <w:tr w14:paraId="60DC3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635" w:type="dxa"/>
            <w:vAlign w:val="center"/>
          </w:tcPr>
          <w:p w14:paraId="1F13B8D0">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rPr>
              <w:t>项目</w:t>
            </w:r>
          </w:p>
        </w:tc>
        <w:tc>
          <w:tcPr>
            <w:tcW w:w="1276" w:type="dxa"/>
            <w:vAlign w:val="center"/>
          </w:tcPr>
          <w:p w14:paraId="52A5B65D">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417" w:type="dxa"/>
            <w:vAlign w:val="center"/>
          </w:tcPr>
          <w:p w14:paraId="3A51ED78">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rPr>
              <w:t>特征值</w:t>
            </w:r>
          </w:p>
        </w:tc>
        <w:tc>
          <w:tcPr>
            <w:tcW w:w="1470" w:type="dxa"/>
            <w:vAlign w:val="center"/>
          </w:tcPr>
          <w:p w14:paraId="740FECB5">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rPr>
              <w:t>出现时间</w:t>
            </w:r>
          </w:p>
        </w:tc>
        <w:tc>
          <w:tcPr>
            <w:tcW w:w="1958" w:type="dxa"/>
            <w:vAlign w:val="center"/>
          </w:tcPr>
          <w:p w14:paraId="21F8CCF9">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rPr>
              <w:t>统计年限</w:t>
            </w:r>
          </w:p>
        </w:tc>
      </w:tr>
      <w:tr w14:paraId="00DCC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7A6846F9">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多年平均气温</w:t>
            </w:r>
          </w:p>
        </w:tc>
        <w:tc>
          <w:tcPr>
            <w:tcW w:w="1276" w:type="dxa"/>
            <w:vAlign w:val="center"/>
          </w:tcPr>
          <w:p w14:paraId="0D77B0BA">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417" w:type="dxa"/>
            <w:vAlign w:val="center"/>
          </w:tcPr>
          <w:p w14:paraId="43C38332">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14.5</w:t>
            </w:r>
          </w:p>
        </w:tc>
        <w:tc>
          <w:tcPr>
            <w:tcW w:w="1470" w:type="dxa"/>
            <w:vAlign w:val="center"/>
          </w:tcPr>
          <w:p w14:paraId="3E8CF4C6">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40972114">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建站～2010</w:t>
            </w:r>
          </w:p>
        </w:tc>
      </w:tr>
      <w:tr w14:paraId="2A055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316DCE3C">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多年平均气压</w:t>
            </w:r>
          </w:p>
        </w:tc>
        <w:tc>
          <w:tcPr>
            <w:tcW w:w="1276" w:type="dxa"/>
            <w:vAlign w:val="center"/>
          </w:tcPr>
          <w:p w14:paraId="5C8D9CE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hPa</w:t>
            </w:r>
          </w:p>
        </w:tc>
        <w:tc>
          <w:tcPr>
            <w:tcW w:w="1417" w:type="dxa"/>
            <w:vAlign w:val="center"/>
          </w:tcPr>
          <w:p w14:paraId="3FCA203A">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985.4</w:t>
            </w:r>
          </w:p>
        </w:tc>
        <w:tc>
          <w:tcPr>
            <w:tcW w:w="1470" w:type="dxa"/>
            <w:vAlign w:val="center"/>
          </w:tcPr>
          <w:p w14:paraId="4843376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55B208B8">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建站～2010</w:t>
            </w:r>
          </w:p>
        </w:tc>
      </w:tr>
      <w:tr w14:paraId="1318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635" w:type="dxa"/>
            <w:vAlign w:val="center"/>
          </w:tcPr>
          <w:p w14:paraId="29D66C04">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多年平均风速</w:t>
            </w:r>
          </w:p>
        </w:tc>
        <w:tc>
          <w:tcPr>
            <w:tcW w:w="1276" w:type="dxa"/>
            <w:vAlign w:val="center"/>
          </w:tcPr>
          <w:p w14:paraId="21FA948B">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m/s</w:t>
            </w:r>
          </w:p>
        </w:tc>
        <w:tc>
          <w:tcPr>
            <w:tcW w:w="1417" w:type="dxa"/>
            <w:vAlign w:val="center"/>
          </w:tcPr>
          <w:p w14:paraId="25217017">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2.4</w:t>
            </w:r>
          </w:p>
        </w:tc>
        <w:tc>
          <w:tcPr>
            <w:tcW w:w="1470" w:type="dxa"/>
            <w:vAlign w:val="center"/>
          </w:tcPr>
          <w:p w14:paraId="0ED5E2C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3E6A67A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建站～2010</w:t>
            </w:r>
          </w:p>
        </w:tc>
      </w:tr>
      <w:tr w14:paraId="47CC0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48A03D7">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多年平均降水量</w:t>
            </w:r>
          </w:p>
        </w:tc>
        <w:tc>
          <w:tcPr>
            <w:tcW w:w="1276" w:type="dxa"/>
            <w:vAlign w:val="center"/>
          </w:tcPr>
          <w:p w14:paraId="5DC21F6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mm</w:t>
            </w:r>
          </w:p>
        </w:tc>
        <w:tc>
          <w:tcPr>
            <w:tcW w:w="1417" w:type="dxa"/>
            <w:vAlign w:val="center"/>
          </w:tcPr>
          <w:p w14:paraId="7B3C8E02">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644.9</w:t>
            </w:r>
          </w:p>
        </w:tc>
        <w:tc>
          <w:tcPr>
            <w:tcW w:w="1470" w:type="dxa"/>
            <w:vAlign w:val="center"/>
          </w:tcPr>
          <w:p w14:paraId="5D20D4C4">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4F8F4EB9">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建站～2010</w:t>
            </w:r>
          </w:p>
        </w:tc>
      </w:tr>
      <w:tr w14:paraId="0F7A0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87B37B4">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多年平均相对湿度</w:t>
            </w:r>
          </w:p>
        </w:tc>
        <w:tc>
          <w:tcPr>
            <w:tcW w:w="1276" w:type="dxa"/>
            <w:vAlign w:val="center"/>
          </w:tcPr>
          <w:p w14:paraId="2A14F4AB">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417" w:type="dxa"/>
            <w:vAlign w:val="center"/>
          </w:tcPr>
          <w:p w14:paraId="00FB1CC4">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65</w:t>
            </w:r>
          </w:p>
        </w:tc>
        <w:tc>
          <w:tcPr>
            <w:tcW w:w="1470" w:type="dxa"/>
            <w:vAlign w:val="center"/>
          </w:tcPr>
          <w:p w14:paraId="3C8B3A1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444112C6">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建站～2010</w:t>
            </w:r>
          </w:p>
        </w:tc>
      </w:tr>
      <w:tr w14:paraId="1C421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57D014D8">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多年平均雷暴日数</w:t>
            </w:r>
          </w:p>
        </w:tc>
        <w:tc>
          <w:tcPr>
            <w:tcW w:w="1276" w:type="dxa"/>
            <w:vAlign w:val="center"/>
          </w:tcPr>
          <w:p w14:paraId="64BC7483">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d</w:t>
            </w:r>
          </w:p>
        </w:tc>
        <w:tc>
          <w:tcPr>
            <w:tcW w:w="1417" w:type="dxa"/>
            <w:vAlign w:val="center"/>
          </w:tcPr>
          <w:p w14:paraId="2CCEC1D3">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21</w:t>
            </w:r>
          </w:p>
        </w:tc>
        <w:tc>
          <w:tcPr>
            <w:tcW w:w="1470" w:type="dxa"/>
            <w:vAlign w:val="center"/>
          </w:tcPr>
          <w:p w14:paraId="12EE7546">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958" w:type="dxa"/>
            <w:vAlign w:val="center"/>
          </w:tcPr>
          <w:p w14:paraId="6115CC0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72FD1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E4BDFDF">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极端最高气温</w:t>
            </w:r>
          </w:p>
        </w:tc>
        <w:tc>
          <w:tcPr>
            <w:tcW w:w="1276" w:type="dxa"/>
            <w:vAlign w:val="center"/>
          </w:tcPr>
          <w:p w14:paraId="2FD84BE6">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417" w:type="dxa"/>
            <w:vAlign w:val="center"/>
          </w:tcPr>
          <w:p w14:paraId="17E480E3">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44.0</w:t>
            </w:r>
          </w:p>
        </w:tc>
        <w:tc>
          <w:tcPr>
            <w:tcW w:w="1470" w:type="dxa"/>
            <w:vAlign w:val="center"/>
          </w:tcPr>
          <w:p w14:paraId="34313F22">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66.6.20</w:t>
            </w:r>
          </w:p>
        </w:tc>
        <w:tc>
          <w:tcPr>
            <w:tcW w:w="1958" w:type="dxa"/>
            <w:vAlign w:val="center"/>
          </w:tcPr>
          <w:p w14:paraId="604FDDC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101DC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318AEC5">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极端最低气温</w:t>
            </w:r>
          </w:p>
        </w:tc>
        <w:tc>
          <w:tcPr>
            <w:tcW w:w="1276" w:type="dxa"/>
            <w:vAlign w:val="center"/>
          </w:tcPr>
          <w:p w14:paraId="14F5B4E1">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w:t>
            </w:r>
          </w:p>
        </w:tc>
        <w:tc>
          <w:tcPr>
            <w:tcW w:w="1417" w:type="dxa"/>
            <w:vAlign w:val="center"/>
          </w:tcPr>
          <w:p w14:paraId="3128D236">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-17.1</w:t>
            </w:r>
          </w:p>
        </w:tc>
        <w:tc>
          <w:tcPr>
            <w:tcW w:w="1470" w:type="dxa"/>
            <w:vAlign w:val="center"/>
          </w:tcPr>
          <w:p w14:paraId="06153D7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69.1.31</w:t>
            </w:r>
          </w:p>
        </w:tc>
        <w:tc>
          <w:tcPr>
            <w:tcW w:w="1958" w:type="dxa"/>
            <w:vAlign w:val="center"/>
          </w:tcPr>
          <w:p w14:paraId="77E465A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024F8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186425C">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定时最大风速</w:t>
            </w:r>
          </w:p>
        </w:tc>
        <w:tc>
          <w:tcPr>
            <w:tcW w:w="1276" w:type="dxa"/>
            <w:vAlign w:val="center"/>
          </w:tcPr>
          <w:p w14:paraId="76ACA32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m/s</w:t>
            </w:r>
          </w:p>
        </w:tc>
        <w:tc>
          <w:tcPr>
            <w:tcW w:w="1417" w:type="dxa"/>
            <w:vAlign w:val="center"/>
          </w:tcPr>
          <w:p w14:paraId="57FCFACB">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20.0</w:t>
            </w:r>
          </w:p>
        </w:tc>
        <w:tc>
          <w:tcPr>
            <w:tcW w:w="1470" w:type="dxa"/>
            <w:vAlign w:val="center"/>
          </w:tcPr>
          <w:p w14:paraId="1F2E2AEB">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85.8.13</w:t>
            </w:r>
          </w:p>
        </w:tc>
        <w:tc>
          <w:tcPr>
            <w:tcW w:w="1958" w:type="dxa"/>
            <w:vAlign w:val="center"/>
          </w:tcPr>
          <w:p w14:paraId="493145C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4D37E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635" w:type="dxa"/>
            <w:vAlign w:val="center"/>
          </w:tcPr>
          <w:p w14:paraId="400BB5D8">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最大一日降水量</w:t>
            </w:r>
          </w:p>
        </w:tc>
        <w:tc>
          <w:tcPr>
            <w:tcW w:w="1276" w:type="dxa"/>
            <w:vAlign w:val="center"/>
          </w:tcPr>
          <w:p w14:paraId="1C4BF75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mm</w:t>
            </w:r>
          </w:p>
        </w:tc>
        <w:tc>
          <w:tcPr>
            <w:tcW w:w="1417" w:type="dxa"/>
            <w:vAlign w:val="center"/>
          </w:tcPr>
          <w:p w14:paraId="295D77B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184.5</w:t>
            </w:r>
          </w:p>
        </w:tc>
        <w:tc>
          <w:tcPr>
            <w:tcW w:w="1470" w:type="dxa"/>
            <w:vAlign w:val="center"/>
          </w:tcPr>
          <w:p w14:paraId="01C7560C">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82.7.30</w:t>
            </w:r>
          </w:p>
        </w:tc>
        <w:tc>
          <w:tcPr>
            <w:tcW w:w="1958" w:type="dxa"/>
            <w:vAlign w:val="center"/>
          </w:tcPr>
          <w:p w14:paraId="573CA94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5EEEA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5F958DB">
            <w:pPr>
              <w:spacing w:before="24" w:beforeLines="10" w:after="24" w:afterLines="10"/>
              <w:rPr>
                <w:rFonts w:hint="eastAsia" w:ascii="仿宋" w:hAnsi="仿宋" w:eastAsia="仿宋" w:cs="仿宋"/>
                <w:sz w:val="24"/>
                <w:szCs w:val="24"/>
                <w:vertAlign w:val="superscript"/>
              </w:rPr>
            </w:pPr>
            <w:r>
              <w:rPr>
                <w:rFonts w:hint="eastAsia" w:ascii="仿宋" w:hAnsi="仿宋" w:eastAsia="仿宋" w:cs="仿宋"/>
                <w:sz w:val="24"/>
                <w:szCs w:val="24"/>
              </w:rPr>
              <w:t>最大积雪深度</w:t>
            </w:r>
          </w:p>
        </w:tc>
        <w:tc>
          <w:tcPr>
            <w:tcW w:w="1276" w:type="dxa"/>
            <w:vAlign w:val="center"/>
          </w:tcPr>
          <w:p w14:paraId="79D2C184">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cm</w:t>
            </w:r>
          </w:p>
        </w:tc>
        <w:tc>
          <w:tcPr>
            <w:tcW w:w="1417" w:type="dxa"/>
            <w:vAlign w:val="center"/>
          </w:tcPr>
          <w:p w14:paraId="2556DDD0">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33</w:t>
            </w:r>
          </w:p>
        </w:tc>
        <w:tc>
          <w:tcPr>
            <w:tcW w:w="1470" w:type="dxa"/>
            <w:vAlign w:val="center"/>
          </w:tcPr>
          <w:p w14:paraId="10884DF5">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71.12.24</w:t>
            </w:r>
          </w:p>
        </w:tc>
        <w:tc>
          <w:tcPr>
            <w:tcW w:w="1958" w:type="dxa"/>
            <w:vAlign w:val="center"/>
          </w:tcPr>
          <w:p w14:paraId="582357D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7E8C9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05325A66">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最大冻土厚度</w:t>
            </w:r>
          </w:p>
        </w:tc>
        <w:tc>
          <w:tcPr>
            <w:tcW w:w="1276" w:type="dxa"/>
            <w:vAlign w:val="center"/>
          </w:tcPr>
          <w:p w14:paraId="77C2B592">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cm</w:t>
            </w:r>
          </w:p>
        </w:tc>
        <w:tc>
          <w:tcPr>
            <w:tcW w:w="1417" w:type="dxa"/>
            <w:vAlign w:val="center"/>
          </w:tcPr>
          <w:p w14:paraId="03BC9CED">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18</w:t>
            </w:r>
          </w:p>
        </w:tc>
        <w:tc>
          <w:tcPr>
            <w:tcW w:w="1470" w:type="dxa"/>
            <w:vAlign w:val="center"/>
          </w:tcPr>
          <w:p w14:paraId="75DCDF60">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77.1.7</w:t>
            </w:r>
          </w:p>
        </w:tc>
        <w:tc>
          <w:tcPr>
            <w:tcW w:w="1958" w:type="dxa"/>
            <w:vAlign w:val="center"/>
          </w:tcPr>
          <w:p w14:paraId="35725751">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0B7A2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2C5B9DB">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最大年降水量</w:t>
            </w:r>
          </w:p>
        </w:tc>
        <w:tc>
          <w:tcPr>
            <w:tcW w:w="1276" w:type="dxa"/>
            <w:vAlign w:val="center"/>
          </w:tcPr>
          <w:p w14:paraId="2677F5FB">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mm</w:t>
            </w:r>
          </w:p>
        </w:tc>
        <w:tc>
          <w:tcPr>
            <w:tcW w:w="1417" w:type="dxa"/>
            <w:vAlign w:val="center"/>
          </w:tcPr>
          <w:p w14:paraId="6324558E">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948.5</w:t>
            </w:r>
          </w:p>
        </w:tc>
        <w:tc>
          <w:tcPr>
            <w:tcW w:w="1470" w:type="dxa"/>
            <w:vAlign w:val="center"/>
          </w:tcPr>
          <w:p w14:paraId="03F30B58">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1973</w:t>
            </w:r>
          </w:p>
        </w:tc>
        <w:tc>
          <w:tcPr>
            <w:tcW w:w="1958" w:type="dxa"/>
            <w:vAlign w:val="center"/>
          </w:tcPr>
          <w:p w14:paraId="1E06F1E2">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r w14:paraId="4048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635" w:type="dxa"/>
            <w:vAlign w:val="center"/>
          </w:tcPr>
          <w:p w14:paraId="6821B7DB">
            <w:pPr>
              <w:spacing w:before="24" w:beforeLines="10" w:after="24" w:afterLines="10"/>
              <w:rPr>
                <w:rFonts w:hint="eastAsia" w:ascii="仿宋" w:hAnsi="仿宋" w:eastAsia="仿宋" w:cs="仿宋"/>
                <w:sz w:val="24"/>
                <w:szCs w:val="24"/>
              </w:rPr>
            </w:pPr>
            <w:r>
              <w:rPr>
                <w:rFonts w:hint="eastAsia" w:ascii="仿宋" w:hAnsi="仿宋" w:eastAsia="仿宋" w:cs="仿宋"/>
                <w:sz w:val="24"/>
                <w:szCs w:val="24"/>
              </w:rPr>
              <w:t>年最多雷暴日数</w:t>
            </w:r>
          </w:p>
        </w:tc>
        <w:tc>
          <w:tcPr>
            <w:tcW w:w="1276" w:type="dxa"/>
            <w:vAlign w:val="center"/>
          </w:tcPr>
          <w:p w14:paraId="70974198">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d</w:t>
            </w:r>
          </w:p>
        </w:tc>
        <w:tc>
          <w:tcPr>
            <w:tcW w:w="1417" w:type="dxa"/>
            <w:vAlign w:val="center"/>
          </w:tcPr>
          <w:p w14:paraId="75BC59C7">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37</w:t>
            </w:r>
          </w:p>
        </w:tc>
        <w:tc>
          <w:tcPr>
            <w:tcW w:w="1470" w:type="dxa"/>
            <w:vAlign w:val="center"/>
          </w:tcPr>
          <w:p w14:paraId="55CD2758">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1977</w:t>
            </w:r>
          </w:p>
        </w:tc>
        <w:tc>
          <w:tcPr>
            <w:tcW w:w="1958" w:type="dxa"/>
            <w:vAlign w:val="center"/>
          </w:tcPr>
          <w:p w14:paraId="3A6B4525">
            <w:pPr>
              <w:spacing w:before="24" w:beforeLines="10" w:after="24" w:afterLines="10"/>
              <w:jc w:val="center"/>
              <w:rPr>
                <w:rFonts w:hint="eastAsia" w:ascii="仿宋" w:hAnsi="仿宋" w:eastAsia="仿宋" w:cs="仿宋"/>
                <w:sz w:val="24"/>
                <w:szCs w:val="24"/>
              </w:rPr>
            </w:pPr>
            <w:r>
              <w:rPr>
                <w:rFonts w:hint="eastAsia" w:ascii="仿宋" w:hAnsi="仿宋" w:eastAsia="仿宋" w:cs="仿宋"/>
                <w:sz w:val="24"/>
                <w:szCs w:val="24"/>
              </w:rPr>
              <w:t>建站～2005</w:t>
            </w:r>
          </w:p>
        </w:tc>
      </w:tr>
    </w:tbl>
    <w:p w14:paraId="33650291">
      <w:pPr>
        <w:spacing w:line="520" w:lineRule="exact"/>
        <w:ind w:right="-118" w:rightChars="-56" w:firstLine="360" w:firstLineChars="150"/>
        <w:rPr>
          <w:rFonts w:hint="eastAsia" w:ascii="仿宋" w:hAnsi="仿宋" w:eastAsia="仿宋" w:cs="仿宋"/>
          <w:sz w:val="24"/>
          <w:szCs w:val="24"/>
        </w:rPr>
      </w:pPr>
      <w:r>
        <w:rPr>
          <w:rFonts w:hint="eastAsia" w:ascii="仿宋" w:hAnsi="仿宋" w:eastAsia="仿宋" w:cs="仿宋"/>
          <w:sz w:val="24"/>
          <w:szCs w:val="24"/>
        </w:rPr>
        <w:t>根据新安县气象站近期五年(2003～2007年)夏季三个月逐日平均湿球温度资料，按逐点统计法计算出P=10%的湿球温度及相应时间的气象条件如表2.2.5-2。</w:t>
      </w:r>
    </w:p>
    <w:p w14:paraId="452047D9">
      <w:pPr>
        <w:spacing w:line="520" w:lineRule="exact"/>
        <w:ind w:right="-118" w:rightChars="-56" w:firstLine="240" w:firstLineChars="100"/>
        <w:rPr>
          <w:rFonts w:hint="eastAsia" w:ascii="仿宋" w:hAnsi="仿宋" w:eastAsia="仿宋" w:cs="仿宋"/>
          <w:sz w:val="24"/>
          <w:szCs w:val="24"/>
        </w:rPr>
      </w:pPr>
      <w:r>
        <w:rPr>
          <w:rFonts w:hint="eastAsia" w:ascii="仿宋" w:hAnsi="仿宋" w:eastAsia="仿宋" w:cs="仿宋"/>
          <w:sz w:val="24"/>
          <w:szCs w:val="24"/>
        </w:rPr>
        <w:t>表2.2.5-2新安县气象站(P=10%)的气象条件</w:t>
      </w:r>
    </w:p>
    <w:tbl>
      <w:tblPr>
        <w:tblStyle w:val="58"/>
        <w:tblW w:w="878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498"/>
        <w:gridCol w:w="1404"/>
        <w:gridCol w:w="1404"/>
        <w:gridCol w:w="1404"/>
        <w:gridCol w:w="1041"/>
      </w:tblGrid>
      <w:tr w14:paraId="33E0B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038" w:type="dxa"/>
            <w:vMerge w:val="restart"/>
            <w:vAlign w:val="center"/>
          </w:tcPr>
          <w:p w14:paraId="02711B24">
            <w:pPr>
              <w:pStyle w:val="30"/>
              <w:snapToGrid w:val="0"/>
              <w:jc w:val="center"/>
              <w:outlineLvl w:val="0"/>
              <w:rPr>
                <w:rFonts w:hint="eastAsia" w:ascii="仿宋" w:hAnsi="仿宋" w:eastAsia="仿宋" w:cs="仿宋"/>
                <w:sz w:val="24"/>
                <w:szCs w:val="24"/>
              </w:rPr>
            </w:pPr>
            <w:bookmarkStart w:id="18" w:name="_Toc332360846"/>
            <w:bookmarkStart w:id="19" w:name="_Toc325206094"/>
            <w:bookmarkStart w:id="20" w:name="_Toc325206183"/>
            <w:r>
              <w:rPr>
                <w:rFonts w:hint="eastAsia" w:ascii="仿宋" w:hAnsi="仿宋" w:eastAsia="仿宋" w:cs="仿宋"/>
                <w:sz w:val="24"/>
                <w:szCs w:val="24"/>
              </w:rPr>
              <w:t>出现时间</w:t>
            </w:r>
            <w:bookmarkEnd w:id="18"/>
            <w:bookmarkEnd w:id="19"/>
            <w:bookmarkEnd w:id="20"/>
          </w:p>
        </w:tc>
        <w:tc>
          <w:tcPr>
            <w:tcW w:w="1498" w:type="dxa"/>
            <w:vMerge w:val="restart"/>
            <w:vAlign w:val="center"/>
          </w:tcPr>
          <w:p w14:paraId="482AD63F">
            <w:pPr>
              <w:pStyle w:val="30"/>
              <w:snapToGrid w:val="0"/>
              <w:jc w:val="center"/>
              <w:outlineLvl w:val="1"/>
              <w:rPr>
                <w:rFonts w:hint="eastAsia" w:ascii="仿宋" w:hAnsi="仿宋" w:eastAsia="仿宋" w:cs="仿宋"/>
                <w:sz w:val="24"/>
                <w:szCs w:val="24"/>
              </w:rPr>
            </w:pPr>
            <w:r>
              <w:rPr>
                <w:rFonts w:hint="eastAsia" w:ascii="仿宋" w:hAnsi="仿宋" w:eastAsia="仿宋" w:cs="仿宋"/>
                <w:sz w:val="24"/>
                <w:szCs w:val="24"/>
              </w:rPr>
              <w:t>P=10%的湿球温度(℃)</w:t>
            </w:r>
          </w:p>
        </w:tc>
        <w:tc>
          <w:tcPr>
            <w:tcW w:w="5253" w:type="dxa"/>
            <w:gridSpan w:val="4"/>
            <w:vAlign w:val="center"/>
          </w:tcPr>
          <w:p w14:paraId="2E6A0223">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相应的日平均气象条件</w:t>
            </w:r>
          </w:p>
        </w:tc>
      </w:tr>
      <w:tr w14:paraId="37C90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38" w:type="dxa"/>
            <w:vMerge w:val="continue"/>
          </w:tcPr>
          <w:p w14:paraId="4F8ACAD5">
            <w:pPr>
              <w:pStyle w:val="30"/>
              <w:ind w:right="1520"/>
              <w:jc w:val="center"/>
              <w:rPr>
                <w:rFonts w:hint="eastAsia" w:ascii="仿宋" w:hAnsi="仿宋" w:eastAsia="仿宋" w:cs="仿宋"/>
                <w:sz w:val="24"/>
                <w:szCs w:val="24"/>
              </w:rPr>
            </w:pPr>
          </w:p>
        </w:tc>
        <w:tc>
          <w:tcPr>
            <w:tcW w:w="1498" w:type="dxa"/>
            <w:vMerge w:val="continue"/>
          </w:tcPr>
          <w:p w14:paraId="1A9421D3">
            <w:pPr>
              <w:pStyle w:val="30"/>
              <w:snapToGrid w:val="0"/>
              <w:jc w:val="center"/>
              <w:outlineLvl w:val="1"/>
              <w:rPr>
                <w:rFonts w:hint="eastAsia" w:ascii="仿宋" w:hAnsi="仿宋" w:eastAsia="仿宋" w:cs="仿宋"/>
                <w:sz w:val="24"/>
                <w:szCs w:val="24"/>
              </w:rPr>
            </w:pPr>
          </w:p>
        </w:tc>
        <w:tc>
          <w:tcPr>
            <w:tcW w:w="1404" w:type="dxa"/>
            <w:vAlign w:val="center"/>
          </w:tcPr>
          <w:p w14:paraId="3FE26A54">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干球温度(℃)</w:t>
            </w:r>
          </w:p>
        </w:tc>
        <w:tc>
          <w:tcPr>
            <w:tcW w:w="1404" w:type="dxa"/>
            <w:vAlign w:val="center"/>
          </w:tcPr>
          <w:p w14:paraId="6C15E7B6">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相对湿度(%)</w:t>
            </w:r>
          </w:p>
        </w:tc>
        <w:tc>
          <w:tcPr>
            <w:tcW w:w="1404" w:type="dxa"/>
            <w:vAlign w:val="center"/>
          </w:tcPr>
          <w:p w14:paraId="1F673119">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气压</w:t>
            </w:r>
          </w:p>
          <w:p w14:paraId="54D348D9">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(hpa)</w:t>
            </w:r>
          </w:p>
        </w:tc>
        <w:tc>
          <w:tcPr>
            <w:tcW w:w="1041" w:type="dxa"/>
            <w:vAlign w:val="center"/>
          </w:tcPr>
          <w:p w14:paraId="489E9296">
            <w:pPr>
              <w:pStyle w:val="30"/>
              <w:snapToGrid w:val="0"/>
              <w:jc w:val="center"/>
              <w:outlineLvl w:val="0"/>
              <w:rPr>
                <w:rFonts w:hint="eastAsia" w:ascii="仿宋" w:hAnsi="仿宋" w:eastAsia="仿宋" w:cs="仿宋"/>
                <w:sz w:val="24"/>
                <w:szCs w:val="24"/>
              </w:rPr>
            </w:pPr>
            <w:bookmarkStart w:id="21" w:name="_Toc325206184"/>
            <w:bookmarkStart w:id="22" w:name="_Toc325206095"/>
            <w:bookmarkStart w:id="23" w:name="_Toc332360847"/>
            <w:r>
              <w:rPr>
                <w:rFonts w:hint="eastAsia" w:ascii="仿宋" w:hAnsi="仿宋" w:eastAsia="仿宋" w:cs="仿宋"/>
                <w:sz w:val="24"/>
                <w:szCs w:val="24"/>
              </w:rPr>
              <w:t>风速</w:t>
            </w:r>
            <w:bookmarkEnd w:id="21"/>
            <w:bookmarkEnd w:id="22"/>
            <w:bookmarkEnd w:id="23"/>
          </w:p>
          <w:p w14:paraId="066A5199">
            <w:pPr>
              <w:pStyle w:val="30"/>
              <w:snapToGrid w:val="0"/>
              <w:jc w:val="center"/>
              <w:outlineLvl w:val="0"/>
              <w:rPr>
                <w:rFonts w:hint="eastAsia" w:ascii="仿宋" w:hAnsi="仿宋" w:eastAsia="仿宋" w:cs="仿宋"/>
                <w:sz w:val="24"/>
                <w:szCs w:val="24"/>
              </w:rPr>
            </w:pPr>
            <w:bookmarkStart w:id="24" w:name="_Toc325206096"/>
            <w:bookmarkStart w:id="25" w:name="_Toc332360848"/>
            <w:bookmarkStart w:id="26" w:name="_Toc325206185"/>
            <w:r>
              <w:rPr>
                <w:rFonts w:hint="eastAsia" w:ascii="仿宋" w:hAnsi="仿宋" w:eastAsia="仿宋" w:cs="仿宋"/>
                <w:sz w:val="24"/>
                <w:szCs w:val="24"/>
              </w:rPr>
              <w:t>(m/s)</w:t>
            </w:r>
            <w:bookmarkEnd w:id="24"/>
            <w:bookmarkEnd w:id="25"/>
            <w:bookmarkEnd w:id="26"/>
          </w:p>
        </w:tc>
      </w:tr>
      <w:tr w14:paraId="1F643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36A60D33">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04.7.26</w:t>
            </w:r>
          </w:p>
        </w:tc>
        <w:tc>
          <w:tcPr>
            <w:tcW w:w="1498" w:type="dxa"/>
            <w:vAlign w:val="center"/>
          </w:tcPr>
          <w:p w14:paraId="1B5538CB">
            <w:pPr>
              <w:pStyle w:val="30"/>
              <w:snapToGrid w:val="0"/>
              <w:jc w:val="center"/>
              <w:outlineLvl w:val="0"/>
              <w:rPr>
                <w:rFonts w:hint="eastAsia" w:ascii="仿宋" w:hAnsi="仿宋" w:eastAsia="仿宋" w:cs="仿宋"/>
                <w:sz w:val="24"/>
                <w:szCs w:val="24"/>
              </w:rPr>
            </w:pPr>
            <w:bookmarkStart w:id="27" w:name="_Toc325206097"/>
            <w:bookmarkStart w:id="28" w:name="_Toc325206186"/>
            <w:bookmarkStart w:id="29" w:name="_Toc332360849"/>
            <w:r>
              <w:rPr>
                <w:rFonts w:hint="eastAsia" w:ascii="仿宋" w:hAnsi="仿宋" w:eastAsia="仿宋" w:cs="仿宋"/>
                <w:sz w:val="24"/>
                <w:szCs w:val="24"/>
              </w:rPr>
              <w:t>25.5</w:t>
            </w:r>
            <w:bookmarkEnd w:id="27"/>
            <w:bookmarkEnd w:id="28"/>
            <w:bookmarkEnd w:id="29"/>
          </w:p>
        </w:tc>
        <w:tc>
          <w:tcPr>
            <w:tcW w:w="1404" w:type="dxa"/>
            <w:vAlign w:val="center"/>
          </w:tcPr>
          <w:p w14:paraId="2F70805D">
            <w:pPr>
              <w:pStyle w:val="30"/>
              <w:snapToGrid w:val="0"/>
              <w:ind w:left="-108" w:right="-108"/>
              <w:jc w:val="center"/>
              <w:outlineLvl w:val="0"/>
              <w:rPr>
                <w:rFonts w:hint="eastAsia" w:ascii="仿宋" w:hAnsi="仿宋" w:eastAsia="仿宋" w:cs="仿宋"/>
                <w:sz w:val="24"/>
                <w:szCs w:val="24"/>
              </w:rPr>
            </w:pPr>
            <w:bookmarkStart w:id="30" w:name="_Toc325206187"/>
            <w:bookmarkStart w:id="31" w:name="_Toc325206098"/>
            <w:bookmarkStart w:id="32" w:name="_Toc332360850"/>
            <w:r>
              <w:rPr>
                <w:rFonts w:hint="eastAsia" w:ascii="仿宋" w:hAnsi="仿宋" w:eastAsia="仿宋" w:cs="仿宋"/>
                <w:sz w:val="24"/>
                <w:szCs w:val="24"/>
              </w:rPr>
              <w:t>27.0</w:t>
            </w:r>
            <w:bookmarkEnd w:id="30"/>
            <w:bookmarkEnd w:id="31"/>
            <w:bookmarkEnd w:id="32"/>
          </w:p>
        </w:tc>
        <w:tc>
          <w:tcPr>
            <w:tcW w:w="1404" w:type="dxa"/>
            <w:vAlign w:val="center"/>
          </w:tcPr>
          <w:p w14:paraId="09F9479B">
            <w:pPr>
              <w:pStyle w:val="30"/>
              <w:tabs>
                <w:tab w:val="left" w:pos="52"/>
              </w:tabs>
              <w:jc w:val="center"/>
              <w:rPr>
                <w:rFonts w:hint="eastAsia" w:ascii="仿宋" w:hAnsi="仿宋" w:eastAsia="仿宋" w:cs="仿宋"/>
                <w:sz w:val="24"/>
                <w:szCs w:val="24"/>
              </w:rPr>
            </w:pPr>
            <w:r>
              <w:rPr>
                <w:rFonts w:hint="eastAsia" w:ascii="仿宋" w:hAnsi="仿宋" w:eastAsia="仿宋" w:cs="仿宋"/>
                <w:sz w:val="24"/>
                <w:szCs w:val="24"/>
              </w:rPr>
              <w:t>87</w:t>
            </w:r>
          </w:p>
        </w:tc>
        <w:tc>
          <w:tcPr>
            <w:tcW w:w="1404" w:type="dxa"/>
            <w:vAlign w:val="center"/>
          </w:tcPr>
          <w:p w14:paraId="3B3CB44A">
            <w:pPr>
              <w:pStyle w:val="30"/>
              <w:jc w:val="center"/>
              <w:rPr>
                <w:rFonts w:hint="eastAsia" w:ascii="仿宋" w:hAnsi="仿宋" w:eastAsia="仿宋" w:cs="仿宋"/>
                <w:sz w:val="24"/>
                <w:szCs w:val="24"/>
              </w:rPr>
            </w:pPr>
            <w:r>
              <w:rPr>
                <w:rFonts w:hint="eastAsia" w:ascii="仿宋" w:hAnsi="仿宋" w:eastAsia="仿宋" w:cs="仿宋"/>
                <w:sz w:val="24"/>
                <w:szCs w:val="24"/>
              </w:rPr>
              <w:t>974.2</w:t>
            </w:r>
          </w:p>
        </w:tc>
        <w:tc>
          <w:tcPr>
            <w:tcW w:w="1041" w:type="dxa"/>
            <w:vAlign w:val="center"/>
          </w:tcPr>
          <w:p w14:paraId="22DD5074">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0.3</w:t>
            </w:r>
          </w:p>
        </w:tc>
      </w:tr>
      <w:tr w14:paraId="77A16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6282135C">
            <w:pPr>
              <w:pStyle w:val="30"/>
              <w:snapToGrid w:val="0"/>
              <w:jc w:val="center"/>
              <w:rPr>
                <w:rFonts w:hint="eastAsia" w:ascii="仿宋" w:hAnsi="仿宋" w:eastAsia="仿宋" w:cs="仿宋"/>
                <w:sz w:val="24"/>
                <w:szCs w:val="24"/>
              </w:rPr>
            </w:pPr>
            <w:r>
              <w:rPr>
                <w:rFonts w:hint="eastAsia" w:ascii="仿宋" w:hAnsi="仿宋" w:eastAsia="仿宋" w:cs="仿宋"/>
                <w:sz w:val="24"/>
                <w:szCs w:val="24"/>
              </w:rPr>
              <w:t>04.7.28</w:t>
            </w:r>
          </w:p>
        </w:tc>
        <w:tc>
          <w:tcPr>
            <w:tcW w:w="1498" w:type="dxa"/>
            <w:vAlign w:val="center"/>
          </w:tcPr>
          <w:p w14:paraId="332D8FA8">
            <w:pPr>
              <w:jc w:val="center"/>
              <w:rPr>
                <w:rFonts w:hint="eastAsia" w:ascii="仿宋" w:hAnsi="仿宋" w:eastAsia="仿宋" w:cs="仿宋"/>
                <w:sz w:val="24"/>
                <w:szCs w:val="24"/>
              </w:rPr>
            </w:pPr>
            <w:r>
              <w:rPr>
                <w:rFonts w:hint="eastAsia" w:ascii="仿宋" w:hAnsi="仿宋" w:eastAsia="仿宋" w:cs="仿宋"/>
                <w:sz w:val="24"/>
                <w:szCs w:val="24"/>
              </w:rPr>
              <w:t>25.5</w:t>
            </w:r>
          </w:p>
        </w:tc>
        <w:tc>
          <w:tcPr>
            <w:tcW w:w="1404" w:type="dxa"/>
            <w:vAlign w:val="center"/>
          </w:tcPr>
          <w:p w14:paraId="75ECF4B2">
            <w:pPr>
              <w:pStyle w:val="30"/>
              <w:snapToGrid w:val="0"/>
              <w:ind w:left="-108" w:right="-108"/>
              <w:jc w:val="center"/>
              <w:outlineLvl w:val="0"/>
              <w:rPr>
                <w:rFonts w:hint="eastAsia" w:ascii="仿宋" w:hAnsi="仿宋" w:eastAsia="仿宋" w:cs="仿宋"/>
                <w:sz w:val="24"/>
                <w:szCs w:val="24"/>
              </w:rPr>
            </w:pPr>
            <w:bookmarkStart w:id="33" w:name="_Toc332360851"/>
            <w:bookmarkStart w:id="34" w:name="_Toc325206188"/>
            <w:bookmarkStart w:id="35" w:name="_Toc325206099"/>
            <w:r>
              <w:rPr>
                <w:rFonts w:hint="eastAsia" w:ascii="仿宋" w:hAnsi="仿宋" w:eastAsia="仿宋" w:cs="仿宋"/>
                <w:sz w:val="24"/>
                <w:szCs w:val="24"/>
              </w:rPr>
              <w:t>27.1</w:t>
            </w:r>
            <w:bookmarkEnd w:id="33"/>
            <w:bookmarkEnd w:id="34"/>
            <w:bookmarkEnd w:id="35"/>
          </w:p>
        </w:tc>
        <w:tc>
          <w:tcPr>
            <w:tcW w:w="1404" w:type="dxa"/>
            <w:vAlign w:val="center"/>
          </w:tcPr>
          <w:p w14:paraId="1E745A9C">
            <w:pPr>
              <w:pStyle w:val="30"/>
              <w:tabs>
                <w:tab w:val="left" w:pos="52"/>
              </w:tabs>
              <w:jc w:val="center"/>
              <w:rPr>
                <w:rFonts w:hint="eastAsia" w:ascii="仿宋" w:hAnsi="仿宋" w:eastAsia="仿宋" w:cs="仿宋"/>
                <w:sz w:val="24"/>
                <w:szCs w:val="24"/>
              </w:rPr>
            </w:pPr>
            <w:r>
              <w:rPr>
                <w:rFonts w:hint="eastAsia" w:ascii="仿宋" w:hAnsi="仿宋" w:eastAsia="仿宋" w:cs="仿宋"/>
                <w:sz w:val="24"/>
                <w:szCs w:val="24"/>
              </w:rPr>
              <w:t>89</w:t>
            </w:r>
          </w:p>
        </w:tc>
        <w:tc>
          <w:tcPr>
            <w:tcW w:w="1404" w:type="dxa"/>
            <w:vAlign w:val="center"/>
          </w:tcPr>
          <w:p w14:paraId="70C4D595">
            <w:pPr>
              <w:pStyle w:val="30"/>
              <w:jc w:val="center"/>
              <w:rPr>
                <w:rFonts w:hint="eastAsia" w:ascii="仿宋" w:hAnsi="仿宋" w:eastAsia="仿宋" w:cs="仿宋"/>
                <w:sz w:val="24"/>
                <w:szCs w:val="24"/>
              </w:rPr>
            </w:pPr>
            <w:r>
              <w:rPr>
                <w:rFonts w:hint="eastAsia" w:ascii="仿宋" w:hAnsi="仿宋" w:eastAsia="仿宋" w:cs="仿宋"/>
                <w:sz w:val="24"/>
                <w:szCs w:val="24"/>
              </w:rPr>
              <w:t>977.0</w:t>
            </w:r>
          </w:p>
        </w:tc>
        <w:tc>
          <w:tcPr>
            <w:tcW w:w="1041" w:type="dxa"/>
            <w:vAlign w:val="center"/>
          </w:tcPr>
          <w:p w14:paraId="4A4296D6">
            <w:pPr>
              <w:pStyle w:val="30"/>
              <w:snapToGrid w:val="0"/>
              <w:jc w:val="center"/>
              <w:outlineLvl w:val="0"/>
              <w:rPr>
                <w:rFonts w:hint="eastAsia" w:ascii="仿宋" w:hAnsi="仿宋" w:eastAsia="仿宋" w:cs="仿宋"/>
                <w:sz w:val="24"/>
                <w:szCs w:val="24"/>
              </w:rPr>
            </w:pPr>
            <w:bookmarkStart w:id="36" w:name="_Toc325206189"/>
            <w:bookmarkStart w:id="37" w:name="_Toc332360852"/>
            <w:bookmarkStart w:id="38" w:name="_Toc325206100"/>
            <w:r>
              <w:rPr>
                <w:rFonts w:hint="eastAsia" w:ascii="仿宋" w:hAnsi="仿宋" w:eastAsia="仿宋" w:cs="仿宋"/>
                <w:sz w:val="24"/>
                <w:szCs w:val="24"/>
              </w:rPr>
              <w:t>1.3</w:t>
            </w:r>
            <w:bookmarkEnd w:id="36"/>
            <w:bookmarkEnd w:id="37"/>
            <w:bookmarkEnd w:id="38"/>
          </w:p>
        </w:tc>
      </w:tr>
      <w:tr w14:paraId="15A6B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058D541E">
            <w:pPr>
              <w:pStyle w:val="30"/>
              <w:snapToGrid w:val="0"/>
              <w:jc w:val="center"/>
              <w:outlineLvl w:val="0"/>
              <w:rPr>
                <w:rFonts w:hint="eastAsia" w:ascii="仿宋" w:hAnsi="仿宋" w:eastAsia="仿宋" w:cs="仿宋"/>
                <w:sz w:val="24"/>
                <w:szCs w:val="24"/>
              </w:rPr>
            </w:pPr>
            <w:bookmarkStart w:id="39" w:name="_Toc332360853"/>
            <w:bookmarkStart w:id="40" w:name="_Toc325206190"/>
            <w:bookmarkStart w:id="41" w:name="_Toc325206101"/>
            <w:r>
              <w:rPr>
                <w:rFonts w:hint="eastAsia" w:ascii="仿宋" w:hAnsi="仿宋" w:eastAsia="仿宋" w:cs="仿宋"/>
                <w:sz w:val="24"/>
                <w:szCs w:val="24"/>
              </w:rPr>
              <w:t>05.8.10</w:t>
            </w:r>
            <w:bookmarkEnd w:id="39"/>
            <w:bookmarkEnd w:id="40"/>
            <w:bookmarkEnd w:id="41"/>
          </w:p>
        </w:tc>
        <w:tc>
          <w:tcPr>
            <w:tcW w:w="1498" w:type="dxa"/>
            <w:vAlign w:val="center"/>
          </w:tcPr>
          <w:p w14:paraId="19E0ABE3">
            <w:pPr>
              <w:jc w:val="center"/>
              <w:rPr>
                <w:rFonts w:hint="eastAsia" w:ascii="仿宋" w:hAnsi="仿宋" w:eastAsia="仿宋" w:cs="仿宋"/>
                <w:sz w:val="24"/>
                <w:szCs w:val="24"/>
              </w:rPr>
            </w:pPr>
            <w:r>
              <w:rPr>
                <w:rFonts w:hint="eastAsia" w:ascii="仿宋" w:hAnsi="仿宋" w:eastAsia="仿宋" w:cs="仿宋"/>
                <w:sz w:val="24"/>
                <w:szCs w:val="24"/>
              </w:rPr>
              <w:t>25.5</w:t>
            </w:r>
          </w:p>
        </w:tc>
        <w:tc>
          <w:tcPr>
            <w:tcW w:w="1404" w:type="dxa"/>
            <w:vAlign w:val="center"/>
          </w:tcPr>
          <w:p w14:paraId="5B2EE4A7">
            <w:pPr>
              <w:pStyle w:val="30"/>
              <w:snapToGrid w:val="0"/>
              <w:ind w:left="-108" w:right="-108"/>
              <w:jc w:val="center"/>
              <w:outlineLvl w:val="0"/>
              <w:rPr>
                <w:rFonts w:hint="eastAsia" w:ascii="仿宋" w:hAnsi="仿宋" w:eastAsia="仿宋" w:cs="仿宋"/>
                <w:sz w:val="24"/>
                <w:szCs w:val="24"/>
              </w:rPr>
            </w:pPr>
            <w:bookmarkStart w:id="42" w:name="_Toc325206102"/>
            <w:bookmarkStart w:id="43" w:name="_Toc332360854"/>
            <w:bookmarkStart w:id="44" w:name="_Toc325206191"/>
            <w:r>
              <w:rPr>
                <w:rFonts w:hint="eastAsia" w:ascii="仿宋" w:hAnsi="仿宋" w:eastAsia="仿宋" w:cs="仿宋"/>
                <w:sz w:val="24"/>
                <w:szCs w:val="24"/>
              </w:rPr>
              <w:t>29.5</w:t>
            </w:r>
            <w:bookmarkEnd w:id="42"/>
            <w:bookmarkEnd w:id="43"/>
            <w:bookmarkEnd w:id="44"/>
          </w:p>
        </w:tc>
        <w:tc>
          <w:tcPr>
            <w:tcW w:w="1404" w:type="dxa"/>
            <w:vAlign w:val="center"/>
          </w:tcPr>
          <w:p w14:paraId="3106B58F">
            <w:pPr>
              <w:pStyle w:val="30"/>
              <w:tabs>
                <w:tab w:val="left" w:pos="52"/>
              </w:tabs>
              <w:jc w:val="center"/>
              <w:rPr>
                <w:rFonts w:hint="eastAsia" w:ascii="仿宋" w:hAnsi="仿宋" w:eastAsia="仿宋" w:cs="仿宋"/>
                <w:sz w:val="24"/>
                <w:szCs w:val="24"/>
              </w:rPr>
            </w:pPr>
            <w:r>
              <w:rPr>
                <w:rFonts w:hint="eastAsia" w:ascii="仿宋" w:hAnsi="仿宋" w:eastAsia="仿宋" w:cs="仿宋"/>
                <w:sz w:val="24"/>
                <w:szCs w:val="24"/>
              </w:rPr>
              <w:t>72</w:t>
            </w:r>
          </w:p>
        </w:tc>
        <w:tc>
          <w:tcPr>
            <w:tcW w:w="1404" w:type="dxa"/>
            <w:vAlign w:val="center"/>
          </w:tcPr>
          <w:p w14:paraId="696FEF16">
            <w:pPr>
              <w:pStyle w:val="30"/>
              <w:jc w:val="center"/>
              <w:rPr>
                <w:rFonts w:hint="eastAsia" w:ascii="仿宋" w:hAnsi="仿宋" w:eastAsia="仿宋" w:cs="仿宋"/>
                <w:sz w:val="24"/>
                <w:szCs w:val="24"/>
              </w:rPr>
            </w:pPr>
            <w:r>
              <w:rPr>
                <w:rFonts w:hint="eastAsia" w:ascii="仿宋" w:hAnsi="仿宋" w:eastAsia="仿宋" w:cs="仿宋"/>
                <w:sz w:val="24"/>
                <w:szCs w:val="24"/>
              </w:rPr>
              <w:t>971.5</w:t>
            </w:r>
          </w:p>
        </w:tc>
        <w:tc>
          <w:tcPr>
            <w:tcW w:w="1041" w:type="dxa"/>
            <w:vAlign w:val="center"/>
          </w:tcPr>
          <w:p w14:paraId="06340B6B">
            <w:pPr>
              <w:pStyle w:val="30"/>
              <w:snapToGrid w:val="0"/>
              <w:jc w:val="center"/>
              <w:outlineLvl w:val="0"/>
              <w:rPr>
                <w:rFonts w:hint="eastAsia" w:ascii="仿宋" w:hAnsi="仿宋" w:eastAsia="仿宋" w:cs="仿宋"/>
                <w:sz w:val="24"/>
                <w:szCs w:val="24"/>
              </w:rPr>
            </w:pPr>
            <w:bookmarkStart w:id="45" w:name="_Toc332360855"/>
            <w:bookmarkStart w:id="46" w:name="_Toc325206103"/>
            <w:bookmarkStart w:id="47" w:name="_Toc325206192"/>
            <w:r>
              <w:rPr>
                <w:rFonts w:hint="eastAsia" w:ascii="仿宋" w:hAnsi="仿宋" w:eastAsia="仿宋" w:cs="仿宋"/>
                <w:sz w:val="24"/>
                <w:szCs w:val="24"/>
              </w:rPr>
              <w:t>0</w:t>
            </w:r>
            <w:bookmarkEnd w:id="45"/>
            <w:bookmarkEnd w:id="46"/>
            <w:bookmarkEnd w:id="47"/>
          </w:p>
        </w:tc>
      </w:tr>
    </w:tbl>
    <w:p w14:paraId="3779C1FF">
      <w:pPr>
        <w:spacing w:line="360" w:lineRule="auto"/>
        <w:rPr>
          <w:rFonts w:hint="eastAsia" w:ascii="仿宋" w:hAnsi="仿宋" w:eastAsia="仿宋" w:cs="仿宋"/>
          <w:snapToGrid w:val="0"/>
          <w:sz w:val="24"/>
          <w:szCs w:val="24"/>
        </w:rPr>
      </w:pPr>
    </w:p>
    <w:p w14:paraId="5514320C">
      <w:pPr>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2.2.6厂内压缩空气</w:t>
      </w:r>
    </w:p>
    <w:p w14:paraId="02D0CB1B">
      <w:pPr>
        <w:tabs>
          <w:tab w:val="left" w:pos="578"/>
        </w:tabs>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压力：0.4～0.7MPa.g</w:t>
      </w:r>
    </w:p>
    <w:p w14:paraId="1F0C8EFF">
      <w:pPr>
        <w:tabs>
          <w:tab w:val="left" w:pos="578"/>
        </w:tabs>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含油量：≤3ppm</w:t>
      </w:r>
    </w:p>
    <w:p w14:paraId="3FD68B5B">
      <w:pPr>
        <w:tabs>
          <w:tab w:val="left" w:pos="578"/>
        </w:tabs>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气体含尘颗粒直径：≤3μm</w:t>
      </w:r>
    </w:p>
    <w:p w14:paraId="24ACEDD0">
      <w:pPr>
        <w:tabs>
          <w:tab w:val="left" w:pos="578"/>
        </w:tabs>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在排气压力下露点不高于-20ºC</w:t>
      </w:r>
    </w:p>
    <w:p w14:paraId="192C108B">
      <w:pPr>
        <w:spacing w:line="360" w:lineRule="auto"/>
        <w:rPr>
          <w:rFonts w:hint="eastAsia" w:ascii="仿宋" w:hAnsi="仿宋" w:eastAsia="仿宋" w:cs="仿宋"/>
          <w:b/>
          <w:color w:val="FF0000"/>
          <w:sz w:val="24"/>
          <w:szCs w:val="24"/>
        </w:rPr>
      </w:pPr>
      <w:r>
        <w:rPr>
          <w:rFonts w:hint="eastAsia" w:ascii="仿宋" w:hAnsi="仿宋" w:eastAsia="仿宋" w:cs="仿宋"/>
          <w:snapToGrid w:val="0"/>
          <w:sz w:val="24"/>
          <w:szCs w:val="24"/>
        </w:rPr>
        <w:t>2.2.7</w:t>
      </w:r>
      <w:r>
        <w:rPr>
          <w:rFonts w:hint="eastAsia" w:ascii="仿宋" w:hAnsi="仿宋" w:eastAsia="仿宋" w:cs="仿宋"/>
          <w:sz w:val="24"/>
          <w:szCs w:val="24"/>
        </w:rPr>
        <w:t>厂用电系统电压：</w:t>
      </w:r>
    </w:p>
    <w:p w14:paraId="4A835F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中压系统为10kV、三相、50Hz；额定值250kW及以上电动机所采用的额定电压为10KV。</w:t>
      </w:r>
    </w:p>
    <w:p w14:paraId="2CE0F0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低压厂用电系统采用380/220V。低压厂用电系统采用动力中心(PC)和电动机控制中心(MCC)的供电方式。</w:t>
      </w:r>
    </w:p>
    <w:p w14:paraId="4C89561A">
      <w:pPr>
        <w:pStyle w:val="282"/>
        <w:wordWrap/>
        <w:overflowPunct/>
        <w:autoSpaceDE/>
        <w:autoSpaceDN/>
        <w:snapToGrid w:val="0"/>
        <w:spacing w:line="360" w:lineRule="auto"/>
        <w:ind w:firstLineChars="200"/>
        <w:rPr>
          <w:rFonts w:hint="eastAsia" w:ascii="仿宋" w:hAnsi="仿宋" w:eastAsia="仿宋" w:cs="仿宋"/>
          <w:sz w:val="24"/>
          <w:szCs w:val="24"/>
        </w:rPr>
      </w:pPr>
      <w:r>
        <w:rPr>
          <w:rFonts w:hint="eastAsia" w:ascii="仿宋" w:hAnsi="仿宋" w:eastAsia="仿宋" w:cs="仿宋"/>
          <w:sz w:val="24"/>
          <w:szCs w:val="24"/>
        </w:rPr>
        <w:t>10KV厂用电系统采用中性点经电阻接地系统，低压厂用电系统采用中性点直接接地系统。</w:t>
      </w:r>
    </w:p>
    <w:p w14:paraId="4BB8EE86">
      <w:pPr>
        <w:spacing w:after="0" w:line="360" w:lineRule="auto"/>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设备照明和维修电压：</w:t>
      </w:r>
    </w:p>
    <w:p w14:paraId="10A364AC">
      <w:pPr>
        <w:spacing w:after="0" w:line="360" w:lineRule="auto"/>
        <w:ind w:firstLine="480" w:firstLineChars="200"/>
        <w:rPr>
          <w:rFonts w:hint="eastAsia" w:ascii="仿宋" w:hAnsi="仿宋" w:eastAsia="仿宋" w:cs="仿宋"/>
          <w:kern w:val="2"/>
          <w:sz w:val="24"/>
          <w:szCs w:val="24"/>
        </w:rPr>
      </w:pPr>
      <w:r>
        <w:rPr>
          <w:rFonts w:hint="eastAsia" w:ascii="仿宋" w:hAnsi="仿宋" w:eastAsia="仿宋" w:cs="仿宋"/>
          <w:kern w:val="2"/>
          <w:sz w:val="24"/>
          <w:szCs w:val="24"/>
        </w:rPr>
        <w:t>设备照明由单独的400/230V照明变压器引出。</w:t>
      </w:r>
    </w:p>
    <w:p w14:paraId="6759D3BA">
      <w:pPr>
        <w:pStyle w:val="282"/>
        <w:wordWrap/>
        <w:overflowPunct/>
        <w:autoSpaceDE/>
        <w:autoSpaceDN/>
        <w:snapToGrid w:val="0"/>
        <w:spacing w:line="360" w:lineRule="auto"/>
        <w:ind w:firstLineChars="200"/>
        <w:rPr>
          <w:rFonts w:hint="eastAsia" w:ascii="仿宋" w:hAnsi="仿宋" w:eastAsia="仿宋" w:cs="仿宋"/>
          <w:kern w:val="2"/>
          <w:sz w:val="24"/>
          <w:szCs w:val="24"/>
        </w:rPr>
      </w:pPr>
      <w:r>
        <w:rPr>
          <w:rFonts w:hint="eastAsia" w:ascii="仿宋" w:hAnsi="仿宋" w:eastAsia="仿宋" w:cs="仿宋"/>
          <w:kern w:val="2"/>
          <w:sz w:val="24"/>
          <w:szCs w:val="24"/>
        </w:rPr>
        <w:t>维修插座电源额定电压为400V、70A、三相、50Hz；单相230V、20A。</w:t>
      </w:r>
    </w:p>
    <w:p w14:paraId="7C1C7E14">
      <w:pPr>
        <w:widowControl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2.2.8设备的冷却方式和冷却介质的技术参数：开式水泵、闭式水泵均布置在汽机房零米，闭式冷却水泵出口压力0.55MPa，开式冷却水泵出口压力0.5MPa，新增设备的冷却水设计需核实原系统冷却水使用量，不影响原系统设备正常运行。</w:t>
      </w:r>
    </w:p>
    <w:p w14:paraId="4B8C912B">
      <w:pPr>
        <w:widowControl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3.风机参数</w:t>
      </w:r>
    </w:p>
    <w:p w14:paraId="6AA9F5C3">
      <w:pPr>
        <w:pStyle w:val="311"/>
        <w:spacing w:before="120" w:beforeLines="50" w:after="120" w:afterLines="50" w:line="300" w:lineRule="auto"/>
        <w:jc w:val="center"/>
        <w:outlineLvl w:val="9"/>
        <w:rPr>
          <w:rFonts w:hint="eastAsia" w:ascii="仿宋" w:hAnsi="仿宋" w:eastAsia="仿宋" w:cs="仿宋"/>
          <w:sz w:val="24"/>
          <w:szCs w:val="24"/>
        </w:rPr>
      </w:pPr>
      <w:bookmarkStart w:id="48" w:name="OLE_LINK9"/>
      <w:r>
        <w:rPr>
          <w:rFonts w:hint="eastAsia" w:ascii="仿宋" w:hAnsi="仿宋" w:eastAsia="仿宋" w:cs="仿宋"/>
          <w:sz w:val="24"/>
          <w:szCs w:val="24"/>
        </w:rPr>
        <w:t>表3-</w:t>
      </w:r>
      <w:bookmarkEnd w:id="48"/>
      <w:r>
        <w:rPr>
          <w:rFonts w:hint="eastAsia" w:ascii="仿宋" w:hAnsi="仿宋" w:eastAsia="仿宋" w:cs="仿宋"/>
          <w:sz w:val="24"/>
          <w:szCs w:val="24"/>
        </w:rPr>
        <w:t>1一次风机的性能数据</w:t>
      </w:r>
    </w:p>
    <w:bookmarkEnd w:id="12"/>
    <w:tbl>
      <w:tblPr>
        <w:tblStyle w:val="58"/>
        <w:tblW w:w="89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3643"/>
        <w:gridCol w:w="992"/>
        <w:gridCol w:w="1267"/>
        <w:gridCol w:w="1268"/>
        <w:gridCol w:w="1268"/>
      </w:tblGrid>
      <w:tr w14:paraId="2DFBB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jc w:val="center"/>
        </w:trPr>
        <w:tc>
          <w:tcPr>
            <w:tcW w:w="559" w:type="dxa"/>
            <w:tcBorders>
              <w:bottom w:val="single" w:color="auto" w:sz="8" w:space="0"/>
            </w:tcBorders>
            <w:vAlign w:val="center"/>
          </w:tcPr>
          <w:p w14:paraId="15461D33">
            <w:pPr>
              <w:pStyle w:val="30"/>
              <w:spacing w:line="320" w:lineRule="exact"/>
              <w:jc w:val="center"/>
              <w:rPr>
                <w:rFonts w:hint="eastAsia" w:ascii="仿宋" w:hAnsi="仿宋" w:eastAsia="仿宋" w:cs="仿宋"/>
                <w:sz w:val="24"/>
                <w:szCs w:val="24"/>
              </w:rPr>
            </w:pPr>
            <w:r>
              <w:rPr>
                <w:rFonts w:hint="eastAsia" w:ascii="仿宋" w:hAnsi="仿宋" w:eastAsia="仿宋" w:cs="仿宋"/>
                <w:sz w:val="24"/>
                <w:szCs w:val="24"/>
              </w:rPr>
              <w:t>序</w:t>
            </w:r>
          </w:p>
          <w:p w14:paraId="3DDADB75">
            <w:pPr>
              <w:pStyle w:val="30"/>
              <w:spacing w:line="320" w:lineRule="exact"/>
              <w:jc w:val="center"/>
              <w:rPr>
                <w:rFonts w:hint="eastAsia" w:ascii="仿宋" w:hAnsi="仿宋" w:eastAsia="仿宋" w:cs="仿宋"/>
                <w:sz w:val="24"/>
                <w:szCs w:val="24"/>
              </w:rPr>
            </w:pPr>
            <w:r>
              <w:rPr>
                <w:rFonts w:hint="eastAsia" w:ascii="仿宋" w:hAnsi="仿宋" w:eastAsia="仿宋" w:cs="仿宋"/>
                <w:sz w:val="24"/>
                <w:szCs w:val="24"/>
              </w:rPr>
              <w:t>号</w:t>
            </w:r>
          </w:p>
        </w:tc>
        <w:tc>
          <w:tcPr>
            <w:tcW w:w="3643" w:type="dxa"/>
            <w:tcBorders>
              <w:bottom w:val="single" w:color="auto" w:sz="8" w:space="0"/>
            </w:tcBorders>
            <w:vAlign w:val="center"/>
          </w:tcPr>
          <w:p w14:paraId="1021FE9C">
            <w:pPr>
              <w:pStyle w:val="30"/>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992" w:type="dxa"/>
            <w:tcBorders>
              <w:bottom w:val="single" w:color="auto" w:sz="8" w:space="0"/>
            </w:tcBorders>
            <w:vAlign w:val="center"/>
          </w:tcPr>
          <w:p w14:paraId="033157C1">
            <w:pPr>
              <w:pStyle w:val="30"/>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267" w:type="dxa"/>
            <w:tcBorders>
              <w:bottom w:val="single" w:color="auto" w:sz="8" w:space="0"/>
              <w:right w:val="single" w:color="auto" w:sz="4" w:space="0"/>
            </w:tcBorders>
            <w:vAlign w:val="center"/>
          </w:tcPr>
          <w:p w14:paraId="1700399E">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TB工况</w:t>
            </w:r>
          </w:p>
        </w:tc>
        <w:tc>
          <w:tcPr>
            <w:tcW w:w="1268" w:type="dxa"/>
            <w:tcBorders>
              <w:bottom w:val="single" w:color="auto" w:sz="8" w:space="0"/>
              <w:right w:val="single" w:color="auto" w:sz="4" w:space="0"/>
            </w:tcBorders>
            <w:vAlign w:val="center"/>
          </w:tcPr>
          <w:p w14:paraId="7EAF2635">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BMCR工况</w:t>
            </w:r>
          </w:p>
        </w:tc>
        <w:tc>
          <w:tcPr>
            <w:tcW w:w="1268" w:type="dxa"/>
            <w:tcBorders>
              <w:bottom w:val="single" w:color="auto" w:sz="8" w:space="0"/>
              <w:right w:val="single" w:color="auto" w:sz="4" w:space="0"/>
            </w:tcBorders>
            <w:vAlign w:val="center"/>
          </w:tcPr>
          <w:p w14:paraId="2059BEDC">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THA工况</w:t>
            </w:r>
          </w:p>
        </w:tc>
      </w:tr>
      <w:tr w14:paraId="63AF0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2DBFD17C">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643" w:type="dxa"/>
            <w:vAlign w:val="center"/>
          </w:tcPr>
          <w:p w14:paraId="32D44928">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风机型式</w:t>
            </w:r>
          </w:p>
        </w:tc>
        <w:tc>
          <w:tcPr>
            <w:tcW w:w="992" w:type="dxa"/>
            <w:vAlign w:val="center"/>
          </w:tcPr>
          <w:p w14:paraId="1507457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5300E070">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动叶可调轴流式</w:t>
            </w:r>
          </w:p>
        </w:tc>
      </w:tr>
      <w:tr w14:paraId="3752A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D7955C6">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643" w:type="dxa"/>
            <w:vAlign w:val="center"/>
          </w:tcPr>
          <w:p w14:paraId="42DC638C">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风机型号</w:t>
            </w:r>
          </w:p>
        </w:tc>
        <w:tc>
          <w:tcPr>
            <w:tcW w:w="992" w:type="dxa"/>
            <w:vAlign w:val="center"/>
          </w:tcPr>
          <w:p w14:paraId="1BE3CACD">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0CE7E541">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GU23634-22型</w:t>
            </w:r>
          </w:p>
        </w:tc>
      </w:tr>
      <w:tr w14:paraId="5D86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9B94BA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643" w:type="dxa"/>
            <w:vAlign w:val="center"/>
          </w:tcPr>
          <w:p w14:paraId="54988868">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风机制造厂</w:t>
            </w:r>
          </w:p>
        </w:tc>
        <w:tc>
          <w:tcPr>
            <w:tcW w:w="992" w:type="dxa"/>
            <w:vAlign w:val="center"/>
          </w:tcPr>
          <w:p w14:paraId="7AB5DAEA">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2D9C3AB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成都电力机械厂</w:t>
            </w:r>
          </w:p>
        </w:tc>
      </w:tr>
      <w:tr w14:paraId="46632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95F325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3643" w:type="dxa"/>
            <w:vAlign w:val="center"/>
          </w:tcPr>
          <w:p w14:paraId="241C2887">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风机进气方向</w:t>
            </w:r>
          </w:p>
        </w:tc>
        <w:tc>
          <w:tcPr>
            <w:tcW w:w="992" w:type="dxa"/>
            <w:vAlign w:val="center"/>
          </w:tcPr>
          <w:p w14:paraId="674B777E">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5533FC4E">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垂直进风(90°)</w:t>
            </w:r>
          </w:p>
        </w:tc>
      </w:tr>
      <w:tr w14:paraId="56F68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5BD86D5">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3643" w:type="dxa"/>
          </w:tcPr>
          <w:p w14:paraId="32EA8414">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风机入口体积流量</w:t>
            </w:r>
          </w:p>
        </w:tc>
        <w:tc>
          <w:tcPr>
            <w:tcW w:w="992" w:type="dxa"/>
            <w:vAlign w:val="center"/>
          </w:tcPr>
          <w:p w14:paraId="69D9BFEA">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m3/s</w:t>
            </w:r>
          </w:p>
        </w:tc>
        <w:tc>
          <w:tcPr>
            <w:tcW w:w="1267" w:type="dxa"/>
            <w:vAlign w:val="center"/>
          </w:tcPr>
          <w:p w14:paraId="61A46D3D">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115.65</w:t>
            </w:r>
          </w:p>
        </w:tc>
        <w:tc>
          <w:tcPr>
            <w:tcW w:w="1268" w:type="dxa"/>
            <w:vAlign w:val="center"/>
          </w:tcPr>
          <w:p w14:paraId="7BFFB950">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87.52</w:t>
            </w:r>
          </w:p>
        </w:tc>
        <w:tc>
          <w:tcPr>
            <w:tcW w:w="1268" w:type="dxa"/>
            <w:vAlign w:val="center"/>
          </w:tcPr>
          <w:p w14:paraId="1C753171">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84.60</w:t>
            </w:r>
          </w:p>
        </w:tc>
      </w:tr>
      <w:tr w14:paraId="5FCEE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BAAAB7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3643" w:type="dxa"/>
          </w:tcPr>
          <w:p w14:paraId="6D80E4B2">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风机入口质量流量</w:t>
            </w:r>
          </w:p>
        </w:tc>
        <w:tc>
          <w:tcPr>
            <w:tcW w:w="992" w:type="dxa"/>
            <w:vAlign w:val="center"/>
          </w:tcPr>
          <w:p w14:paraId="04D2732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kg/s</w:t>
            </w:r>
          </w:p>
        </w:tc>
        <w:tc>
          <w:tcPr>
            <w:tcW w:w="1267" w:type="dxa"/>
            <w:vAlign w:val="center"/>
          </w:tcPr>
          <w:p w14:paraId="18988DFD">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131.72</w:t>
            </w:r>
          </w:p>
        </w:tc>
        <w:tc>
          <w:tcPr>
            <w:tcW w:w="1268" w:type="dxa"/>
            <w:vAlign w:val="center"/>
          </w:tcPr>
          <w:p w14:paraId="2F8BEF30">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101.32</w:t>
            </w:r>
          </w:p>
        </w:tc>
        <w:tc>
          <w:tcPr>
            <w:tcW w:w="1268" w:type="dxa"/>
            <w:vAlign w:val="center"/>
          </w:tcPr>
          <w:p w14:paraId="2663DAD5">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97.95</w:t>
            </w:r>
          </w:p>
        </w:tc>
      </w:tr>
      <w:tr w14:paraId="55632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EAA76A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3643" w:type="dxa"/>
          </w:tcPr>
          <w:p w14:paraId="0C96A1AA">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风机入口静压</w:t>
            </w:r>
          </w:p>
        </w:tc>
        <w:tc>
          <w:tcPr>
            <w:tcW w:w="992" w:type="dxa"/>
            <w:vAlign w:val="center"/>
          </w:tcPr>
          <w:p w14:paraId="09C4A4B1">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Pa</w:t>
            </w:r>
          </w:p>
        </w:tc>
        <w:tc>
          <w:tcPr>
            <w:tcW w:w="1267" w:type="dxa"/>
            <w:vAlign w:val="center"/>
          </w:tcPr>
          <w:p w14:paraId="57EEDB0A">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-403</w:t>
            </w:r>
          </w:p>
        </w:tc>
        <w:tc>
          <w:tcPr>
            <w:tcW w:w="1268" w:type="dxa"/>
            <w:vAlign w:val="center"/>
          </w:tcPr>
          <w:p w14:paraId="0155E61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-336</w:t>
            </w:r>
          </w:p>
        </w:tc>
        <w:tc>
          <w:tcPr>
            <w:tcW w:w="1268" w:type="dxa"/>
            <w:vAlign w:val="center"/>
          </w:tcPr>
          <w:p w14:paraId="57683FC4">
            <w:pPr>
              <w:pStyle w:val="30"/>
              <w:adjustRightInd w:val="0"/>
              <w:snapToGrid w:val="0"/>
              <w:jc w:val="center"/>
              <w:rPr>
                <w:rFonts w:hint="eastAsia" w:ascii="仿宋" w:hAnsi="仿宋" w:eastAsia="仿宋" w:cs="仿宋"/>
                <w:sz w:val="24"/>
                <w:szCs w:val="24"/>
              </w:rPr>
            </w:pPr>
          </w:p>
        </w:tc>
      </w:tr>
      <w:tr w14:paraId="33F8F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8AA52F0">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3643" w:type="dxa"/>
          </w:tcPr>
          <w:p w14:paraId="193CA8E4">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风机静压升</w:t>
            </w:r>
          </w:p>
        </w:tc>
        <w:tc>
          <w:tcPr>
            <w:tcW w:w="992" w:type="dxa"/>
            <w:vAlign w:val="center"/>
          </w:tcPr>
          <w:p w14:paraId="4727F54A">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Pa</w:t>
            </w:r>
          </w:p>
        </w:tc>
        <w:tc>
          <w:tcPr>
            <w:tcW w:w="1267" w:type="dxa"/>
            <w:vAlign w:val="center"/>
          </w:tcPr>
          <w:p w14:paraId="62F9F62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17792</w:t>
            </w:r>
          </w:p>
        </w:tc>
        <w:tc>
          <w:tcPr>
            <w:tcW w:w="1268" w:type="dxa"/>
            <w:vAlign w:val="center"/>
          </w:tcPr>
          <w:p w14:paraId="2A64B040">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13686</w:t>
            </w:r>
          </w:p>
        </w:tc>
        <w:tc>
          <w:tcPr>
            <w:tcW w:w="1268" w:type="dxa"/>
            <w:vAlign w:val="center"/>
          </w:tcPr>
          <w:p w14:paraId="73CA53AD">
            <w:pPr>
              <w:pStyle w:val="30"/>
              <w:adjustRightInd w:val="0"/>
              <w:snapToGrid w:val="0"/>
              <w:jc w:val="center"/>
              <w:rPr>
                <w:rFonts w:hint="eastAsia" w:ascii="仿宋" w:hAnsi="仿宋" w:eastAsia="仿宋" w:cs="仿宋"/>
                <w:sz w:val="24"/>
                <w:szCs w:val="24"/>
              </w:rPr>
            </w:pPr>
          </w:p>
        </w:tc>
      </w:tr>
      <w:tr w14:paraId="73B34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55B89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3643" w:type="dxa"/>
          </w:tcPr>
          <w:p w14:paraId="0096E4A1">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风机入口空气温度</w:t>
            </w:r>
          </w:p>
        </w:tc>
        <w:tc>
          <w:tcPr>
            <w:tcW w:w="992" w:type="dxa"/>
            <w:vAlign w:val="center"/>
          </w:tcPr>
          <w:p w14:paraId="37CDA677">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267" w:type="dxa"/>
            <w:vAlign w:val="center"/>
          </w:tcPr>
          <w:p w14:paraId="677802FD">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35</w:t>
            </w:r>
          </w:p>
        </w:tc>
        <w:tc>
          <w:tcPr>
            <w:tcW w:w="1268" w:type="dxa"/>
            <w:vAlign w:val="center"/>
          </w:tcPr>
          <w:p w14:paraId="02178E76">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30</w:t>
            </w:r>
          </w:p>
        </w:tc>
        <w:tc>
          <w:tcPr>
            <w:tcW w:w="1268" w:type="dxa"/>
            <w:vAlign w:val="center"/>
          </w:tcPr>
          <w:p w14:paraId="5CC10395">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30</w:t>
            </w:r>
          </w:p>
        </w:tc>
      </w:tr>
      <w:tr w14:paraId="04A6C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F9AA49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3643" w:type="dxa"/>
          </w:tcPr>
          <w:p w14:paraId="2AA84C2F">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风机出口空气温度</w:t>
            </w:r>
          </w:p>
        </w:tc>
        <w:tc>
          <w:tcPr>
            <w:tcW w:w="992" w:type="dxa"/>
            <w:vAlign w:val="center"/>
          </w:tcPr>
          <w:p w14:paraId="157F6412">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267" w:type="dxa"/>
            <w:vAlign w:val="center"/>
          </w:tcPr>
          <w:p w14:paraId="532EB478">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52.2</w:t>
            </w:r>
          </w:p>
        </w:tc>
        <w:tc>
          <w:tcPr>
            <w:tcW w:w="1268" w:type="dxa"/>
            <w:vAlign w:val="center"/>
          </w:tcPr>
          <w:p w14:paraId="41CE46B2">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43.1</w:t>
            </w:r>
          </w:p>
        </w:tc>
        <w:tc>
          <w:tcPr>
            <w:tcW w:w="1268" w:type="dxa"/>
            <w:vAlign w:val="center"/>
          </w:tcPr>
          <w:p w14:paraId="217AF21C">
            <w:pPr>
              <w:pStyle w:val="30"/>
              <w:adjustRightInd w:val="0"/>
              <w:snapToGrid w:val="0"/>
              <w:jc w:val="center"/>
              <w:rPr>
                <w:rFonts w:hint="eastAsia" w:ascii="仿宋" w:hAnsi="仿宋" w:eastAsia="仿宋" w:cs="仿宋"/>
                <w:sz w:val="24"/>
                <w:szCs w:val="24"/>
              </w:rPr>
            </w:pPr>
          </w:p>
        </w:tc>
      </w:tr>
      <w:tr w14:paraId="5259C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E5386A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3643" w:type="dxa"/>
          </w:tcPr>
          <w:p w14:paraId="3561C3A2">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空气密度</w:t>
            </w:r>
          </w:p>
        </w:tc>
        <w:tc>
          <w:tcPr>
            <w:tcW w:w="992" w:type="dxa"/>
            <w:vAlign w:val="center"/>
          </w:tcPr>
          <w:p w14:paraId="029AE736">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kg/m3</w:t>
            </w:r>
          </w:p>
        </w:tc>
        <w:tc>
          <w:tcPr>
            <w:tcW w:w="1267" w:type="dxa"/>
            <w:vAlign w:val="center"/>
          </w:tcPr>
          <w:p w14:paraId="0BA4AF6E">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1.1390</w:t>
            </w:r>
          </w:p>
        </w:tc>
        <w:tc>
          <w:tcPr>
            <w:tcW w:w="1268" w:type="dxa"/>
            <w:vAlign w:val="center"/>
          </w:tcPr>
          <w:p w14:paraId="47EAB3E7">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1.1578</w:t>
            </w:r>
          </w:p>
        </w:tc>
        <w:tc>
          <w:tcPr>
            <w:tcW w:w="1268" w:type="dxa"/>
            <w:vAlign w:val="center"/>
          </w:tcPr>
          <w:p w14:paraId="12048472">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1.1578</w:t>
            </w:r>
          </w:p>
        </w:tc>
      </w:tr>
      <w:tr w14:paraId="49A9C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8CCDBB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3643" w:type="dxa"/>
          </w:tcPr>
          <w:p w14:paraId="46152311">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风机轴功率</w:t>
            </w:r>
          </w:p>
        </w:tc>
        <w:tc>
          <w:tcPr>
            <w:tcW w:w="992" w:type="dxa"/>
            <w:vAlign w:val="center"/>
          </w:tcPr>
          <w:p w14:paraId="33EF1021">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w:t>
            </w:r>
          </w:p>
        </w:tc>
        <w:tc>
          <w:tcPr>
            <w:tcW w:w="1267" w:type="dxa"/>
            <w:vAlign w:val="center"/>
          </w:tcPr>
          <w:p w14:paraId="754A8A5E">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2268</w:t>
            </w:r>
          </w:p>
        </w:tc>
        <w:tc>
          <w:tcPr>
            <w:tcW w:w="1268" w:type="dxa"/>
            <w:vAlign w:val="center"/>
          </w:tcPr>
          <w:p w14:paraId="47AB23D2">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1325</w:t>
            </w:r>
          </w:p>
        </w:tc>
        <w:tc>
          <w:tcPr>
            <w:tcW w:w="1268" w:type="dxa"/>
            <w:vAlign w:val="center"/>
          </w:tcPr>
          <w:p w14:paraId="0B8A09E2">
            <w:pPr>
              <w:pStyle w:val="30"/>
              <w:adjustRightInd w:val="0"/>
              <w:snapToGrid w:val="0"/>
              <w:jc w:val="center"/>
              <w:rPr>
                <w:rFonts w:hint="eastAsia" w:ascii="仿宋" w:hAnsi="仿宋" w:eastAsia="仿宋" w:cs="仿宋"/>
                <w:sz w:val="24"/>
                <w:szCs w:val="24"/>
              </w:rPr>
            </w:pPr>
          </w:p>
        </w:tc>
      </w:tr>
      <w:tr w14:paraId="46A85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15237B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3643" w:type="dxa"/>
          </w:tcPr>
          <w:p w14:paraId="1A2F5346">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风机效率</w:t>
            </w:r>
          </w:p>
        </w:tc>
        <w:tc>
          <w:tcPr>
            <w:tcW w:w="992" w:type="dxa"/>
            <w:vAlign w:val="center"/>
          </w:tcPr>
          <w:p w14:paraId="249A7355">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267" w:type="dxa"/>
            <w:vAlign w:val="center"/>
          </w:tcPr>
          <w:p w14:paraId="5447419E">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86.1</w:t>
            </w:r>
          </w:p>
        </w:tc>
        <w:tc>
          <w:tcPr>
            <w:tcW w:w="1268" w:type="dxa"/>
            <w:vAlign w:val="center"/>
          </w:tcPr>
          <w:p w14:paraId="4CAD3E03">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87.0</w:t>
            </w:r>
          </w:p>
        </w:tc>
        <w:tc>
          <w:tcPr>
            <w:tcW w:w="1268" w:type="dxa"/>
            <w:vAlign w:val="center"/>
          </w:tcPr>
          <w:p w14:paraId="2D30DD58">
            <w:pPr>
              <w:pStyle w:val="30"/>
              <w:adjustRightInd w:val="0"/>
              <w:snapToGrid w:val="0"/>
              <w:jc w:val="center"/>
              <w:rPr>
                <w:rFonts w:hint="eastAsia" w:ascii="仿宋" w:hAnsi="仿宋" w:eastAsia="仿宋" w:cs="仿宋"/>
                <w:sz w:val="24"/>
                <w:szCs w:val="24"/>
              </w:rPr>
            </w:pPr>
          </w:p>
        </w:tc>
      </w:tr>
      <w:tr w14:paraId="52E35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2B15E8B">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3643" w:type="dxa"/>
            <w:vAlign w:val="center"/>
          </w:tcPr>
          <w:p w14:paraId="2984D66F">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风机转速</w:t>
            </w:r>
          </w:p>
        </w:tc>
        <w:tc>
          <w:tcPr>
            <w:tcW w:w="992" w:type="dxa"/>
            <w:vAlign w:val="center"/>
          </w:tcPr>
          <w:p w14:paraId="6823354A">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r/min</w:t>
            </w:r>
          </w:p>
        </w:tc>
        <w:tc>
          <w:tcPr>
            <w:tcW w:w="3803" w:type="dxa"/>
            <w:gridSpan w:val="3"/>
            <w:vAlign w:val="center"/>
          </w:tcPr>
          <w:p w14:paraId="29C05756">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1490</w:t>
            </w:r>
          </w:p>
        </w:tc>
      </w:tr>
      <w:tr w14:paraId="605BB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68BD13D">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3643" w:type="dxa"/>
            <w:vAlign w:val="center"/>
          </w:tcPr>
          <w:p w14:paraId="6CE70200">
            <w:pPr>
              <w:pStyle w:val="30"/>
              <w:spacing w:line="240" w:lineRule="atLeast"/>
              <w:rPr>
                <w:rFonts w:hint="eastAsia" w:ascii="仿宋" w:hAnsi="仿宋" w:eastAsia="仿宋" w:cs="仿宋"/>
                <w:sz w:val="24"/>
                <w:szCs w:val="24"/>
              </w:rPr>
            </w:pPr>
            <w:r>
              <w:rPr>
                <w:rFonts w:hint="eastAsia" w:ascii="仿宋" w:hAnsi="仿宋" w:eastAsia="仿宋" w:cs="仿宋"/>
                <w:sz w:val="24"/>
                <w:szCs w:val="24"/>
              </w:rPr>
              <w:t>电动机型号</w:t>
            </w:r>
          </w:p>
        </w:tc>
        <w:tc>
          <w:tcPr>
            <w:tcW w:w="992" w:type="dxa"/>
            <w:vAlign w:val="center"/>
          </w:tcPr>
          <w:p w14:paraId="7544A91E">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6618CC1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YXKK710-4W型</w:t>
            </w:r>
          </w:p>
        </w:tc>
      </w:tr>
      <w:tr w14:paraId="058E8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92B5A26">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3643" w:type="dxa"/>
            <w:vAlign w:val="center"/>
          </w:tcPr>
          <w:p w14:paraId="4F2E291D">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电动机功率</w:t>
            </w:r>
          </w:p>
        </w:tc>
        <w:tc>
          <w:tcPr>
            <w:tcW w:w="992" w:type="dxa"/>
            <w:vAlign w:val="center"/>
          </w:tcPr>
          <w:p w14:paraId="38EC180D">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kW</w:t>
            </w:r>
          </w:p>
        </w:tc>
        <w:tc>
          <w:tcPr>
            <w:tcW w:w="3803" w:type="dxa"/>
            <w:gridSpan w:val="3"/>
            <w:vAlign w:val="center"/>
          </w:tcPr>
          <w:p w14:paraId="54636E6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2400</w:t>
            </w:r>
          </w:p>
        </w:tc>
      </w:tr>
      <w:tr w14:paraId="1414A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6DB824D">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3643" w:type="dxa"/>
            <w:vAlign w:val="center"/>
          </w:tcPr>
          <w:p w14:paraId="6E229664">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电动机电压</w:t>
            </w:r>
          </w:p>
        </w:tc>
        <w:tc>
          <w:tcPr>
            <w:tcW w:w="992" w:type="dxa"/>
            <w:vAlign w:val="center"/>
          </w:tcPr>
          <w:p w14:paraId="3FF0730A">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V</w:t>
            </w:r>
          </w:p>
        </w:tc>
        <w:tc>
          <w:tcPr>
            <w:tcW w:w="3803" w:type="dxa"/>
            <w:gridSpan w:val="3"/>
            <w:vAlign w:val="center"/>
          </w:tcPr>
          <w:p w14:paraId="067A121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w:t>
            </w:r>
          </w:p>
        </w:tc>
      </w:tr>
      <w:tr w14:paraId="036F6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828F5DE">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3643" w:type="dxa"/>
            <w:vAlign w:val="center"/>
          </w:tcPr>
          <w:p w14:paraId="566D3F08">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电动机冷却方式</w:t>
            </w:r>
          </w:p>
        </w:tc>
        <w:tc>
          <w:tcPr>
            <w:tcW w:w="992" w:type="dxa"/>
            <w:vAlign w:val="center"/>
          </w:tcPr>
          <w:p w14:paraId="3817F9A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0AD0B2FE">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空空冷</w:t>
            </w:r>
          </w:p>
        </w:tc>
      </w:tr>
      <w:tr w14:paraId="0177F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B87D18">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3643" w:type="dxa"/>
            <w:vAlign w:val="center"/>
          </w:tcPr>
          <w:p w14:paraId="37A3EF57">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电动机外壳防护等级</w:t>
            </w:r>
          </w:p>
        </w:tc>
        <w:tc>
          <w:tcPr>
            <w:tcW w:w="992" w:type="dxa"/>
            <w:vAlign w:val="center"/>
          </w:tcPr>
          <w:p w14:paraId="2721AC7B">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51E2B64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IP55</w:t>
            </w:r>
          </w:p>
        </w:tc>
      </w:tr>
      <w:tr w14:paraId="49382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AF30DB">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3643" w:type="dxa"/>
            <w:vAlign w:val="center"/>
          </w:tcPr>
          <w:p w14:paraId="68F23BB1">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电动机制造厂</w:t>
            </w:r>
          </w:p>
        </w:tc>
        <w:tc>
          <w:tcPr>
            <w:tcW w:w="992" w:type="dxa"/>
            <w:vAlign w:val="center"/>
          </w:tcPr>
          <w:p w14:paraId="2FE8DD8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803" w:type="dxa"/>
            <w:gridSpan w:val="3"/>
            <w:vAlign w:val="center"/>
          </w:tcPr>
          <w:p w14:paraId="138750EC">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湘潭电机厂有限公司</w:t>
            </w:r>
          </w:p>
        </w:tc>
      </w:tr>
    </w:tbl>
    <w:p w14:paraId="0B758E3D">
      <w:pPr>
        <w:spacing w:after="0" w:line="360" w:lineRule="auto"/>
        <w:rPr>
          <w:rFonts w:hint="eastAsia" w:ascii="仿宋" w:hAnsi="仿宋" w:eastAsia="仿宋" w:cs="仿宋"/>
          <w:b/>
          <w:sz w:val="24"/>
          <w:szCs w:val="24"/>
        </w:rPr>
      </w:pPr>
    </w:p>
    <w:p w14:paraId="37DE6DF0">
      <w:pPr>
        <w:spacing w:after="0" w:line="360" w:lineRule="auto"/>
        <w:jc w:val="center"/>
        <w:rPr>
          <w:rFonts w:hint="eastAsia" w:ascii="仿宋" w:hAnsi="仿宋" w:eastAsia="仿宋" w:cs="仿宋"/>
          <w:b/>
          <w:sz w:val="24"/>
          <w:szCs w:val="24"/>
        </w:rPr>
      </w:pPr>
      <w:r>
        <w:rPr>
          <w:rFonts w:hint="eastAsia" w:ascii="仿宋" w:hAnsi="仿宋" w:eastAsia="仿宋" w:cs="仿宋"/>
          <w:b/>
          <w:sz w:val="24"/>
          <w:szCs w:val="24"/>
        </w:rPr>
        <w:t>表</w:t>
      </w:r>
      <w:bookmarkStart w:id="49" w:name="OLE_LINK25"/>
      <w:bookmarkStart w:id="50" w:name="OLE_LINK24"/>
      <w:r>
        <w:rPr>
          <w:rFonts w:hint="eastAsia" w:ascii="仿宋" w:hAnsi="仿宋" w:eastAsia="仿宋" w:cs="仿宋"/>
          <w:b/>
          <w:sz w:val="24"/>
          <w:szCs w:val="24"/>
        </w:rPr>
        <w:t>3-</w:t>
      </w:r>
      <w:bookmarkEnd w:id="49"/>
      <w:bookmarkEnd w:id="50"/>
      <w:r>
        <w:rPr>
          <w:rFonts w:hint="eastAsia" w:ascii="仿宋" w:hAnsi="仿宋" w:eastAsia="仿宋" w:cs="仿宋"/>
          <w:b/>
          <w:sz w:val="24"/>
          <w:szCs w:val="24"/>
        </w:rPr>
        <w:t>2送风机的性能数据</w:t>
      </w:r>
    </w:p>
    <w:tbl>
      <w:tblPr>
        <w:tblStyle w:val="58"/>
        <w:tblW w:w="89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651"/>
        <w:gridCol w:w="993"/>
        <w:gridCol w:w="1598"/>
        <w:gridCol w:w="1598"/>
        <w:gridCol w:w="1598"/>
      </w:tblGrid>
      <w:tr w14:paraId="41F41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jc w:val="center"/>
        </w:trPr>
        <w:tc>
          <w:tcPr>
            <w:tcW w:w="559" w:type="dxa"/>
            <w:tcBorders>
              <w:bottom w:val="single" w:color="auto" w:sz="8" w:space="0"/>
            </w:tcBorders>
            <w:vAlign w:val="center"/>
          </w:tcPr>
          <w:p w14:paraId="6B2C575E">
            <w:pPr>
              <w:pStyle w:val="30"/>
              <w:spacing w:line="320" w:lineRule="exact"/>
              <w:jc w:val="center"/>
              <w:rPr>
                <w:rFonts w:hint="eastAsia" w:ascii="仿宋" w:hAnsi="仿宋" w:eastAsia="仿宋" w:cs="仿宋"/>
                <w:sz w:val="24"/>
                <w:szCs w:val="24"/>
              </w:rPr>
            </w:pPr>
            <w:r>
              <w:rPr>
                <w:rFonts w:hint="eastAsia" w:ascii="仿宋" w:hAnsi="仿宋" w:eastAsia="仿宋" w:cs="仿宋"/>
                <w:sz w:val="24"/>
                <w:szCs w:val="24"/>
              </w:rPr>
              <w:t>序</w:t>
            </w:r>
          </w:p>
          <w:p w14:paraId="1F20A06B">
            <w:pPr>
              <w:pStyle w:val="30"/>
              <w:spacing w:line="320" w:lineRule="exact"/>
              <w:jc w:val="center"/>
              <w:rPr>
                <w:rFonts w:hint="eastAsia" w:ascii="仿宋" w:hAnsi="仿宋" w:eastAsia="仿宋" w:cs="仿宋"/>
                <w:sz w:val="24"/>
                <w:szCs w:val="24"/>
              </w:rPr>
            </w:pPr>
            <w:r>
              <w:rPr>
                <w:rFonts w:hint="eastAsia" w:ascii="仿宋" w:hAnsi="仿宋" w:eastAsia="仿宋" w:cs="仿宋"/>
                <w:sz w:val="24"/>
                <w:szCs w:val="24"/>
              </w:rPr>
              <w:t>号</w:t>
            </w:r>
          </w:p>
        </w:tc>
        <w:tc>
          <w:tcPr>
            <w:tcW w:w="2651" w:type="dxa"/>
            <w:tcBorders>
              <w:bottom w:val="single" w:color="auto" w:sz="8" w:space="0"/>
            </w:tcBorders>
            <w:vAlign w:val="center"/>
          </w:tcPr>
          <w:p w14:paraId="41B6F8AC">
            <w:pPr>
              <w:pStyle w:val="30"/>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993" w:type="dxa"/>
            <w:tcBorders>
              <w:bottom w:val="single" w:color="auto" w:sz="8" w:space="0"/>
            </w:tcBorders>
            <w:vAlign w:val="center"/>
          </w:tcPr>
          <w:p w14:paraId="236EA31F">
            <w:pPr>
              <w:pStyle w:val="30"/>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598" w:type="dxa"/>
            <w:tcBorders>
              <w:bottom w:val="single" w:color="auto" w:sz="8" w:space="0"/>
              <w:right w:val="single" w:color="auto" w:sz="4" w:space="0"/>
            </w:tcBorders>
            <w:vAlign w:val="center"/>
          </w:tcPr>
          <w:p w14:paraId="66749E6C">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TB工况</w:t>
            </w:r>
          </w:p>
        </w:tc>
        <w:tc>
          <w:tcPr>
            <w:tcW w:w="1598" w:type="dxa"/>
            <w:tcBorders>
              <w:bottom w:val="single" w:color="auto" w:sz="8" w:space="0"/>
              <w:right w:val="single" w:color="auto" w:sz="4" w:space="0"/>
            </w:tcBorders>
            <w:vAlign w:val="center"/>
          </w:tcPr>
          <w:p w14:paraId="22EE7DFC">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BMCR工况</w:t>
            </w:r>
          </w:p>
        </w:tc>
        <w:tc>
          <w:tcPr>
            <w:tcW w:w="1598" w:type="dxa"/>
            <w:tcBorders>
              <w:bottom w:val="single" w:color="auto" w:sz="8" w:space="0"/>
              <w:right w:val="single" w:color="auto" w:sz="4" w:space="0"/>
            </w:tcBorders>
            <w:vAlign w:val="center"/>
          </w:tcPr>
          <w:p w14:paraId="326403D7">
            <w:pPr>
              <w:pStyle w:val="30"/>
              <w:spacing w:line="400" w:lineRule="exact"/>
              <w:jc w:val="center"/>
              <w:rPr>
                <w:rFonts w:hint="eastAsia" w:ascii="仿宋" w:hAnsi="仿宋" w:eastAsia="仿宋" w:cs="仿宋"/>
                <w:sz w:val="24"/>
                <w:szCs w:val="24"/>
              </w:rPr>
            </w:pPr>
            <w:r>
              <w:rPr>
                <w:rFonts w:hint="eastAsia" w:ascii="仿宋" w:hAnsi="仿宋" w:eastAsia="仿宋" w:cs="仿宋"/>
                <w:spacing w:val="-8"/>
                <w:sz w:val="24"/>
                <w:szCs w:val="24"/>
              </w:rPr>
              <w:t>THA工况</w:t>
            </w:r>
          </w:p>
        </w:tc>
      </w:tr>
      <w:tr w14:paraId="3978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C97975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651" w:type="dxa"/>
            <w:vAlign w:val="center"/>
          </w:tcPr>
          <w:p w14:paraId="6E950CA3">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风机型式</w:t>
            </w:r>
          </w:p>
        </w:tc>
        <w:tc>
          <w:tcPr>
            <w:tcW w:w="993" w:type="dxa"/>
            <w:vAlign w:val="center"/>
          </w:tcPr>
          <w:p w14:paraId="6712BFF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555BAFE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动叶可调轴流式</w:t>
            </w:r>
          </w:p>
        </w:tc>
      </w:tr>
      <w:tr w14:paraId="7C806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CCEB308">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651" w:type="dxa"/>
            <w:vAlign w:val="center"/>
          </w:tcPr>
          <w:p w14:paraId="00B71BC4">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风机型号</w:t>
            </w:r>
          </w:p>
        </w:tc>
        <w:tc>
          <w:tcPr>
            <w:tcW w:w="993" w:type="dxa"/>
            <w:vAlign w:val="center"/>
          </w:tcPr>
          <w:p w14:paraId="0BB0EA3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1D165325">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GU15640-01型</w:t>
            </w:r>
          </w:p>
        </w:tc>
      </w:tr>
      <w:tr w14:paraId="3209A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510874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651" w:type="dxa"/>
            <w:vAlign w:val="center"/>
          </w:tcPr>
          <w:p w14:paraId="4621F612">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风机制造厂</w:t>
            </w:r>
          </w:p>
        </w:tc>
        <w:tc>
          <w:tcPr>
            <w:tcW w:w="993" w:type="dxa"/>
            <w:vAlign w:val="center"/>
          </w:tcPr>
          <w:p w14:paraId="1FE9FD7D">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6EAE5BEE">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成都电力机械厂</w:t>
            </w:r>
          </w:p>
        </w:tc>
      </w:tr>
      <w:tr w14:paraId="25947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7D17B3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651" w:type="dxa"/>
            <w:vAlign w:val="center"/>
          </w:tcPr>
          <w:p w14:paraId="7A7035FB">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风机进气方向</w:t>
            </w:r>
          </w:p>
        </w:tc>
        <w:tc>
          <w:tcPr>
            <w:tcW w:w="993" w:type="dxa"/>
            <w:vAlign w:val="center"/>
          </w:tcPr>
          <w:p w14:paraId="3DD3D1F3">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022A232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垂直进风(90°)</w:t>
            </w:r>
          </w:p>
        </w:tc>
      </w:tr>
      <w:tr w14:paraId="389BF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B7153C4">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2651" w:type="dxa"/>
          </w:tcPr>
          <w:p w14:paraId="55A77279">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风机入口体积流量</w:t>
            </w:r>
          </w:p>
        </w:tc>
        <w:tc>
          <w:tcPr>
            <w:tcW w:w="993" w:type="dxa"/>
            <w:vAlign w:val="center"/>
          </w:tcPr>
          <w:p w14:paraId="13DF77DB">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m3/s</w:t>
            </w:r>
          </w:p>
        </w:tc>
        <w:tc>
          <w:tcPr>
            <w:tcW w:w="1598" w:type="dxa"/>
            <w:vAlign w:val="center"/>
          </w:tcPr>
          <w:p w14:paraId="7F05D59C">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274.77</w:t>
            </w:r>
          </w:p>
        </w:tc>
        <w:tc>
          <w:tcPr>
            <w:tcW w:w="1598" w:type="dxa"/>
            <w:vAlign w:val="center"/>
          </w:tcPr>
          <w:p w14:paraId="1DE0C5B3">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246.15</w:t>
            </w:r>
          </w:p>
        </w:tc>
        <w:tc>
          <w:tcPr>
            <w:tcW w:w="1598" w:type="dxa"/>
            <w:vAlign w:val="center"/>
          </w:tcPr>
          <w:p w14:paraId="530D199A">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228.06</w:t>
            </w:r>
          </w:p>
        </w:tc>
      </w:tr>
      <w:tr w14:paraId="2D69D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368D31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651" w:type="dxa"/>
          </w:tcPr>
          <w:p w14:paraId="77773ECB">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风机入口质量流量</w:t>
            </w:r>
          </w:p>
        </w:tc>
        <w:tc>
          <w:tcPr>
            <w:tcW w:w="993" w:type="dxa"/>
            <w:vAlign w:val="center"/>
          </w:tcPr>
          <w:p w14:paraId="34B0F45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kg/s</w:t>
            </w:r>
          </w:p>
        </w:tc>
        <w:tc>
          <w:tcPr>
            <w:tcW w:w="1598" w:type="dxa"/>
            <w:vAlign w:val="center"/>
          </w:tcPr>
          <w:p w14:paraId="039AC4E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312.95</w:t>
            </w:r>
          </w:p>
        </w:tc>
        <w:tc>
          <w:tcPr>
            <w:tcW w:w="1598" w:type="dxa"/>
            <w:vAlign w:val="center"/>
          </w:tcPr>
          <w:p w14:paraId="63800809">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289.77</w:t>
            </w:r>
          </w:p>
        </w:tc>
        <w:tc>
          <w:tcPr>
            <w:tcW w:w="1598" w:type="dxa"/>
            <w:vAlign w:val="center"/>
          </w:tcPr>
          <w:p w14:paraId="41C13DBA">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268.47</w:t>
            </w:r>
          </w:p>
        </w:tc>
      </w:tr>
      <w:tr w14:paraId="7FBF2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06D9B58">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651" w:type="dxa"/>
          </w:tcPr>
          <w:p w14:paraId="17ED60D4">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风机入口静压</w:t>
            </w:r>
          </w:p>
        </w:tc>
        <w:tc>
          <w:tcPr>
            <w:tcW w:w="993" w:type="dxa"/>
            <w:vAlign w:val="center"/>
          </w:tcPr>
          <w:p w14:paraId="08A86109">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Pa</w:t>
            </w:r>
          </w:p>
        </w:tc>
        <w:tc>
          <w:tcPr>
            <w:tcW w:w="1598" w:type="dxa"/>
            <w:vAlign w:val="center"/>
          </w:tcPr>
          <w:p w14:paraId="3E9F5CB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-439</w:t>
            </w:r>
          </w:p>
        </w:tc>
        <w:tc>
          <w:tcPr>
            <w:tcW w:w="1598" w:type="dxa"/>
            <w:vAlign w:val="center"/>
          </w:tcPr>
          <w:p w14:paraId="02B43558">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-366</w:t>
            </w:r>
          </w:p>
        </w:tc>
        <w:tc>
          <w:tcPr>
            <w:tcW w:w="1598" w:type="dxa"/>
            <w:vAlign w:val="center"/>
          </w:tcPr>
          <w:p w14:paraId="566F1D2D">
            <w:pPr>
              <w:pStyle w:val="30"/>
              <w:adjustRightInd w:val="0"/>
              <w:snapToGrid w:val="0"/>
              <w:jc w:val="center"/>
              <w:rPr>
                <w:rFonts w:hint="eastAsia" w:ascii="仿宋" w:hAnsi="仿宋" w:eastAsia="仿宋" w:cs="仿宋"/>
                <w:sz w:val="24"/>
                <w:szCs w:val="24"/>
              </w:rPr>
            </w:pPr>
          </w:p>
        </w:tc>
      </w:tr>
      <w:tr w14:paraId="6637E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604BFD">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2651" w:type="dxa"/>
          </w:tcPr>
          <w:p w14:paraId="00501689">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风机静压升</w:t>
            </w:r>
          </w:p>
        </w:tc>
        <w:tc>
          <w:tcPr>
            <w:tcW w:w="993" w:type="dxa"/>
            <w:vAlign w:val="center"/>
          </w:tcPr>
          <w:p w14:paraId="1B7D2F48">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Pa</w:t>
            </w:r>
          </w:p>
        </w:tc>
        <w:tc>
          <w:tcPr>
            <w:tcW w:w="1598" w:type="dxa"/>
            <w:vAlign w:val="center"/>
          </w:tcPr>
          <w:p w14:paraId="2C8BA8C3">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4334</w:t>
            </w:r>
          </w:p>
        </w:tc>
        <w:tc>
          <w:tcPr>
            <w:tcW w:w="1598" w:type="dxa"/>
            <w:vAlign w:val="center"/>
          </w:tcPr>
          <w:p w14:paraId="04D60D45">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3769</w:t>
            </w:r>
          </w:p>
        </w:tc>
        <w:tc>
          <w:tcPr>
            <w:tcW w:w="1598" w:type="dxa"/>
            <w:vAlign w:val="center"/>
          </w:tcPr>
          <w:p w14:paraId="22C7CE09">
            <w:pPr>
              <w:pStyle w:val="30"/>
              <w:adjustRightInd w:val="0"/>
              <w:snapToGrid w:val="0"/>
              <w:jc w:val="center"/>
              <w:rPr>
                <w:rFonts w:hint="eastAsia" w:ascii="仿宋" w:hAnsi="仿宋" w:eastAsia="仿宋" w:cs="仿宋"/>
                <w:sz w:val="24"/>
                <w:szCs w:val="24"/>
              </w:rPr>
            </w:pPr>
          </w:p>
        </w:tc>
      </w:tr>
      <w:tr w14:paraId="7DCAB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A419CB5">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2651" w:type="dxa"/>
          </w:tcPr>
          <w:p w14:paraId="122581B5">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风机入口空气温度</w:t>
            </w:r>
          </w:p>
        </w:tc>
        <w:tc>
          <w:tcPr>
            <w:tcW w:w="993" w:type="dxa"/>
            <w:vAlign w:val="center"/>
          </w:tcPr>
          <w:p w14:paraId="43EDA7D6">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598" w:type="dxa"/>
            <w:vAlign w:val="center"/>
          </w:tcPr>
          <w:p w14:paraId="0F4CA798">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35</w:t>
            </w:r>
          </w:p>
        </w:tc>
        <w:tc>
          <w:tcPr>
            <w:tcW w:w="1598" w:type="dxa"/>
            <w:vAlign w:val="center"/>
          </w:tcPr>
          <w:p w14:paraId="0AC62673">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w:t>
            </w:r>
          </w:p>
        </w:tc>
        <w:tc>
          <w:tcPr>
            <w:tcW w:w="1598" w:type="dxa"/>
            <w:vAlign w:val="center"/>
          </w:tcPr>
          <w:p w14:paraId="6EBDAE0A">
            <w:pPr>
              <w:pStyle w:val="30"/>
              <w:adjustRightInd w:val="0"/>
              <w:snapToGrid w:val="0"/>
              <w:jc w:val="center"/>
              <w:rPr>
                <w:rFonts w:hint="eastAsia" w:ascii="仿宋" w:hAnsi="仿宋" w:eastAsia="仿宋" w:cs="仿宋"/>
                <w:sz w:val="24"/>
                <w:szCs w:val="24"/>
              </w:rPr>
            </w:pPr>
          </w:p>
        </w:tc>
      </w:tr>
      <w:tr w14:paraId="35BDD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4302A2D">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2651" w:type="dxa"/>
          </w:tcPr>
          <w:p w14:paraId="26CEFCA8">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风机出口空气温度</w:t>
            </w:r>
          </w:p>
        </w:tc>
        <w:tc>
          <w:tcPr>
            <w:tcW w:w="993" w:type="dxa"/>
            <w:vAlign w:val="center"/>
          </w:tcPr>
          <w:p w14:paraId="6DBF799E">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598" w:type="dxa"/>
            <w:vAlign w:val="center"/>
          </w:tcPr>
          <w:p w14:paraId="65A9924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39.3</w:t>
            </w:r>
          </w:p>
        </w:tc>
        <w:tc>
          <w:tcPr>
            <w:tcW w:w="1598" w:type="dxa"/>
            <w:vAlign w:val="center"/>
          </w:tcPr>
          <w:p w14:paraId="355D1BE3">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28.6</w:t>
            </w:r>
          </w:p>
        </w:tc>
        <w:tc>
          <w:tcPr>
            <w:tcW w:w="1598" w:type="dxa"/>
            <w:vAlign w:val="center"/>
          </w:tcPr>
          <w:p w14:paraId="50039D7E">
            <w:pPr>
              <w:pStyle w:val="30"/>
              <w:adjustRightInd w:val="0"/>
              <w:snapToGrid w:val="0"/>
              <w:jc w:val="center"/>
              <w:rPr>
                <w:rFonts w:hint="eastAsia" w:ascii="仿宋" w:hAnsi="仿宋" w:eastAsia="仿宋" w:cs="仿宋"/>
                <w:sz w:val="24"/>
                <w:szCs w:val="24"/>
              </w:rPr>
            </w:pPr>
          </w:p>
        </w:tc>
      </w:tr>
      <w:tr w14:paraId="78212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ED2EE2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2651" w:type="dxa"/>
          </w:tcPr>
          <w:p w14:paraId="0D087358">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空气密度</w:t>
            </w:r>
          </w:p>
        </w:tc>
        <w:tc>
          <w:tcPr>
            <w:tcW w:w="993" w:type="dxa"/>
            <w:vAlign w:val="center"/>
          </w:tcPr>
          <w:p w14:paraId="183DAA86">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kg/m3</w:t>
            </w:r>
          </w:p>
        </w:tc>
        <w:tc>
          <w:tcPr>
            <w:tcW w:w="1598" w:type="dxa"/>
            <w:vAlign w:val="center"/>
          </w:tcPr>
          <w:p w14:paraId="10C388F6">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1.1390</w:t>
            </w:r>
          </w:p>
        </w:tc>
        <w:tc>
          <w:tcPr>
            <w:tcW w:w="1598" w:type="dxa"/>
            <w:vAlign w:val="center"/>
          </w:tcPr>
          <w:p w14:paraId="3869F446">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1.1772</w:t>
            </w:r>
          </w:p>
        </w:tc>
        <w:tc>
          <w:tcPr>
            <w:tcW w:w="1598" w:type="dxa"/>
            <w:vAlign w:val="center"/>
          </w:tcPr>
          <w:p w14:paraId="53CCF007">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1.1772</w:t>
            </w:r>
          </w:p>
        </w:tc>
      </w:tr>
      <w:tr w14:paraId="4DEBA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2B80BB74">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2651" w:type="dxa"/>
          </w:tcPr>
          <w:p w14:paraId="04A40D9D">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风机轴功率</w:t>
            </w:r>
          </w:p>
        </w:tc>
        <w:tc>
          <w:tcPr>
            <w:tcW w:w="993" w:type="dxa"/>
            <w:vAlign w:val="center"/>
          </w:tcPr>
          <w:p w14:paraId="24AAE38E">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kW</w:t>
            </w:r>
          </w:p>
        </w:tc>
        <w:tc>
          <w:tcPr>
            <w:tcW w:w="1598" w:type="dxa"/>
            <w:vAlign w:val="center"/>
          </w:tcPr>
          <w:p w14:paraId="4AE875CF">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1356</w:t>
            </w:r>
          </w:p>
        </w:tc>
        <w:tc>
          <w:tcPr>
            <w:tcW w:w="1598" w:type="dxa"/>
            <w:vAlign w:val="center"/>
          </w:tcPr>
          <w:p w14:paraId="52FC5B04">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1049</w:t>
            </w:r>
          </w:p>
        </w:tc>
        <w:tc>
          <w:tcPr>
            <w:tcW w:w="1598" w:type="dxa"/>
            <w:vAlign w:val="center"/>
          </w:tcPr>
          <w:p w14:paraId="363C99F8">
            <w:pPr>
              <w:pStyle w:val="30"/>
              <w:adjustRightInd w:val="0"/>
              <w:snapToGrid w:val="0"/>
              <w:jc w:val="center"/>
              <w:rPr>
                <w:rFonts w:hint="eastAsia" w:ascii="仿宋" w:hAnsi="仿宋" w:eastAsia="仿宋" w:cs="仿宋"/>
                <w:sz w:val="24"/>
                <w:szCs w:val="24"/>
              </w:rPr>
            </w:pPr>
          </w:p>
        </w:tc>
      </w:tr>
      <w:tr w14:paraId="0BC98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367EE35">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2651" w:type="dxa"/>
          </w:tcPr>
          <w:p w14:paraId="252A5F24">
            <w:pPr>
              <w:pStyle w:val="30"/>
              <w:adjustRightInd w:val="0"/>
              <w:snapToGrid w:val="0"/>
              <w:rPr>
                <w:rFonts w:hint="eastAsia" w:ascii="仿宋" w:hAnsi="仿宋" w:eastAsia="仿宋" w:cs="仿宋"/>
                <w:sz w:val="24"/>
                <w:szCs w:val="24"/>
              </w:rPr>
            </w:pPr>
            <w:r>
              <w:rPr>
                <w:rFonts w:hint="eastAsia" w:ascii="仿宋" w:hAnsi="仿宋" w:eastAsia="仿宋" w:cs="仿宋"/>
                <w:sz w:val="24"/>
                <w:szCs w:val="24"/>
              </w:rPr>
              <w:t>风机效率</w:t>
            </w:r>
          </w:p>
        </w:tc>
        <w:tc>
          <w:tcPr>
            <w:tcW w:w="993" w:type="dxa"/>
            <w:vAlign w:val="center"/>
          </w:tcPr>
          <w:p w14:paraId="6590B387">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598" w:type="dxa"/>
            <w:vAlign w:val="center"/>
          </w:tcPr>
          <w:p w14:paraId="7B443EDF">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87.3</w:t>
            </w:r>
          </w:p>
        </w:tc>
        <w:tc>
          <w:tcPr>
            <w:tcW w:w="1598" w:type="dxa"/>
            <w:vAlign w:val="center"/>
          </w:tcPr>
          <w:p w14:paraId="042CE262">
            <w:pPr>
              <w:pStyle w:val="30"/>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88.1</w:t>
            </w:r>
          </w:p>
        </w:tc>
        <w:tc>
          <w:tcPr>
            <w:tcW w:w="1598" w:type="dxa"/>
            <w:vAlign w:val="center"/>
          </w:tcPr>
          <w:p w14:paraId="48F57655">
            <w:pPr>
              <w:pStyle w:val="30"/>
              <w:adjustRightInd w:val="0"/>
              <w:snapToGrid w:val="0"/>
              <w:jc w:val="center"/>
              <w:rPr>
                <w:rFonts w:hint="eastAsia" w:ascii="仿宋" w:hAnsi="仿宋" w:eastAsia="仿宋" w:cs="仿宋"/>
                <w:sz w:val="24"/>
                <w:szCs w:val="24"/>
              </w:rPr>
            </w:pPr>
          </w:p>
        </w:tc>
      </w:tr>
      <w:tr w14:paraId="6787D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4D164B6B">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2651" w:type="dxa"/>
            <w:vAlign w:val="center"/>
          </w:tcPr>
          <w:p w14:paraId="6B581ABD">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风机转速</w:t>
            </w:r>
          </w:p>
        </w:tc>
        <w:tc>
          <w:tcPr>
            <w:tcW w:w="993" w:type="dxa"/>
            <w:vAlign w:val="center"/>
          </w:tcPr>
          <w:p w14:paraId="2E06C0D1">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r/min</w:t>
            </w:r>
          </w:p>
        </w:tc>
        <w:tc>
          <w:tcPr>
            <w:tcW w:w="4794" w:type="dxa"/>
            <w:gridSpan w:val="3"/>
            <w:vAlign w:val="center"/>
          </w:tcPr>
          <w:p w14:paraId="541FEB04">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990</w:t>
            </w:r>
          </w:p>
        </w:tc>
      </w:tr>
      <w:tr w14:paraId="3084C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60703ADB">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17</w:t>
            </w:r>
          </w:p>
        </w:tc>
        <w:tc>
          <w:tcPr>
            <w:tcW w:w="2651" w:type="dxa"/>
            <w:vAlign w:val="center"/>
          </w:tcPr>
          <w:p w14:paraId="4C8ED466">
            <w:pPr>
              <w:pStyle w:val="30"/>
              <w:spacing w:line="240" w:lineRule="atLeast"/>
              <w:rPr>
                <w:rFonts w:hint="eastAsia" w:ascii="仿宋" w:hAnsi="仿宋" w:eastAsia="仿宋" w:cs="仿宋"/>
                <w:sz w:val="24"/>
                <w:szCs w:val="24"/>
              </w:rPr>
            </w:pPr>
            <w:r>
              <w:rPr>
                <w:rFonts w:hint="eastAsia" w:ascii="仿宋" w:hAnsi="仿宋" w:eastAsia="仿宋" w:cs="仿宋"/>
                <w:sz w:val="24"/>
                <w:szCs w:val="24"/>
              </w:rPr>
              <w:t>电动机型号</w:t>
            </w:r>
          </w:p>
        </w:tc>
        <w:tc>
          <w:tcPr>
            <w:tcW w:w="993" w:type="dxa"/>
            <w:vAlign w:val="center"/>
          </w:tcPr>
          <w:p w14:paraId="1E773C07">
            <w:pPr>
              <w:pStyle w:val="30"/>
              <w:spacing w:line="24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5F468C64">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YXKK630-6W型</w:t>
            </w:r>
          </w:p>
        </w:tc>
      </w:tr>
      <w:tr w14:paraId="5BC1E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71B33F40">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2651" w:type="dxa"/>
            <w:vAlign w:val="center"/>
          </w:tcPr>
          <w:p w14:paraId="048E70B7">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电动机功率</w:t>
            </w:r>
          </w:p>
        </w:tc>
        <w:tc>
          <w:tcPr>
            <w:tcW w:w="993" w:type="dxa"/>
            <w:vAlign w:val="center"/>
          </w:tcPr>
          <w:p w14:paraId="6786D6B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kW</w:t>
            </w:r>
          </w:p>
        </w:tc>
        <w:tc>
          <w:tcPr>
            <w:tcW w:w="4794" w:type="dxa"/>
            <w:gridSpan w:val="3"/>
            <w:vAlign w:val="center"/>
          </w:tcPr>
          <w:p w14:paraId="3AE77009">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1450</w:t>
            </w:r>
          </w:p>
        </w:tc>
      </w:tr>
      <w:tr w14:paraId="0D2EA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3A09E5A3">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19</w:t>
            </w:r>
          </w:p>
        </w:tc>
        <w:tc>
          <w:tcPr>
            <w:tcW w:w="2651" w:type="dxa"/>
            <w:vAlign w:val="center"/>
          </w:tcPr>
          <w:p w14:paraId="28BB5FEE">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电动机电压</w:t>
            </w:r>
          </w:p>
        </w:tc>
        <w:tc>
          <w:tcPr>
            <w:tcW w:w="993" w:type="dxa"/>
            <w:vAlign w:val="center"/>
          </w:tcPr>
          <w:p w14:paraId="375BEC6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V</w:t>
            </w:r>
          </w:p>
        </w:tc>
        <w:tc>
          <w:tcPr>
            <w:tcW w:w="4794" w:type="dxa"/>
            <w:gridSpan w:val="3"/>
            <w:vAlign w:val="center"/>
          </w:tcPr>
          <w:p w14:paraId="5C88F51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10000</w:t>
            </w:r>
          </w:p>
        </w:tc>
      </w:tr>
      <w:tr w14:paraId="03420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51200F4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c>
          <w:tcPr>
            <w:tcW w:w="2651" w:type="dxa"/>
            <w:vAlign w:val="center"/>
          </w:tcPr>
          <w:p w14:paraId="55F83A17">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电动机冷却方式</w:t>
            </w:r>
          </w:p>
        </w:tc>
        <w:tc>
          <w:tcPr>
            <w:tcW w:w="993" w:type="dxa"/>
            <w:vAlign w:val="center"/>
          </w:tcPr>
          <w:p w14:paraId="2ED96FE1">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66A5D750">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空空冷</w:t>
            </w:r>
          </w:p>
        </w:tc>
      </w:tr>
      <w:tr w14:paraId="51BAC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1793126F">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21</w:t>
            </w:r>
          </w:p>
        </w:tc>
        <w:tc>
          <w:tcPr>
            <w:tcW w:w="2651" w:type="dxa"/>
            <w:vAlign w:val="center"/>
          </w:tcPr>
          <w:p w14:paraId="0036DE9C">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电动机外壳防护等级</w:t>
            </w:r>
          </w:p>
        </w:tc>
        <w:tc>
          <w:tcPr>
            <w:tcW w:w="993" w:type="dxa"/>
            <w:vAlign w:val="center"/>
          </w:tcPr>
          <w:p w14:paraId="5406A63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1E2377E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IP55</w:t>
            </w:r>
          </w:p>
        </w:tc>
      </w:tr>
      <w:tr w14:paraId="4957A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559" w:type="dxa"/>
            <w:vAlign w:val="center"/>
          </w:tcPr>
          <w:p w14:paraId="05EB1F94">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22</w:t>
            </w:r>
          </w:p>
        </w:tc>
        <w:tc>
          <w:tcPr>
            <w:tcW w:w="2651" w:type="dxa"/>
            <w:vAlign w:val="center"/>
          </w:tcPr>
          <w:p w14:paraId="28273494">
            <w:pPr>
              <w:pStyle w:val="30"/>
              <w:spacing w:line="360" w:lineRule="exact"/>
              <w:rPr>
                <w:rFonts w:hint="eastAsia" w:ascii="仿宋" w:hAnsi="仿宋" w:eastAsia="仿宋" w:cs="仿宋"/>
                <w:sz w:val="24"/>
                <w:szCs w:val="24"/>
              </w:rPr>
            </w:pPr>
            <w:r>
              <w:rPr>
                <w:rFonts w:hint="eastAsia" w:ascii="仿宋" w:hAnsi="仿宋" w:eastAsia="仿宋" w:cs="仿宋"/>
                <w:sz w:val="24"/>
                <w:szCs w:val="24"/>
              </w:rPr>
              <w:t>电动机制造厂</w:t>
            </w:r>
          </w:p>
        </w:tc>
        <w:tc>
          <w:tcPr>
            <w:tcW w:w="993" w:type="dxa"/>
            <w:vAlign w:val="center"/>
          </w:tcPr>
          <w:p w14:paraId="0318D402">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4794" w:type="dxa"/>
            <w:gridSpan w:val="3"/>
            <w:vAlign w:val="center"/>
          </w:tcPr>
          <w:p w14:paraId="6A89F3B7">
            <w:pPr>
              <w:pStyle w:val="30"/>
              <w:spacing w:line="360" w:lineRule="exact"/>
              <w:jc w:val="center"/>
              <w:rPr>
                <w:rFonts w:hint="eastAsia" w:ascii="仿宋" w:hAnsi="仿宋" w:eastAsia="仿宋" w:cs="仿宋"/>
                <w:sz w:val="24"/>
                <w:szCs w:val="24"/>
              </w:rPr>
            </w:pPr>
            <w:r>
              <w:rPr>
                <w:rFonts w:hint="eastAsia" w:ascii="仿宋" w:hAnsi="仿宋" w:eastAsia="仿宋" w:cs="仿宋"/>
                <w:sz w:val="24"/>
                <w:szCs w:val="24"/>
              </w:rPr>
              <w:t>湘潭电机厂有限公司</w:t>
            </w:r>
          </w:p>
        </w:tc>
      </w:tr>
    </w:tbl>
    <w:p w14:paraId="439554C2">
      <w:pPr>
        <w:spacing w:after="0" w:line="360" w:lineRule="auto"/>
        <w:jc w:val="center"/>
        <w:rPr>
          <w:rFonts w:hint="eastAsia" w:ascii="仿宋" w:hAnsi="仿宋" w:eastAsia="仿宋" w:cs="仿宋"/>
          <w:b/>
          <w:sz w:val="24"/>
          <w:szCs w:val="24"/>
        </w:rPr>
      </w:pPr>
    </w:p>
    <w:p w14:paraId="52E17C4E">
      <w:pPr>
        <w:spacing w:after="0" w:line="360" w:lineRule="auto"/>
        <w:rPr>
          <w:rFonts w:hint="eastAsia" w:ascii="仿宋" w:hAnsi="仿宋" w:eastAsia="仿宋" w:cs="仿宋"/>
          <w:b/>
          <w:sz w:val="24"/>
          <w:szCs w:val="24"/>
        </w:rPr>
      </w:pPr>
      <w:r>
        <w:rPr>
          <w:rFonts w:hint="eastAsia" w:ascii="仿宋" w:hAnsi="仿宋" w:eastAsia="仿宋" w:cs="仿宋"/>
          <w:b/>
          <w:sz w:val="24"/>
          <w:szCs w:val="24"/>
        </w:rPr>
        <w:t>4、技术规范</w:t>
      </w:r>
    </w:p>
    <w:p w14:paraId="2F6A9068">
      <w:pPr>
        <w:spacing w:after="0" w:line="360" w:lineRule="auto"/>
        <w:rPr>
          <w:rFonts w:hint="eastAsia" w:ascii="仿宋" w:hAnsi="仿宋" w:eastAsia="仿宋" w:cs="仿宋"/>
          <w:sz w:val="24"/>
          <w:szCs w:val="24"/>
        </w:rPr>
      </w:pPr>
      <w:r>
        <w:rPr>
          <w:rFonts w:hint="eastAsia" w:ascii="仿宋" w:hAnsi="仿宋" w:eastAsia="仿宋" w:cs="仿宋"/>
          <w:sz w:val="24"/>
          <w:szCs w:val="24"/>
        </w:rPr>
        <w:t>4.1暖风器设备规范</w:t>
      </w:r>
    </w:p>
    <w:p w14:paraId="2632B7FB">
      <w:pPr>
        <w:spacing w:after="0" w:line="360" w:lineRule="auto"/>
        <w:rPr>
          <w:rFonts w:hint="eastAsia" w:ascii="仿宋" w:hAnsi="仿宋" w:eastAsia="仿宋" w:cs="仿宋"/>
          <w:sz w:val="24"/>
          <w:szCs w:val="24"/>
        </w:rPr>
      </w:pPr>
      <w:r>
        <w:rPr>
          <w:rFonts w:hint="eastAsia" w:ascii="仿宋" w:hAnsi="仿宋" w:eastAsia="仿宋" w:cs="仿宋"/>
          <w:sz w:val="24"/>
          <w:szCs w:val="24"/>
        </w:rPr>
        <w:t>4.1.1一次风暖风器</w:t>
      </w:r>
    </w:p>
    <w:p w14:paraId="02C8D5A1">
      <w:pPr>
        <w:spacing w:after="0" w:line="360" w:lineRule="auto"/>
        <w:rPr>
          <w:rFonts w:hint="eastAsia" w:ascii="仿宋" w:hAnsi="仿宋" w:eastAsia="仿宋" w:cs="仿宋"/>
          <w:sz w:val="24"/>
          <w:szCs w:val="24"/>
        </w:rPr>
      </w:pPr>
      <w:r>
        <w:rPr>
          <w:rFonts w:hint="eastAsia" w:ascii="仿宋" w:hAnsi="仿宋" w:eastAsia="仿宋" w:cs="仿宋"/>
          <w:sz w:val="24"/>
          <w:szCs w:val="24"/>
        </w:rPr>
        <w:t>4.1.1.1型式：固定式暖风器采用低温省煤器出口热媒水加热</w:t>
      </w:r>
    </w:p>
    <w:p w14:paraId="6DB832DD">
      <w:pPr>
        <w:spacing w:after="0" w:line="360" w:lineRule="auto"/>
        <w:rPr>
          <w:rFonts w:hint="eastAsia" w:ascii="仿宋" w:hAnsi="仿宋" w:eastAsia="仿宋" w:cs="仿宋"/>
          <w:sz w:val="24"/>
          <w:szCs w:val="24"/>
        </w:rPr>
      </w:pPr>
      <w:r>
        <w:rPr>
          <w:rFonts w:hint="eastAsia" w:ascii="仿宋" w:hAnsi="仿宋" w:eastAsia="仿宋" w:cs="仿宋"/>
          <w:sz w:val="24"/>
          <w:szCs w:val="24"/>
        </w:rPr>
        <w:t>4.1.1.2数量：#2机组安装2台一次风暖风器。</w:t>
      </w:r>
    </w:p>
    <w:p w14:paraId="4E843D06">
      <w:pPr>
        <w:spacing w:after="0" w:line="360" w:lineRule="auto"/>
        <w:rPr>
          <w:rFonts w:hint="eastAsia" w:ascii="仿宋" w:hAnsi="仿宋" w:eastAsia="仿宋" w:cs="仿宋"/>
          <w:sz w:val="24"/>
          <w:szCs w:val="24"/>
        </w:rPr>
      </w:pPr>
      <w:r>
        <w:rPr>
          <w:rFonts w:hint="eastAsia" w:ascii="仿宋" w:hAnsi="仿宋" w:eastAsia="仿宋" w:cs="仿宋"/>
          <w:sz w:val="24"/>
          <w:szCs w:val="24"/>
        </w:rPr>
        <w:t>4.1.1.3布置方式：</w:t>
      </w:r>
      <w:bookmarkStart w:id="51" w:name="OLE_LINK26"/>
      <w:bookmarkStart w:id="52" w:name="OLE_LINK27"/>
      <w:r>
        <w:rPr>
          <w:rFonts w:hint="eastAsia" w:ascii="仿宋" w:hAnsi="仿宋" w:eastAsia="仿宋" w:cs="仿宋"/>
          <w:sz w:val="24"/>
          <w:szCs w:val="24"/>
        </w:rPr>
        <w:t>布置于一次风机出口水平冷风道上</w:t>
      </w:r>
      <w:bookmarkEnd w:id="51"/>
      <w:bookmarkEnd w:id="52"/>
      <w:r>
        <w:rPr>
          <w:rFonts w:hint="eastAsia" w:ascii="仿宋" w:hAnsi="仿宋" w:eastAsia="仿宋" w:cs="仿宋"/>
          <w:sz w:val="24"/>
          <w:szCs w:val="24"/>
        </w:rPr>
        <w:t>，安装在室外，一次风暖风器截面尺寸即风道截面尺寸为：</w:t>
      </w:r>
      <w:bookmarkStart w:id="53" w:name="OLE_LINK2"/>
      <w:bookmarkStart w:id="54" w:name="OLE_LINK1"/>
      <w:r>
        <w:rPr>
          <w:rFonts w:hint="eastAsia" w:ascii="仿宋" w:hAnsi="仿宋" w:eastAsia="仿宋" w:cs="仿宋"/>
          <w:sz w:val="24"/>
          <w:szCs w:val="24"/>
        </w:rPr>
        <w:t>3400×2780×4mm</w:t>
      </w:r>
      <w:bookmarkEnd w:id="53"/>
      <w:bookmarkEnd w:id="54"/>
      <w:r>
        <w:rPr>
          <w:rFonts w:hint="eastAsia" w:ascii="仿宋" w:hAnsi="仿宋" w:eastAsia="仿宋" w:cs="仿宋"/>
          <w:sz w:val="24"/>
          <w:szCs w:val="24"/>
        </w:rPr>
        <w:t>（宽×高×壁厚）</w:t>
      </w:r>
    </w:p>
    <w:p w14:paraId="4225FFF2">
      <w:pPr>
        <w:spacing w:after="0" w:line="360" w:lineRule="auto"/>
        <w:rPr>
          <w:rFonts w:hint="eastAsia" w:ascii="仿宋" w:hAnsi="仿宋" w:eastAsia="仿宋" w:cs="仿宋"/>
          <w:sz w:val="24"/>
          <w:szCs w:val="24"/>
        </w:rPr>
      </w:pPr>
      <w:r>
        <w:rPr>
          <w:rFonts w:hint="eastAsia" w:ascii="仿宋" w:hAnsi="仿宋" w:eastAsia="仿宋" w:cs="仿宋"/>
          <w:sz w:val="24"/>
          <w:szCs w:val="24"/>
        </w:rPr>
        <w:t>注：风道尺寸均为外径。</w:t>
      </w:r>
    </w:p>
    <w:p w14:paraId="46D8CEEA">
      <w:pPr>
        <w:spacing w:after="0" w:line="360" w:lineRule="auto"/>
        <w:rPr>
          <w:rFonts w:hint="eastAsia" w:ascii="仿宋" w:hAnsi="仿宋" w:eastAsia="仿宋" w:cs="仿宋"/>
          <w:sz w:val="24"/>
          <w:szCs w:val="24"/>
        </w:rPr>
      </w:pPr>
      <w:r>
        <w:rPr>
          <w:rFonts w:hint="eastAsia" w:ascii="仿宋" w:hAnsi="仿宋" w:eastAsia="仿宋" w:cs="仿宋"/>
          <w:sz w:val="24"/>
          <w:szCs w:val="24"/>
        </w:rPr>
        <w:t>4.1.1.4</w:t>
      </w:r>
      <w:bookmarkStart w:id="55" w:name="OLE_LINK32"/>
      <w:bookmarkStart w:id="56" w:name="OLE_LINK33"/>
      <w:bookmarkStart w:id="57" w:name="OLE_LINK34"/>
      <w:r>
        <w:rPr>
          <w:rFonts w:hint="eastAsia" w:ascii="仿宋" w:hAnsi="仿宋" w:eastAsia="仿宋" w:cs="仿宋"/>
          <w:sz w:val="24"/>
          <w:szCs w:val="24"/>
        </w:rPr>
        <w:t>配置要求：暖风器加热水为烟气余热利用装置出口凝结水，需设置进水调门用以调整进水量和暖风器出口风温</w:t>
      </w:r>
      <w:bookmarkEnd w:id="55"/>
      <w:bookmarkEnd w:id="56"/>
      <w:bookmarkEnd w:id="57"/>
      <w:r>
        <w:rPr>
          <w:rFonts w:hint="eastAsia" w:ascii="仿宋" w:hAnsi="仿宋" w:eastAsia="仿宋" w:cs="仿宋"/>
          <w:sz w:val="24"/>
          <w:szCs w:val="24"/>
        </w:rPr>
        <w:t>，该调阀应设电动旁路阀。暖风器回水至烟气余热利用装置入口凝结水增压泵前，回水温度不低于65℃。</w:t>
      </w:r>
    </w:p>
    <w:p w14:paraId="0686C559">
      <w:pPr>
        <w:spacing w:after="0" w:line="360" w:lineRule="auto"/>
        <w:rPr>
          <w:rFonts w:hint="eastAsia" w:ascii="仿宋" w:hAnsi="仿宋" w:eastAsia="仿宋" w:cs="仿宋"/>
          <w:sz w:val="24"/>
          <w:szCs w:val="24"/>
        </w:rPr>
      </w:pPr>
      <w:r>
        <w:rPr>
          <w:rFonts w:hint="eastAsia" w:ascii="仿宋" w:hAnsi="仿宋" w:eastAsia="仿宋" w:cs="仿宋"/>
          <w:sz w:val="24"/>
          <w:szCs w:val="24"/>
        </w:rPr>
        <w:t>4.1.1.5加热介质参数</w:t>
      </w:r>
    </w:p>
    <w:p w14:paraId="7B4D8EBE">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烟气余热利用凝结水实际工作压力：~2-3.5MPa(a)</w:t>
      </w:r>
    </w:p>
    <w:p w14:paraId="6969FDB1">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烟气余热利用凝结水实际工作温度：~100℃</w:t>
      </w:r>
    </w:p>
    <w:p w14:paraId="22365415">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烟气余热利用凝结水来水母管规格：φ273</w:t>
      </w:r>
      <w:r>
        <w:rPr>
          <w:rFonts w:hint="eastAsia" w:ascii="仿宋" w:hAnsi="仿宋" w:eastAsia="仿宋" w:cs="仿宋"/>
          <w:sz w:val="24"/>
          <w:szCs w:val="24"/>
          <w:lang w:val="en-US" w:eastAsia="zh-CN"/>
        </w:rPr>
        <w:t>×</w:t>
      </w:r>
      <w:r>
        <w:rPr>
          <w:rFonts w:hint="eastAsia" w:ascii="仿宋" w:hAnsi="仿宋" w:eastAsia="仿宋" w:cs="仿宋"/>
          <w:sz w:val="24"/>
          <w:szCs w:val="24"/>
        </w:rPr>
        <w:t>11</w:t>
      </w:r>
    </w:p>
    <w:p w14:paraId="194468DF">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烟气余热利用凝结水设计压力：4.5MPa(所选设备要能承受此压力)</w:t>
      </w:r>
    </w:p>
    <w:p w14:paraId="7077F22C">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烟气余热利用凝结水设计温度：115℃</w:t>
      </w:r>
    </w:p>
    <w:p w14:paraId="449286E8">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回水至烟气余热利用装置入口工作温度：&gt;65℃</w:t>
      </w:r>
    </w:p>
    <w:p w14:paraId="444E551D">
      <w:pPr>
        <w:spacing w:after="0" w:line="360" w:lineRule="auto"/>
        <w:rPr>
          <w:rFonts w:hint="eastAsia" w:ascii="仿宋" w:hAnsi="仿宋" w:eastAsia="仿宋" w:cs="仿宋"/>
          <w:sz w:val="24"/>
          <w:szCs w:val="24"/>
        </w:rPr>
      </w:pPr>
      <w:r>
        <w:rPr>
          <w:rFonts w:hint="eastAsia" w:ascii="仿宋" w:hAnsi="仿宋" w:eastAsia="仿宋" w:cs="仿宋"/>
          <w:sz w:val="24"/>
          <w:szCs w:val="24"/>
        </w:rPr>
        <w:t>4.1.1.6一次风暖风器主要技术参数：(以下均为1台暖风器参数，由投标人负责完善相关参数)</w:t>
      </w:r>
    </w:p>
    <w:p w14:paraId="0C24036B">
      <w:pPr>
        <w:spacing w:after="0" w:line="360" w:lineRule="auto"/>
        <w:rPr>
          <w:rFonts w:hint="eastAsia" w:ascii="仿宋" w:hAnsi="仿宋" w:eastAsia="仿宋" w:cs="仿宋"/>
          <w:sz w:val="24"/>
          <w:szCs w:val="24"/>
        </w:rPr>
      </w:pPr>
      <w:r>
        <w:rPr>
          <w:rFonts w:hint="eastAsia" w:ascii="仿宋" w:hAnsi="仿宋" w:eastAsia="仿宋" w:cs="仿宋"/>
          <w:sz w:val="24"/>
          <w:szCs w:val="24"/>
        </w:rPr>
        <w:t>表4.1.1一次风暖风器主要技术参数</w:t>
      </w:r>
    </w:p>
    <w:tbl>
      <w:tblPr>
        <w:tblStyle w:val="58"/>
        <w:tblW w:w="813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199"/>
        <w:gridCol w:w="851"/>
        <w:gridCol w:w="3259"/>
      </w:tblGrid>
      <w:tr w14:paraId="6726B9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82" w:hRule="atLeast"/>
          <w:tblHeader/>
          <w:jc w:val="center"/>
        </w:trPr>
        <w:tc>
          <w:tcPr>
            <w:tcW w:w="828" w:type="dxa"/>
            <w:vAlign w:val="center"/>
          </w:tcPr>
          <w:p w14:paraId="5CA3D718">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99" w:type="dxa"/>
            <w:vAlign w:val="center"/>
          </w:tcPr>
          <w:p w14:paraId="147F888A">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内容</w:t>
            </w:r>
          </w:p>
        </w:tc>
        <w:tc>
          <w:tcPr>
            <w:tcW w:w="851" w:type="dxa"/>
            <w:vAlign w:val="center"/>
          </w:tcPr>
          <w:p w14:paraId="7BA5E148">
            <w:pPr>
              <w:spacing w:after="0" w:line="360" w:lineRule="auto"/>
              <w:rPr>
                <w:rFonts w:hint="eastAsia" w:ascii="仿宋" w:hAnsi="仿宋" w:eastAsia="仿宋" w:cs="仿宋"/>
                <w:sz w:val="24"/>
                <w:szCs w:val="24"/>
              </w:rPr>
            </w:pPr>
            <w:r>
              <w:rPr>
                <w:rFonts w:hint="eastAsia" w:ascii="仿宋" w:hAnsi="仿宋" w:eastAsia="仿宋" w:cs="仿宋"/>
                <w:sz w:val="24"/>
                <w:szCs w:val="24"/>
              </w:rPr>
              <w:t>单位</w:t>
            </w:r>
          </w:p>
        </w:tc>
        <w:tc>
          <w:tcPr>
            <w:tcW w:w="3259" w:type="dxa"/>
            <w:vAlign w:val="center"/>
          </w:tcPr>
          <w:p w14:paraId="25C08E7B">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数值</w:t>
            </w:r>
          </w:p>
        </w:tc>
      </w:tr>
      <w:tr w14:paraId="29E6D4B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3B8CB7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199" w:type="dxa"/>
            <w:vAlign w:val="center"/>
          </w:tcPr>
          <w:p w14:paraId="73625770">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暖风器接口处风道尺寸</w:t>
            </w:r>
          </w:p>
        </w:tc>
        <w:tc>
          <w:tcPr>
            <w:tcW w:w="851" w:type="dxa"/>
            <w:vAlign w:val="center"/>
          </w:tcPr>
          <w:p w14:paraId="1EC16145">
            <w:pPr>
              <w:spacing w:after="0" w:line="360" w:lineRule="auto"/>
              <w:rPr>
                <w:rFonts w:hint="eastAsia" w:ascii="仿宋" w:hAnsi="仿宋" w:eastAsia="仿宋" w:cs="仿宋"/>
                <w:sz w:val="24"/>
                <w:szCs w:val="24"/>
              </w:rPr>
            </w:pPr>
          </w:p>
        </w:tc>
        <w:tc>
          <w:tcPr>
            <w:tcW w:w="3259" w:type="dxa"/>
            <w:vAlign w:val="center"/>
          </w:tcPr>
          <w:p w14:paraId="7BBD5806">
            <w:pPr>
              <w:spacing w:after="0" w:line="360" w:lineRule="auto"/>
              <w:rPr>
                <w:rFonts w:hint="eastAsia" w:ascii="仿宋" w:hAnsi="仿宋" w:eastAsia="仿宋" w:cs="仿宋"/>
                <w:sz w:val="24"/>
                <w:szCs w:val="24"/>
              </w:rPr>
            </w:pPr>
            <w:r>
              <w:rPr>
                <w:rFonts w:hint="eastAsia" w:ascii="仿宋" w:hAnsi="仿宋" w:eastAsia="仿宋" w:cs="仿宋"/>
                <w:sz w:val="24"/>
                <w:szCs w:val="24"/>
              </w:rPr>
              <w:t>3400×2780×4mm（外径尺寸：宽×高×壁厚）</w:t>
            </w:r>
          </w:p>
        </w:tc>
      </w:tr>
      <w:tr w14:paraId="72967B9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77B581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199" w:type="dxa"/>
            <w:vAlign w:val="center"/>
          </w:tcPr>
          <w:p w14:paraId="71EFE5AA">
            <w:pPr>
              <w:spacing w:after="0" w:line="360" w:lineRule="auto"/>
              <w:rPr>
                <w:rFonts w:hint="eastAsia" w:ascii="仿宋" w:hAnsi="仿宋" w:eastAsia="仿宋" w:cs="仿宋"/>
                <w:sz w:val="24"/>
                <w:szCs w:val="24"/>
              </w:rPr>
            </w:pPr>
            <w:r>
              <w:rPr>
                <w:rFonts w:hint="eastAsia" w:ascii="仿宋" w:hAnsi="仿宋" w:eastAsia="仿宋" w:cs="仿宋"/>
                <w:sz w:val="24"/>
                <w:szCs w:val="24"/>
              </w:rPr>
              <w:t>每台暖风器进风量</w:t>
            </w:r>
          </w:p>
        </w:tc>
        <w:tc>
          <w:tcPr>
            <w:tcW w:w="851" w:type="dxa"/>
            <w:vAlign w:val="center"/>
          </w:tcPr>
          <w:p w14:paraId="1B4A8D24">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3</w:t>
            </w:r>
            <w:r>
              <w:rPr>
                <w:rFonts w:hint="eastAsia" w:ascii="仿宋" w:hAnsi="仿宋" w:eastAsia="仿宋" w:cs="仿宋"/>
                <w:sz w:val="24"/>
                <w:szCs w:val="24"/>
              </w:rPr>
              <w:t>/s</w:t>
            </w:r>
          </w:p>
        </w:tc>
        <w:tc>
          <w:tcPr>
            <w:tcW w:w="3259" w:type="dxa"/>
            <w:vAlign w:val="center"/>
          </w:tcPr>
          <w:p w14:paraId="16156497">
            <w:pPr>
              <w:spacing w:after="0" w:line="360" w:lineRule="auto"/>
              <w:rPr>
                <w:rFonts w:hint="eastAsia" w:ascii="仿宋" w:hAnsi="仿宋" w:eastAsia="仿宋" w:cs="仿宋"/>
                <w:sz w:val="24"/>
                <w:szCs w:val="24"/>
              </w:rPr>
            </w:pPr>
            <w:r>
              <w:rPr>
                <w:rFonts w:hint="eastAsia" w:ascii="仿宋" w:hAnsi="仿宋" w:eastAsia="仿宋" w:cs="仿宋"/>
                <w:sz w:val="24"/>
                <w:szCs w:val="24"/>
              </w:rPr>
              <w:t>正常风量：84.6</w:t>
            </w:r>
          </w:p>
          <w:p w14:paraId="4DC0A569">
            <w:pPr>
              <w:spacing w:after="0" w:line="360" w:lineRule="auto"/>
              <w:rPr>
                <w:rFonts w:hint="eastAsia" w:ascii="仿宋" w:hAnsi="仿宋" w:eastAsia="仿宋" w:cs="仿宋"/>
                <w:sz w:val="24"/>
                <w:szCs w:val="24"/>
              </w:rPr>
            </w:pPr>
            <w:r>
              <w:rPr>
                <w:rFonts w:hint="eastAsia" w:ascii="仿宋" w:hAnsi="仿宋" w:eastAsia="仿宋" w:cs="仿宋"/>
                <w:sz w:val="24"/>
                <w:szCs w:val="24"/>
              </w:rPr>
              <w:t>最大风量：87.52</w:t>
            </w:r>
          </w:p>
        </w:tc>
      </w:tr>
      <w:tr w14:paraId="4300E2E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21056E1">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199" w:type="dxa"/>
            <w:vAlign w:val="center"/>
          </w:tcPr>
          <w:p w14:paraId="17E1B581">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暖风器入口计算风温</w:t>
            </w:r>
          </w:p>
        </w:tc>
        <w:tc>
          <w:tcPr>
            <w:tcW w:w="851" w:type="dxa"/>
            <w:vAlign w:val="center"/>
          </w:tcPr>
          <w:p w14:paraId="48FCDF71">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3259" w:type="dxa"/>
            <w:vAlign w:val="center"/>
          </w:tcPr>
          <w:p w14:paraId="2814DA21">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r>
      <w:tr w14:paraId="725ECED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40E8E1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199" w:type="dxa"/>
            <w:vAlign w:val="center"/>
          </w:tcPr>
          <w:p w14:paraId="0D6EDD95">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暖风器出口风温</w:t>
            </w:r>
          </w:p>
        </w:tc>
        <w:tc>
          <w:tcPr>
            <w:tcW w:w="851" w:type="dxa"/>
            <w:vAlign w:val="center"/>
          </w:tcPr>
          <w:p w14:paraId="713757F2">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3259" w:type="dxa"/>
            <w:vAlign w:val="center"/>
          </w:tcPr>
          <w:p w14:paraId="7335CF4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30</w:t>
            </w:r>
          </w:p>
        </w:tc>
      </w:tr>
      <w:tr w14:paraId="1BC6F9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A329A93">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199" w:type="dxa"/>
            <w:vAlign w:val="center"/>
          </w:tcPr>
          <w:p w14:paraId="4260CC59">
            <w:pPr>
              <w:spacing w:after="0" w:line="360" w:lineRule="auto"/>
              <w:rPr>
                <w:rFonts w:hint="eastAsia" w:ascii="仿宋" w:hAnsi="仿宋" w:eastAsia="仿宋" w:cs="仿宋"/>
                <w:sz w:val="24"/>
                <w:szCs w:val="24"/>
              </w:rPr>
            </w:pPr>
            <w:r>
              <w:rPr>
                <w:rFonts w:hint="eastAsia" w:ascii="仿宋" w:hAnsi="仿宋" w:eastAsia="仿宋" w:cs="仿宋"/>
                <w:sz w:val="24"/>
                <w:szCs w:val="24"/>
              </w:rPr>
              <w:t>加热水媒入口温度</w:t>
            </w:r>
          </w:p>
        </w:tc>
        <w:tc>
          <w:tcPr>
            <w:tcW w:w="851" w:type="dxa"/>
            <w:vAlign w:val="center"/>
          </w:tcPr>
          <w:p w14:paraId="168C4F19">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3259" w:type="dxa"/>
            <w:vAlign w:val="center"/>
          </w:tcPr>
          <w:p w14:paraId="1FC3209D">
            <w:pPr>
              <w:spacing w:after="0" w:line="360" w:lineRule="auto"/>
              <w:rPr>
                <w:rFonts w:hint="eastAsia" w:ascii="仿宋" w:hAnsi="仿宋" w:eastAsia="仿宋" w:cs="仿宋"/>
                <w:sz w:val="24"/>
                <w:szCs w:val="24"/>
              </w:rPr>
            </w:pPr>
            <w:r>
              <w:rPr>
                <w:rFonts w:hint="eastAsia" w:ascii="仿宋" w:hAnsi="仿宋" w:eastAsia="仿宋" w:cs="仿宋"/>
                <w:sz w:val="24"/>
                <w:szCs w:val="24"/>
              </w:rPr>
              <w:t>100</w:t>
            </w:r>
          </w:p>
        </w:tc>
      </w:tr>
      <w:tr w14:paraId="105759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B51505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3199" w:type="dxa"/>
            <w:vAlign w:val="center"/>
          </w:tcPr>
          <w:p w14:paraId="39850203">
            <w:pPr>
              <w:spacing w:after="0" w:line="360" w:lineRule="auto"/>
              <w:rPr>
                <w:rFonts w:hint="eastAsia" w:ascii="仿宋" w:hAnsi="仿宋" w:eastAsia="仿宋" w:cs="仿宋"/>
                <w:sz w:val="24"/>
                <w:szCs w:val="24"/>
              </w:rPr>
            </w:pPr>
            <w:r>
              <w:rPr>
                <w:rFonts w:hint="eastAsia" w:ascii="仿宋" w:hAnsi="仿宋" w:eastAsia="仿宋" w:cs="仿宋"/>
                <w:sz w:val="24"/>
                <w:szCs w:val="24"/>
              </w:rPr>
              <w:t>加热水媒出口温度</w:t>
            </w:r>
          </w:p>
        </w:tc>
        <w:tc>
          <w:tcPr>
            <w:tcW w:w="851" w:type="dxa"/>
            <w:vAlign w:val="center"/>
          </w:tcPr>
          <w:p w14:paraId="3EAAFB17">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3259" w:type="dxa"/>
            <w:vAlign w:val="center"/>
          </w:tcPr>
          <w:p w14:paraId="406F7E91">
            <w:pPr>
              <w:spacing w:after="0" w:line="360" w:lineRule="auto"/>
              <w:rPr>
                <w:rFonts w:hint="eastAsia" w:ascii="仿宋" w:hAnsi="仿宋" w:eastAsia="仿宋" w:cs="仿宋"/>
                <w:sz w:val="24"/>
                <w:szCs w:val="24"/>
              </w:rPr>
            </w:pPr>
            <w:r>
              <w:rPr>
                <w:rFonts w:hint="eastAsia" w:ascii="仿宋" w:hAnsi="仿宋" w:eastAsia="仿宋" w:cs="仿宋"/>
                <w:sz w:val="24"/>
                <w:szCs w:val="24"/>
              </w:rPr>
              <w:t>&gt;65</w:t>
            </w:r>
          </w:p>
        </w:tc>
      </w:tr>
      <w:tr w14:paraId="09E0EF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1FECE37">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3199" w:type="dxa"/>
            <w:vAlign w:val="center"/>
          </w:tcPr>
          <w:p w14:paraId="2739CCB4">
            <w:pPr>
              <w:spacing w:after="0" w:line="360" w:lineRule="auto"/>
              <w:rPr>
                <w:rFonts w:hint="eastAsia" w:ascii="仿宋" w:hAnsi="仿宋" w:eastAsia="仿宋" w:cs="仿宋"/>
                <w:sz w:val="24"/>
                <w:szCs w:val="24"/>
              </w:rPr>
            </w:pPr>
            <w:r>
              <w:rPr>
                <w:rFonts w:hint="eastAsia" w:ascii="仿宋" w:hAnsi="仿宋" w:eastAsia="仿宋" w:cs="仿宋"/>
                <w:sz w:val="24"/>
                <w:szCs w:val="24"/>
              </w:rPr>
              <w:t>每台炉暖风器水媒耗量</w:t>
            </w:r>
          </w:p>
        </w:tc>
        <w:tc>
          <w:tcPr>
            <w:tcW w:w="851" w:type="dxa"/>
            <w:vAlign w:val="center"/>
          </w:tcPr>
          <w:p w14:paraId="6F6EDC1F">
            <w:pPr>
              <w:spacing w:after="0" w:line="360" w:lineRule="auto"/>
              <w:rPr>
                <w:rFonts w:hint="eastAsia" w:ascii="仿宋" w:hAnsi="仿宋" w:eastAsia="仿宋" w:cs="仿宋"/>
                <w:sz w:val="24"/>
                <w:szCs w:val="24"/>
              </w:rPr>
            </w:pPr>
            <w:r>
              <w:rPr>
                <w:rFonts w:hint="eastAsia" w:ascii="仿宋" w:hAnsi="仿宋" w:eastAsia="仿宋" w:cs="仿宋"/>
                <w:sz w:val="24"/>
                <w:szCs w:val="24"/>
              </w:rPr>
              <w:t>t/h</w:t>
            </w:r>
          </w:p>
        </w:tc>
        <w:tc>
          <w:tcPr>
            <w:tcW w:w="3259" w:type="dxa"/>
            <w:vAlign w:val="center"/>
          </w:tcPr>
          <w:p w14:paraId="0AFF9417">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06EB8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551D83A">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3199" w:type="dxa"/>
            <w:vAlign w:val="center"/>
          </w:tcPr>
          <w:p w14:paraId="7FE0D5CD">
            <w:pPr>
              <w:spacing w:after="0" w:line="360" w:lineRule="auto"/>
              <w:rPr>
                <w:rFonts w:hint="eastAsia" w:ascii="仿宋" w:hAnsi="仿宋" w:eastAsia="仿宋" w:cs="仿宋"/>
                <w:sz w:val="24"/>
                <w:szCs w:val="24"/>
              </w:rPr>
            </w:pPr>
            <w:r>
              <w:rPr>
                <w:rFonts w:hint="eastAsia" w:ascii="仿宋" w:hAnsi="仿宋" w:eastAsia="仿宋" w:cs="仿宋"/>
                <w:sz w:val="24"/>
                <w:szCs w:val="24"/>
              </w:rPr>
              <w:t>所需每台暖风器换热面积</w:t>
            </w:r>
          </w:p>
        </w:tc>
        <w:tc>
          <w:tcPr>
            <w:tcW w:w="851" w:type="dxa"/>
            <w:vAlign w:val="center"/>
          </w:tcPr>
          <w:p w14:paraId="6F77042B">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3259" w:type="dxa"/>
            <w:vAlign w:val="center"/>
          </w:tcPr>
          <w:p w14:paraId="43E7D8A3">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6CF511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29BD9A8">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3199" w:type="dxa"/>
            <w:vAlign w:val="center"/>
          </w:tcPr>
          <w:p w14:paraId="4FF9D6ED">
            <w:pPr>
              <w:spacing w:after="0" w:line="360" w:lineRule="auto"/>
              <w:rPr>
                <w:rFonts w:hint="eastAsia" w:ascii="仿宋" w:hAnsi="仿宋" w:eastAsia="仿宋" w:cs="仿宋"/>
                <w:sz w:val="24"/>
                <w:szCs w:val="24"/>
              </w:rPr>
            </w:pPr>
            <w:r>
              <w:rPr>
                <w:rFonts w:hint="eastAsia" w:ascii="仿宋" w:hAnsi="仿宋" w:eastAsia="仿宋" w:cs="仿宋"/>
                <w:sz w:val="24"/>
                <w:szCs w:val="24"/>
              </w:rPr>
              <w:t>所选每台暖风器换热面积</w:t>
            </w:r>
          </w:p>
        </w:tc>
        <w:tc>
          <w:tcPr>
            <w:tcW w:w="851" w:type="dxa"/>
            <w:vAlign w:val="center"/>
          </w:tcPr>
          <w:p w14:paraId="3EB71438">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3259" w:type="dxa"/>
            <w:vAlign w:val="center"/>
          </w:tcPr>
          <w:p w14:paraId="108F852F">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892453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0B00268">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3199" w:type="dxa"/>
            <w:vAlign w:val="center"/>
          </w:tcPr>
          <w:p w14:paraId="4B5906B4">
            <w:pPr>
              <w:spacing w:after="0" w:line="360" w:lineRule="auto"/>
              <w:rPr>
                <w:rFonts w:hint="eastAsia" w:ascii="仿宋" w:hAnsi="仿宋" w:eastAsia="仿宋" w:cs="仿宋"/>
                <w:sz w:val="24"/>
                <w:szCs w:val="24"/>
              </w:rPr>
            </w:pPr>
            <w:r>
              <w:rPr>
                <w:rFonts w:hint="eastAsia" w:ascii="仿宋" w:hAnsi="仿宋" w:eastAsia="仿宋" w:cs="仿宋"/>
                <w:sz w:val="24"/>
                <w:szCs w:val="24"/>
              </w:rPr>
              <w:t>换热面积裕量（≥20%正常风量状态下）</w:t>
            </w:r>
          </w:p>
        </w:tc>
        <w:tc>
          <w:tcPr>
            <w:tcW w:w="851" w:type="dxa"/>
            <w:vAlign w:val="center"/>
          </w:tcPr>
          <w:p w14:paraId="316306B3">
            <w:pPr>
              <w:spacing w:after="0" w:line="360" w:lineRule="auto"/>
              <w:rPr>
                <w:rFonts w:hint="eastAsia" w:ascii="仿宋" w:hAnsi="仿宋" w:eastAsia="仿宋" w:cs="仿宋"/>
                <w:sz w:val="24"/>
                <w:szCs w:val="24"/>
              </w:rPr>
            </w:pPr>
          </w:p>
        </w:tc>
        <w:tc>
          <w:tcPr>
            <w:tcW w:w="3259" w:type="dxa"/>
            <w:vAlign w:val="center"/>
          </w:tcPr>
          <w:p w14:paraId="3F04DCAA">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6C6BAB8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E76388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3199" w:type="dxa"/>
            <w:vAlign w:val="center"/>
          </w:tcPr>
          <w:p w14:paraId="786476CD">
            <w:pPr>
              <w:spacing w:after="0" w:line="360" w:lineRule="auto"/>
              <w:rPr>
                <w:rFonts w:hint="eastAsia" w:ascii="仿宋" w:hAnsi="仿宋" w:eastAsia="仿宋" w:cs="仿宋"/>
                <w:sz w:val="24"/>
                <w:szCs w:val="24"/>
              </w:rPr>
            </w:pPr>
            <w:r>
              <w:rPr>
                <w:rFonts w:hint="eastAsia" w:ascii="仿宋" w:hAnsi="仿宋" w:eastAsia="仿宋" w:cs="仿宋"/>
                <w:sz w:val="24"/>
                <w:szCs w:val="24"/>
              </w:rPr>
              <w:t>传热系数</w:t>
            </w:r>
          </w:p>
        </w:tc>
        <w:tc>
          <w:tcPr>
            <w:tcW w:w="851" w:type="dxa"/>
            <w:vAlign w:val="center"/>
          </w:tcPr>
          <w:p w14:paraId="412E80CC">
            <w:pPr>
              <w:spacing w:after="0" w:line="360" w:lineRule="auto"/>
              <w:rPr>
                <w:rFonts w:hint="eastAsia" w:ascii="仿宋" w:hAnsi="仿宋" w:eastAsia="仿宋" w:cs="仿宋"/>
                <w:sz w:val="24"/>
                <w:szCs w:val="24"/>
              </w:rPr>
            </w:pPr>
            <w:r>
              <w:rPr>
                <w:rFonts w:hint="eastAsia" w:ascii="仿宋" w:hAnsi="仿宋" w:eastAsia="仿宋" w:cs="仿宋"/>
                <w:sz w:val="24"/>
                <w:szCs w:val="24"/>
              </w:rPr>
              <w:t>W/m</w:t>
            </w:r>
            <w:r>
              <w:rPr>
                <w:rFonts w:hint="eastAsia" w:ascii="仿宋" w:hAnsi="仿宋" w:eastAsia="仿宋" w:cs="仿宋"/>
                <w:sz w:val="24"/>
                <w:szCs w:val="24"/>
                <w:vertAlign w:val="superscript"/>
              </w:rPr>
              <w:t>2</w:t>
            </w:r>
            <w:r>
              <w:rPr>
                <w:rFonts w:hint="eastAsia" w:ascii="仿宋" w:hAnsi="仿宋" w:eastAsia="仿宋" w:cs="仿宋"/>
                <w:sz w:val="24"/>
                <w:szCs w:val="24"/>
              </w:rPr>
              <w:t>.K</w:t>
            </w:r>
          </w:p>
        </w:tc>
        <w:tc>
          <w:tcPr>
            <w:tcW w:w="3259" w:type="dxa"/>
            <w:vAlign w:val="center"/>
          </w:tcPr>
          <w:p w14:paraId="300FE25C">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6D8B09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99F43A9">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3199" w:type="dxa"/>
            <w:vAlign w:val="center"/>
          </w:tcPr>
          <w:p w14:paraId="6DF39577">
            <w:pPr>
              <w:spacing w:after="0" w:line="360" w:lineRule="auto"/>
              <w:rPr>
                <w:rFonts w:hint="eastAsia" w:ascii="仿宋" w:hAnsi="仿宋" w:eastAsia="仿宋" w:cs="仿宋"/>
                <w:sz w:val="24"/>
                <w:szCs w:val="24"/>
              </w:rPr>
            </w:pPr>
            <w:r>
              <w:rPr>
                <w:rFonts w:hint="eastAsia" w:ascii="仿宋" w:hAnsi="仿宋" w:eastAsia="仿宋" w:cs="仿宋"/>
                <w:sz w:val="24"/>
                <w:szCs w:val="24"/>
              </w:rPr>
              <w:t>通风阻力</w:t>
            </w:r>
          </w:p>
        </w:tc>
        <w:tc>
          <w:tcPr>
            <w:tcW w:w="851" w:type="dxa"/>
            <w:vAlign w:val="center"/>
          </w:tcPr>
          <w:p w14:paraId="34B9E5CD">
            <w:pPr>
              <w:spacing w:after="0" w:line="360" w:lineRule="auto"/>
              <w:rPr>
                <w:rFonts w:hint="eastAsia" w:ascii="仿宋" w:hAnsi="仿宋" w:eastAsia="仿宋" w:cs="仿宋"/>
                <w:sz w:val="24"/>
                <w:szCs w:val="24"/>
              </w:rPr>
            </w:pPr>
            <w:r>
              <w:rPr>
                <w:rFonts w:hint="eastAsia" w:ascii="仿宋" w:hAnsi="仿宋" w:eastAsia="仿宋" w:cs="仿宋"/>
                <w:sz w:val="24"/>
                <w:szCs w:val="24"/>
              </w:rPr>
              <w:t>Pa</w:t>
            </w:r>
          </w:p>
        </w:tc>
        <w:tc>
          <w:tcPr>
            <w:tcW w:w="3259" w:type="dxa"/>
            <w:vAlign w:val="center"/>
          </w:tcPr>
          <w:p w14:paraId="5AB1AEC8">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7586C0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9EBA0A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3199" w:type="dxa"/>
            <w:vAlign w:val="center"/>
          </w:tcPr>
          <w:p w14:paraId="2F7EB4AE">
            <w:pPr>
              <w:spacing w:after="0" w:line="360" w:lineRule="auto"/>
              <w:rPr>
                <w:rFonts w:hint="eastAsia" w:ascii="仿宋" w:hAnsi="仿宋" w:eastAsia="仿宋" w:cs="仿宋"/>
                <w:sz w:val="24"/>
                <w:szCs w:val="24"/>
              </w:rPr>
            </w:pPr>
            <w:r>
              <w:rPr>
                <w:rFonts w:hint="eastAsia" w:ascii="仿宋" w:hAnsi="仿宋" w:eastAsia="仿宋" w:cs="仿宋"/>
                <w:sz w:val="24"/>
                <w:szCs w:val="24"/>
              </w:rPr>
              <w:t>分组片数</w:t>
            </w:r>
          </w:p>
        </w:tc>
        <w:tc>
          <w:tcPr>
            <w:tcW w:w="851" w:type="dxa"/>
            <w:vAlign w:val="center"/>
          </w:tcPr>
          <w:p w14:paraId="2AE64FC7">
            <w:pPr>
              <w:spacing w:after="0" w:line="360" w:lineRule="auto"/>
              <w:rPr>
                <w:rFonts w:hint="eastAsia" w:ascii="仿宋" w:hAnsi="仿宋" w:eastAsia="仿宋" w:cs="仿宋"/>
                <w:sz w:val="24"/>
                <w:szCs w:val="24"/>
              </w:rPr>
            </w:pPr>
            <w:r>
              <w:rPr>
                <w:rFonts w:hint="eastAsia" w:ascii="仿宋" w:hAnsi="仿宋" w:eastAsia="仿宋" w:cs="仿宋"/>
                <w:sz w:val="24"/>
                <w:szCs w:val="24"/>
              </w:rPr>
              <w:t>片</w:t>
            </w:r>
          </w:p>
        </w:tc>
        <w:tc>
          <w:tcPr>
            <w:tcW w:w="3259" w:type="dxa"/>
            <w:vAlign w:val="center"/>
          </w:tcPr>
          <w:p w14:paraId="608F5397">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1499AAF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DA4A568">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14</w:t>
            </w:r>
          </w:p>
        </w:tc>
        <w:tc>
          <w:tcPr>
            <w:tcW w:w="3199" w:type="dxa"/>
            <w:vAlign w:val="center"/>
          </w:tcPr>
          <w:p w14:paraId="406A681D">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暖风器长度（沿气流方向）</w:t>
            </w:r>
          </w:p>
        </w:tc>
        <w:tc>
          <w:tcPr>
            <w:tcW w:w="851" w:type="dxa"/>
            <w:vAlign w:val="center"/>
          </w:tcPr>
          <w:p w14:paraId="4D28F880">
            <w:pPr>
              <w:spacing w:after="0" w:line="360" w:lineRule="auto"/>
              <w:rPr>
                <w:rFonts w:hint="eastAsia" w:ascii="仿宋" w:hAnsi="仿宋" w:eastAsia="仿宋" w:cs="仿宋"/>
                <w:sz w:val="24"/>
                <w:szCs w:val="24"/>
              </w:rPr>
            </w:pPr>
            <w:r>
              <w:rPr>
                <w:rFonts w:hint="eastAsia" w:ascii="仿宋" w:hAnsi="仿宋" w:eastAsia="仿宋" w:cs="仿宋"/>
                <w:sz w:val="24"/>
                <w:szCs w:val="24"/>
              </w:rPr>
              <w:t>mm</w:t>
            </w:r>
          </w:p>
        </w:tc>
        <w:tc>
          <w:tcPr>
            <w:tcW w:w="3259" w:type="dxa"/>
            <w:vAlign w:val="center"/>
          </w:tcPr>
          <w:p w14:paraId="37D229C8">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0F0B541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6414A67">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3199" w:type="dxa"/>
            <w:vAlign w:val="center"/>
          </w:tcPr>
          <w:p w14:paraId="71D04ED8">
            <w:pPr>
              <w:spacing w:after="0" w:line="360" w:lineRule="auto"/>
              <w:rPr>
                <w:rFonts w:hint="eastAsia" w:ascii="仿宋" w:hAnsi="仿宋" w:eastAsia="仿宋" w:cs="仿宋"/>
                <w:sz w:val="24"/>
                <w:szCs w:val="24"/>
              </w:rPr>
            </w:pPr>
            <w:r>
              <w:rPr>
                <w:rFonts w:hint="eastAsia" w:ascii="仿宋" w:hAnsi="仿宋" w:eastAsia="仿宋" w:cs="仿宋"/>
                <w:sz w:val="24"/>
                <w:szCs w:val="24"/>
              </w:rPr>
              <w:t>换热元件材质</w:t>
            </w:r>
          </w:p>
        </w:tc>
        <w:tc>
          <w:tcPr>
            <w:tcW w:w="851" w:type="dxa"/>
            <w:vAlign w:val="center"/>
          </w:tcPr>
          <w:p w14:paraId="5F6DB738">
            <w:pPr>
              <w:spacing w:after="0" w:line="360" w:lineRule="auto"/>
              <w:rPr>
                <w:rFonts w:hint="eastAsia" w:ascii="仿宋" w:hAnsi="仿宋" w:eastAsia="仿宋" w:cs="仿宋"/>
                <w:sz w:val="24"/>
                <w:szCs w:val="24"/>
              </w:rPr>
            </w:pPr>
          </w:p>
        </w:tc>
        <w:tc>
          <w:tcPr>
            <w:tcW w:w="3259" w:type="dxa"/>
            <w:vAlign w:val="center"/>
          </w:tcPr>
          <w:p w14:paraId="0F1AB7D6">
            <w:pPr>
              <w:spacing w:after="0" w:line="360" w:lineRule="auto"/>
              <w:rPr>
                <w:rFonts w:hint="eastAsia" w:ascii="仿宋" w:hAnsi="仿宋" w:eastAsia="仿宋" w:cs="仿宋"/>
                <w:sz w:val="24"/>
                <w:szCs w:val="24"/>
              </w:rPr>
            </w:pPr>
            <w:r>
              <w:rPr>
                <w:rFonts w:hint="eastAsia" w:ascii="仿宋" w:hAnsi="仿宋" w:eastAsia="仿宋" w:cs="仿宋"/>
                <w:sz w:val="24"/>
                <w:szCs w:val="24"/>
              </w:rPr>
              <w:t>双零螺旋铝翅片（厚度不小于0.5mm）</w:t>
            </w:r>
          </w:p>
        </w:tc>
      </w:tr>
      <w:tr w14:paraId="5DDACB0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0A533BF">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3199" w:type="dxa"/>
            <w:vAlign w:val="center"/>
          </w:tcPr>
          <w:p w14:paraId="1CBEEDDF">
            <w:pPr>
              <w:spacing w:after="0" w:line="360" w:lineRule="auto"/>
              <w:rPr>
                <w:rFonts w:hint="eastAsia" w:ascii="仿宋" w:hAnsi="仿宋" w:eastAsia="仿宋" w:cs="仿宋"/>
                <w:sz w:val="24"/>
                <w:szCs w:val="24"/>
              </w:rPr>
            </w:pPr>
            <w:r>
              <w:rPr>
                <w:rFonts w:hint="eastAsia" w:ascii="仿宋" w:hAnsi="仿宋" w:eastAsia="仿宋" w:cs="仿宋"/>
                <w:sz w:val="24"/>
                <w:szCs w:val="24"/>
              </w:rPr>
              <w:t>基管材质</w:t>
            </w:r>
          </w:p>
        </w:tc>
        <w:tc>
          <w:tcPr>
            <w:tcW w:w="851" w:type="dxa"/>
            <w:vAlign w:val="center"/>
          </w:tcPr>
          <w:p w14:paraId="63B8426D">
            <w:pPr>
              <w:spacing w:after="0" w:line="360" w:lineRule="auto"/>
              <w:rPr>
                <w:rFonts w:hint="eastAsia" w:ascii="仿宋" w:hAnsi="仿宋" w:eastAsia="仿宋" w:cs="仿宋"/>
                <w:sz w:val="24"/>
                <w:szCs w:val="24"/>
              </w:rPr>
            </w:pPr>
          </w:p>
        </w:tc>
        <w:tc>
          <w:tcPr>
            <w:tcW w:w="3259" w:type="dxa"/>
            <w:vAlign w:val="center"/>
          </w:tcPr>
          <w:p w14:paraId="2ED93534">
            <w:pPr>
              <w:spacing w:after="0" w:line="360" w:lineRule="auto"/>
              <w:rPr>
                <w:rFonts w:hint="eastAsia" w:ascii="仿宋" w:hAnsi="仿宋" w:eastAsia="仿宋" w:cs="仿宋"/>
                <w:sz w:val="24"/>
                <w:szCs w:val="24"/>
              </w:rPr>
            </w:pPr>
            <w:r>
              <w:rPr>
                <w:rFonts w:hint="eastAsia" w:ascii="仿宋" w:hAnsi="仿宋" w:eastAsia="仿宋" w:cs="仿宋"/>
                <w:sz w:val="24"/>
                <w:szCs w:val="24"/>
              </w:rPr>
              <w:t>20#</w:t>
            </w:r>
          </w:p>
        </w:tc>
      </w:tr>
      <w:tr w14:paraId="739CEC6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DACB6A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3199" w:type="dxa"/>
            <w:vAlign w:val="center"/>
          </w:tcPr>
          <w:p w14:paraId="55E7BA9F">
            <w:pPr>
              <w:spacing w:after="0" w:line="360" w:lineRule="auto"/>
              <w:rPr>
                <w:rFonts w:hint="eastAsia" w:ascii="仿宋" w:hAnsi="仿宋" w:eastAsia="仿宋" w:cs="仿宋"/>
                <w:sz w:val="24"/>
                <w:szCs w:val="24"/>
              </w:rPr>
            </w:pPr>
            <w:r>
              <w:rPr>
                <w:rFonts w:hint="eastAsia" w:ascii="仿宋" w:hAnsi="仿宋" w:eastAsia="仿宋" w:cs="仿宋"/>
                <w:sz w:val="24"/>
                <w:szCs w:val="24"/>
              </w:rPr>
              <w:t>水媒接口型式/数量/尺寸</w:t>
            </w:r>
          </w:p>
        </w:tc>
        <w:tc>
          <w:tcPr>
            <w:tcW w:w="851" w:type="dxa"/>
            <w:vAlign w:val="center"/>
          </w:tcPr>
          <w:p w14:paraId="35EF4812">
            <w:pPr>
              <w:spacing w:after="0" w:line="360" w:lineRule="auto"/>
              <w:rPr>
                <w:rFonts w:hint="eastAsia" w:ascii="仿宋" w:hAnsi="仿宋" w:eastAsia="仿宋" w:cs="仿宋"/>
                <w:sz w:val="24"/>
                <w:szCs w:val="24"/>
              </w:rPr>
            </w:pPr>
          </w:p>
        </w:tc>
        <w:tc>
          <w:tcPr>
            <w:tcW w:w="3259" w:type="dxa"/>
            <w:vAlign w:val="center"/>
          </w:tcPr>
          <w:p w14:paraId="37AC9A01">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7688F8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6273085">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3199" w:type="dxa"/>
            <w:vAlign w:val="center"/>
          </w:tcPr>
          <w:p w14:paraId="087D4233">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暖风器与风道连接型式</w:t>
            </w:r>
          </w:p>
        </w:tc>
        <w:tc>
          <w:tcPr>
            <w:tcW w:w="851" w:type="dxa"/>
            <w:vAlign w:val="center"/>
          </w:tcPr>
          <w:p w14:paraId="486156E0">
            <w:pPr>
              <w:spacing w:after="0" w:line="360" w:lineRule="auto"/>
              <w:rPr>
                <w:rFonts w:hint="eastAsia" w:ascii="仿宋" w:hAnsi="仿宋" w:eastAsia="仿宋" w:cs="仿宋"/>
                <w:sz w:val="24"/>
                <w:szCs w:val="24"/>
              </w:rPr>
            </w:pPr>
          </w:p>
        </w:tc>
        <w:tc>
          <w:tcPr>
            <w:tcW w:w="3259" w:type="dxa"/>
            <w:vAlign w:val="center"/>
          </w:tcPr>
          <w:p w14:paraId="594E99A1">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0AB51E7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157FACD">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3199" w:type="dxa"/>
            <w:vAlign w:val="center"/>
          </w:tcPr>
          <w:p w14:paraId="673D577F">
            <w:pPr>
              <w:spacing w:after="0" w:line="360" w:lineRule="auto"/>
              <w:rPr>
                <w:rFonts w:hint="eastAsia" w:ascii="仿宋" w:hAnsi="仿宋" w:eastAsia="仿宋" w:cs="仿宋"/>
                <w:sz w:val="24"/>
                <w:szCs w:val="24"/>
              </w:rPr>
            </w:pPr>
            <w:r>
              <w:rPr>
                <w:rFonts w:hint="eastAsia" w:ascii="仿宋" w:hAnsi="仿宋" w:eastAsia="仿宋" w:cs="仿宋"/>
                <w:sz w:val="24"/>
                <w:szCs w:val="24"/>
              </w:rPr>
              <w:t>设备重量</w:t>
            </w:r>
          </w:p>
        </w:tc>
        <w:tc>
          <w:tcPr>
            <w:tcW w:w="851" w:type="dxa"/>
            <w:vAlign w:val="center"/>
          </w:tcPr>
          <w:p w14:paraId="375298DA">
            <w:pPr>
              <w:spacing w:after="0" w:line="360" w:lineRule="auto"/>
              <w:rPr>
                <w:rFonts w:hint="eastAsia" w:ascii="仿宋" w:hAnsi="仿宋" w:eastAsia="仿宋" w:cs="仿宋"/>
                <w:sz w:val="24"/>
                <w:szCs w:val="24"/>
              </w:rPr>
            </w:pPr>
            <w:r>
              <w:rPr>
                <w:rFonts w:hint="eastAsia" w:ascii="仿宋" w:hAnsi="仿宋" w:eastAsia="仿宋" w:cs="仿宋"/>
                <w:sz w:val="24"/>
                <w:szCs w:val="24"/>
              </w:rPr>
              <w:t>kg</w:t>
            </w:r>
          </w:p>
        </w:tc>
        <w:tc>
          <w:tcPr>
            <w:tcW w:w="3259" w:type="dxa"/>
            <w:vAlign w:val="center"/>
          </w:tcPr>
          <w:p w14:paraId="76BEA461">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78ADB2A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15F87F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3199" w:type="dxa"/>
            <w:vAlign w:val="center"/>
          </w:tcPr>
          <w:p w14:paraId="28F0C1F0">
            <w:pPr>
              <w:spacing w:after="0" w:line="360" w:lineRule="auto"/>
              <w:rPr>
                <w:rFonts w:hint="eastAsia" w:ascii="仿宋" w:hAnsi="仿宋" w:eastAsia="仿宋" w:cs="仿宋"/>
                <w:sz w:val="24"/>
                <w:szCs w:val="24"/>
              </w:rPr>
            </w:pPr>
            <w:r>
              <w:rPr>
                <w:rFonts w:hint="eastAsia" w:ascii="仿宋" w:hAnsi="仿宋" w:eastAsia="仿宋" w:cs="仿宋"/>
                <w:sz w:val="24"/>
                <w:szCs w:val="24"/>
              </w:rPr>
              <w:t>设备满水重量</w:t>
            </w:r>
          </w:p>
        </w:tc>
        <w:tc>
          <w:tcPr>
            <w:tcW w:w="851" w:type="dxa"/>
            <w:vAlign w:val="center"/>
          </w:tcPr>
          <w:p w14:paraId="374CE38A">
            <w:pPr>
              <w:spacing w:after="0" w:line="360" w:lineRule="auto"/>
              <w:rPr>
                <w:rFonts w:hint="eastAsia" w:ascii="仿宋" w:hAnsi="仿宋" w:eastAsia="仿宋" w:cs="仿宋"/>
                <w:sz w:val="24"/>
                <w:szCs w:val="24"/>
              </w:rPr>
            </w:pPr>
            <w:r>
              <w:rPr>
                <w:rFonts w:hint="eastAsia" w:ascii="仿宋" w:hAnsi="仿宋" w:eastAsia="仿宋" w:cs="仿宋"/>
                <w:sz w:val="24"/>
                <w:szCs w:val="24"/>
              </w:rPr>
              <w:t>kg</w:t>
            </w:r>
          </w:p>
        </w:tc>
        <w:tc>
          <w:tcPr>
            <w:tcW w:w="3259" w:type="dxa"/>
            <w:vAlign w:val="center"/>
          </w:tcPr>
          <w:p w14:paraId="1BC1E653">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bl>
    <w:p w14:paraId="3AAC7D5A">
      <w:pPr>
        <w:spacing w:after="0" w:line="360" w:lineRule="auto"/>
        <w:rPr>
          <w:rFonts w:hint="eastAsia" w:ascii="仿宋" w:hAnsi="仿宋" w:eastAsia="仿宋" w:cs="仿宋"/>
          <w:sz w:val="24"/>
          <w:szCs w:val="24"/>
        </w:rPr>
      </w:pPr>
    </w:p>
    <w:p w14:paraId="0651ABC2">
      <w:pPr>
        <w:spacing w:after="0" w:line="360" w:lineRule="auto"/>
        <w:rPr>
          <w:rFonts w:hint="eastAsia" w:ascii="仿宋" w:hAnsi="仿宋" w:eastAsia="仿宋" w:cs="仿宋"/>
          <w:sz w:val="24"/>
          <w:szCs w:val="24"/>
        </w:rPr>
      </w:pPr>
      <w:r>
        <w:rPr>
          <w:rFonts w:hint="eastAsia" w:ascii="仿宋" w:hAnsi="仿宋" w:eastAsia="仿宋" w:cs="仿宋"/>
          <w:sz w:val="24"/>
          <w:szCs w:val="24"/>
        </w:rPr>
        <w:t>4.1.2二次风暖风器</w:t>
      </w:r>
    </w:p>
    <w:p w14:paraId="0636DE96">
      <w:pPr>
        <w:spacing w:after="0" w:line="360" w:lineRule="auto"/>
        <w:rPr>
          <w:rFonts w:hint="eastAsia" w:ascii="仿宋" w:hAnsi="仿宋" w:eastAsia="仿宋" w:cs="仿宋"/>
          <w:sz w:val="24"/>
          <w:szCs w:val="24"/>
        </w:rPr>
      </w:pPr>
      <w:r>
        <w:rPr>
          <w:rFonts w:hint="eastAsia" w:ascii="仿宋" w:hAnsi="仿宋" w:eastAsia="仿宋" w:cs="仿宋"/>
          <w:sz w:val="24"/>
          <w:szCs w:val="24"/>
        </w:rPr>
        <w:t>4.1.2.1型式：固定式暖风器,采用低温省煤器出口热媒水加热</w:t>
      </w:r>
    </w:p>
    <w:p w14:paraId="0205E14F">
      <w:pPr>
        <w:spacing w:after="0" w:line="360" w:lineRule="auto"/>
        <w:rPr>
          <w:rFonts w:hint="eastAsia" w:ascii="仿宋" w:hAnsi="仿宋" w:eastAsia="仿宋" w:cs="仿宋"/>
          <w:sz w:val="24"/>
          <w:szCs w:val="24"/>
        </w:rPr>
      </w:pPr>
      <w:r>
        <w:rPr>
          <w:rFonts w:hint="eastAsia" w:ascii="仿宋" w:hAnsi="仿宋" w:eastAsia="仿宋" w:cs="仿宋"/>
          <w:sz w:val="24"/>
          <w:szCs w:val="24"/>
        </w:rPr>
        <w:t>4.1.2.2数量：#2机组安装2台二次风暖风器。</w:t>
      </w:r>
    </w:p>
    <w:p w14:paraId="36A14BBF">
      <w:pPr>
        <w:spacing w:after="0" w:line="360" w:lineRule="auto"/>
        <w:rPr>
          <w:rFonts w:hint="eastAsia" w:ascii="仿宋" w:hAnsi="仿宋" w:eastAsia="仿宋" w:cs="仿宋"/>
          <w:sz w:val="24"/>
          <w:szCs w:val="24"/>
        </w:rPr>
      </w:pPr>
      <w:r>
        <w:rPr>
          <w:rFonts w:hint="eastAsia" w:ascii="仿宋" w:hAnsi="仿宋" w:eastAsia="仿宋" w:cs="仿宋"/>
          <w:sz w:val="24"/>
          <w:szCs w:val="24"/>
        </w:rPr>
        <w:t>4.1.2.3布置方式：布置于送风机出口水平冷风道上(需先拆除二次风联络风道，另找位置恢复)安装在室外，二次风暖风器截面尺寸即风道截面尺寸为：</w:t>
      </w:r>
      <w:bookmarkStart w:id="58" w:name="OLE_LINK29"/>
      <w:bookmarkStart w:id="59" w:name="OLE_LINK28"/>
      <w:r>
        <w:rPr>
          <w:rFonts w:hint="eastAsia" w:ascii="仿宋" w:hAnsi="仿宋" w:eastAsia="仿宋" w:cs="仿宋"/>
          <w:sz w:val="24"/>
          <w:szCs w:val="24"/>
        </w:rPr>
        <w:t>6000×4000×4mm（宽×高×壁厚）</w:t>
      </w:r>
      <w:bookmarkEnd w:id="58"/>
      <w:bookmarkEnd w:id="59"/>
    </w:p>
    <w:p w14:paraId="64E3B322">
      <w:pPr>
        <w:spacing w:after="0" w:line="360" w:lineRule="auto"/>
        <w:rPr>
          <w:rFonts w:hint="eastAsia" w:ascii="仿宋" w:hAnsi="仿宋" w:eastAsia="仿宋" w:cs="仿宋"/>
          <w:sz w:val="24"/>
          <w:szCs w:val="24"/>
        </w:rPr>
      </w:pPr>
      <w:r>
        <w:rPr>
          <w:rFonts w:hint="eastAsia" w:ascii="仿宋" w:hAnsi="仿宋" w:eastAsia="仿宋" w:cs="仿宋"/>
          <w:sz w:val="24"/>
          <w:szCs w:val="24"/>
        </w:rPr>
        <w:t>注：风道尺寸均为外径。</w:t>
      </w:r>
    </w:p>
    <w:p w14:paraId="0E5BFA8B">
      <w:pPr>
        <w:spacing w:after="0" w:line="360" w:lineRule="auto"/>
        <w:rPr>
          <w:rFonts w:hint="eastAsia" w:ascii="仿宋" w:hAnsi="仿宋" w:eastAsia="仿宋" w:cs="仿宋"/>
          <w:sz w:val="24"/>
          <w:szCs w:val="24"/>
        </w:rPr>
      </w:pPr>
      <w:r>
        <w:rPr>
          <w:rFonts w:hint="eastAsia" w:ascii="仿宋" w:hAnsi="仿宋" w:eastAsia="仿宋" w:cs="仿宋"/>
          <w:sz w:val="24"/>
          <w:szCs w:val="24"/>
        </w:rPr>
        <w:t>4.1.2.4配置要求：暖风器加热水为烟气余热利用装置出口凝结水，需设置进水调门用以调整进水量和暖风器出口风温（进水调阀应与一次暖风器调阀分别设置），该调阀应设电动旁路阀。暖风器回水至烟气余热利用装置入口凝结水增压泵前，回水温度不低于65℃。</w:t>
      </w:r>
    </w:p>
    <w:p w14:paraId="79A75C24">
      <w:pPr>
        <w:spacing w:after="0" w:line="360" w:lineRule="auto"/>
        <w:rPr>
          <w:rFonts w:hint="eastAsia" w:ascii="仿宋" w:hAnsi="仿宋" w:eastAsia="仿宋" w:cs="仿宋"/>
          <w:sz w:val="24"/>
          <w:szCs w:val="24"/>
        </w:rPr>
      </w:pPr>
      <w:r>
        <w:rPr>
          <w:rFonts w:hint="eastAsia" w:ascii="仿宋" w:hAnsi="仿宋" w:eastAsia="仿宋" w:cs="仿宋"/>
          <w:sz w:val="24"/>
          <w:szCs w:val="24"/>
        </w:rPr>
        <w:t>4.1.2.5加热介质参数</w:t>
      </w:r>
    </w:p>
    <w:p w14:paraId="2486D361">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烟气余热利用凝结水实际工作压力：~2-3.5MPa(a)</w:t>
      </w:r>
    </w:p>
    <w:p w14:paraId="63680548">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烟气余热利用凝结水实际工作温度：~100℃</w:t>
      </w:r>
    </w:p>
    <w:p w14:paraId="289F7B37">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烟气余热利用凝结水来水母管规格：φ273</w:t>
      </w:r>
      <w:r>
        <w:rPr>
          <w:rFonts w:hint="eastAsia" w:ascii="仿宋" w:hAnsi="仿宋" w:eastAsia="仿宋" w:cs="仿宋"/>
          <w:sz w:val="24"/>
          <w:szCs w:val="24"/>
          <w:lang w:val="en-US" w:eastAsia="zh-CN"/>
        </w:rPr>
        <w:t>×</w:t>
      </w:r>
      <w:r>
        <w:rPr>
          <w:rFonts w:hint="eastAsia" w:ascii="仿宋" w:hAnsi="仿宋" w:eastAsia="仿宋" w:cs="仿宋"/>
          <w:sz w:val="24"/>
          <w:szCs w:val="24"/>
        </w:rPr>
        <w:t>11</w:t>
      </w:r>
    </w:p>
    <w:p w14:paraId="0946C194">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烟气余热利用凝结水设计压力：4.5MPa(所选设备要能承受此压力)</w:t>
      </w:r>
    </w:p>
    <w:p w14:paraId="7A7D0103">
      <w:pPr>
        <w:spacing w:after="0" w:line="360" w:lineRule="auto"/>
        <w:rPr>
          <w:rFonts w:hint="eastAsia" w:ascii="仿宋" w:hAnsi="仿宋" w:eastAsia="仿宋" w:cs="仿宋"/>
          <w:sz w:val="24"/>
          <w:szCs w:val="24"/>
        </w:rPr>
      </w:pPr>
      <w:r>
        <w:rPr>
          <w:rFonts w:hint="eastAsia" w:ascii="仿宋" w:hAnsi="仿宋" w:eastAsia="仿宋" w:cs="仿宋"/>
          <w:sz w:val="24"/>
          <w:szCs w:val="24"/>
        </w:rPr>
        <w:t>烟气余热利用凝结水设计温度：115℃</w:t>
      </w:r>
    </w:p>
    <w:p w14:paraId="289CBD69">
      <w:pPr>
        <w:spacing w:after="0" w:line="360" w:lineRule="auto"/>
        <w:rPr>
          <w:rFonts w:hint="eastAsia" w:ascii="仿宋" w:hAnsi="仿宋" w:eastAsia="仿宋" w:cs="仿宋"/>
          <w:sz w:val="24"/>
          <w:szCs w:val="24"/>
        </w:rPr>
      </w:pPr>
      <w:r>
        <w:rPr>
          <w:rFonts w:hint="eastAsia" w:ascii="仿宋" w:hAnsi="仿宋" w:eastAsia="仿宋" w:cs="仿宋"/>
          <w:sz w:val="24"/>
          <w:szCs w:val="24"/>
        </w:rPr>
        <w:t>回水至烟气余热利用装置入口工作温度：&gt;65℃</w:t>
      </w:r>
    </w:p>
    <w:p w14:paraId="201B3F96">
      <w:pPr>
        <w:spacing w:after="0" w:line="360" w:lineRule="auto"/>
        <w:rPr>
          <w:rFonts w:hint="eastAsia" w:ascii="仿宋" w:hAnsi="仿宋" w:eastAsia="仿宋" w:cs="仿宋"/>
          <w:sz w:val="24"/>
          <w:szCs w:val="24"/>
        </w:rPr>
      </w:pPr>
      <w:r>
        <w:rPr>
          <w:rFonts w:hint="eastAsia" w:ascii="仿宋" w:hAnsi="仿宋" w:eastAsia="仿宋" w:cs="仿宋"/>
          <w:sz w:val="24"/>
          <w:szCs w:val="24"/>
        </w:rPr>
        <w:t>4.1.2.6二次风暖风器主要技术参数：(以下均为1台暖风器参数，由投标人负责完善相关参数)</w:t>
      </w:r>
    </w:p>
    <w:p w14:paraId="50631A2F">
      <w:pPr>
        <w:spacing w:after="0" w:line="360" w:lineRule="auto"/>
        <w:rPr>
          <w:rFonts w:hint="eastAsia" w:ascii="仿宋" w:hAnsi="仿宋" w:eastAsia="仿宋" w:cs="仿宋"/>
          <w:sz w:val="24"/>
          <w:szCs w:val="24"/>
        </w:rPr>
      </w:pPr>
      <w:r>
        <w:rPr>
          <w:rFonts w:hint="eastAsia" w:ascii="仿宋" w:hAnsi="仿宋" w:eastAsia="仿宋" w:cs="仿宋"/>
          <w:sz w:val="24"/>
          <w:szCs w:val="24"/>
        </w:rPr>
        <w:t>表4.1.2二次风暖风器主要技术参数</w:t>
      </w:r>
    </w:p>
    <w:tbl>
      <w:tblPr>
        <w:tblStyle w:val="58"/>
        <w:tblW w:w="7852"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3340"/>
        <w:gridCol w:w="708"/>
        <w:gridCol w:w="2976"/>
      </w:tblGrid>
      <w:tr w14:paraId="533AF03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5" w:hRule="atLeast"/>
          <w:tblHeader/>
          <w:jc w:val="center"/>
        </w:trPr>
        <w:tc>
          <w:tcPr>
            <w:tcW w:w="828" w:type="dxa"/>
            <w:vAlign w:val="center"/>
          </w:tcPr>
          <w:p w14:paraId="04F05BDD">
            <w:pPr>
              <w:spacing w:after="0" w:line="360" w:lineRule="auto"/>
              <w:rPr>
                <w:rFonts w:hint="eastAsia" w:ascii="仿宋" w:hAnsi="仿宋" w:eastAsia="仿宋" w:cs="仿宋"/>
                <w:sz w:val="24"/>
                <w:szCs w:val="24"/>
              </w:rPr>
            </w:pPr>
            <w:r>
              <w:rPr>
                <w:rFonts w:hint="eastAsia" w:ascii="仿宋" w:hAnsi="仿宋" w:eastAsia="仿宋" w:cs="仿宋"/>
                <w:sz w:val="24"/>
                <w:szCs w:val="24"/>
              </w:rPr>
              <w:t>序号</w:t>
            </w:r>
          </w:p>
        </w:tc>
        <w:tc>
          <w:tcPr>
            <w:tcW w:w="3340" w:type="dxa"/>
            <w:vAlign w:val="center"/>
          </w:tcPr>
          <w:p w14:paraId="1400D82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内容</w:t>
            </w:r>
          </w:p>
        </w:tc>
        <w:tc>
          <w:tcPr>
            <w:tcW w:w="708" w:type="dxa"/>
            <w:vAlign w:val="center"/>
          </w:tcPr>
          <w:p w14:paraId="7F70D961">
            <w:pPr>
              <w:spacing w:after="0" w:line="360" w:lineRule="auto"/>
              <w:rPr>
                <w:rFonts w:hint="eastAsia" w:ascii="仿宋" w:hAnsi="仿宋" w:eastAsia="仿宋" w:cs="仿宋"/>
                <w:sz w:val="24"/>
                <w:szCs w:val="24"/>
              </w:rPr>
            </w:pPr>
            <w:r>
              <w:rPr>
                <w:rFonts w:hint="eastAsia" w:ascii="仿宋" w:hAnsi="仿宋" w:eastAsia="仿宋" w:cs="仿宋"/>
                <w:sz w:val="24"/>
                <w:szCs w:val="24"/>
              </w:rPr>
              <w:t>单位</w:t>
            </w:r>
          </w:p>
        </w:tc>
        <w:tc>
          <w:tcPr>
            <w:tcW w:w="2976" w:type="dxa"/>
            <w:vAlign w:val="center"/>
          </w:tcPr>
          <w:p w14:paraId="27506B8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数值</w:t>
            </w:r>
          </w:p>
        </w:tc>
      </w:tr>
      <w:tr w14:paraId="2018F22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71F4335">
            <w:pPr>
              <w:spacing w:after="0" w:line="360" w:lineRule="auto"/>
              <w:rPr>
                <w:rFonts w:hint="eastAsia" w:ascii="仿宋" w:hAnsi="仿宋" w:eastAsia="仿宋" w:cs="仿宋"/>
                <w:sz w:val="24"/>
                <w:szCs w:val="24"/>
              </w:rPr>
            </w:pPr>
            <w:r>
              <w:rPr>
                <w:rFonts w:hint="eastAsia" w:ascii="仿宋" w:hAnsi="仿宋" w:eastAsia="仿宋" w:cs="仿宋"/>
                <w:sz w:val="24"/>
                <w:szCs w:val="24"/>
              </w:rPr>
              <w:t>1</w:t>
            </w:r>
          </w:p>
        </w:tc>
        <w:tc>
          <w:tcPr>
            <w:tcW w:w="3340" w:type="dxa"/>
            <w:vAlign w:val="center"/>
          </w:tcPr>
          <w:p w14:paraId="25620313">
            <w:pPr>
              <w:spacing w:after="0" w:line="360" w:lineRule="auto"/>
              <w:rPr>
                <w:rFonts w:hint="eastAsia" w:ascii="仿宋" w:hAnsi="仿宋" w:eastAsia="仿宋" w:cs="仿宋"/>
                <w:sz w:val="24"/>
                <w:szCs w:val="24"/>
              </w:rPr>
            </w:pPr>
            <w:r>
              <w:rPr>
                <w:rFonts w:hint="eastAsia" w:ascii="仿宋" w:hAnsi="仿宋" w:eastAsia="仿宋" w:cs="仿宋"/>
                <w:sz w:val="24"/>
                <w:szCs w:val="24"/>
              </w:rPr>
              <w:t>每台暖风器接口处风道尺寸</w:t>
            </w:r>
          </w:p>
        </w:tc>
        <w:tc>
          <w:tcPr>
            <w:tcW w:w="708" w:type="dxa"/>
            <w:vAlign w:val="center"/>
          </w:tcPr>
          <w:p w14:paraId="3C1CB9EF">
            <w:pPr>
              <w:spacing w:after="0" w:line="360" w:lineRule="auto"/>
              <w:rPr>
                <w:rFonts w:hint="eastAsia" w:ascii="仿宋" w:hAnsi="仿宋" w:eastAsia="仿宋" w:cs="仿宋"/>
                <w:sz w:val="24"/>
                <w:szCs w:val="24"/>
              </w:rPr>
            </w:pPr>
          </w:p>
        </w:tc>
        <w:tc>
          <w:tcPr>
            <w:tcW w:w="2976" w:type="dxa"/>
            <w:vAlign w:val="center"/>
          </w:tcPr>
          <w:p w14:paraId="3515CAFC">
            <w:pPr>
              <w:spacing w:after="0" w:line="360" w:lineRule="auto"/>
              <w:rPr>
                <w:rFonts w:hint="eastAsia" w:ascii="仿宋" w:hAnsi="仿宋" w:eastAsia="仿宋" w:cs="仿宋"/>
                <w:sz w:val="24"/>
                <w:szCs w:val="24"/>
              </w:rPr>
            </w:pPr>
            <w:r>
              <w:rPr>
                <w:rFonts w:hint="eastAsia" w:ascii="仿宋" w:hAnsi="仿宋" w:eastAsia="仿宋" w:cs="仿宋"/>
                <w:sz w:val="24"/>
                <w:szCs w:val="24"/>
              </w:rPr>
              <w:t>6000×4000×4mm（外径尺寸，宽×高×壁厚）</w:t>
            </w:r>
          </w:p>
        </w:tc>
      </w:tr>
      <w:tr w14:paraId="16DA8D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80D8186">
            <w:pPr>
              <w:spacing w:after="0" w:line="360" w:lineRule="auto"/>
              <w:rPr>
                <w:rFonts w:hint="eastAsia" w:ascii="仿宋" w:hAnsi="仿宋" w:eastAsia="仿宋" w:cs="仿宋"/>
                <w:sz w:val="24"/>
                <w:szCs w:val="24"/>
              </w:rPr>
            </w:pPr>
            <w:r>
              <w:rPr>
                <w:rFonts w:hint="eastAsia" w:ascii="仿宋" w:hAnsi="仿宋" w:eastAsia="仿宋" w:cs="仿宋"/>
                <w:sz w:val="24"/>
                <w:szCs w:val="24"/>
              </w:rPr>
              <w:t>2</w:t>
            </w:r>
          </w:p>
        </w:tc>
        <w:tc>
          <w:tcPr>
            <w:tcW w:w="3340" w:type="dxa"/>
            <w:vAlign w:val="center"/>
          </w:tcPr>
          <w:p w14:paraId="392EF1F5">
            <w:pPr>
              <w:spacing w:after="0" w:line="360" w:lineRule="auto"/>
              <w:rPr>
                <w:rFonts w:hint="eastAsia" w:ascii="仿宋" w:hAnsi="仿宋" w:eastAsia="仿宋" w:cs="仿宋"/>
                <w:sz w:val="24"/>
                <w:szCs w:val="24"/>
              </w:rPr>
            </w:pPr>
            <w:r>
              <w:rPr>
                <w:rFonts w:hint="eastAsia" w:ascii="仿宋" w:hAnsi="仿宋" w:eastAsia="仿宋" w:cs="仿宋"/>
                <w:sz w:val="24"/>
                <w:szCs w:val="24"/>
              </w:rPr>
              <w:t>每台暖风器进风量</w:t>
            </w:r>
          </w:p>
        </w:tc>
        <w:tc>
          <w:tcPr>
            <w:tcW w:w="708" w:type="dxa"/>
            <w:vAlign w:val="center"/>
          </w:tcPr>
          <w:p w14:paraId="59051CA5">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3</w:t>
            </w:r>
            <w:r>
              <w:rPr>
                <w:rFonts w:hint="eastAsia" w:ascii="仿宋" w:hAnsi="仿宋" w:eastAsia="仿宋" w:cs="仿宋"/>
                <w:sz w:val="24"/>
                <w:szCs w:val="24"/>
              </w:rPr>
              <w:t>/s</w:t>
            </w:r>
          </w:p>
        </w:tc>
        <w:tc>
          <w:tcPr>
            <w:tcW w:w="2976" w:type="dxa"/>
            <w:vAlign w:val="center"/>
          </w:tcPr>
          <w:p w14:paraId="3428BB36">
            <w:pPr>
              <w:spacing w:after="0" w:line="360" w:lineRule="auto"/>
              <w:rPr>
                <w:rFonts w:hint="eastAsia" w:ascii="仿宋" w:hAnsi="仿宋" w:eastAsia="仿宋" w:cs="仿宋"/>
                <w:sz w:val="24"/>
                <w:szCs w:val="24"/>
              </w:rPr>
            </w:pPr>
            <w:r>
              <w:rPr>
                <w:rFonts w:hint="eastAsia" w:ascii="仿宋" w:hAnsi="仿宋" w:eastAsia="仿宋" w:cs="仿宋"/>
                <w:sz w:val="24"/>
                <w:szCs w:val="24"/>
              </w:rPr>
              <w:t>正常风量：228.06</w:t>
            </w:r>
          </w:p>
          <w:p w14:paraId="19A2D538">
            <w:pPr>
              <w:spacing w:after="0" w:line="360" w:lineRule="auto"/>
              <w:rPr>
                <w:rFonts w:hint="eastAsia" w:ascii="仿宋" w:hAnsi="仿宋" w:eastAsia="仿宋" w:cs="仿宋"/>
                <w:sz w:val="24"/>
                <w:szCs w:val="24"/>
              </w:rPr>
            </w:pPr>
            <w:r>
              <w:rPr>
                <w:rFonts w:hint="eastAsia" w:ascii="仿宋" w:hAnsi="仿宋" w:eastAsia="仿宋" w:cs="仿宋"/>
                <w:sz w:val="24"/>
                <w:szCs w:val="24"/>
              </w:rPr>
              <w:t>最大风量：246.15</w:t>
            </w:r>
          </w:p>
        </w:tc>
      </w:tr>
      <w:tr w14:paraId="3DBA6C8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9761E23">
            <w:pPr>
              <w:spacing w:after="0" w:line="360" w:lineRule="auto"/>
              <w:rPr>
                <w:rFonts w:hint="eastAsia" w:ascii="仿宋" w:hAnsi="仿宋" w:eastAsia="仿宋" w:cs="仿宋"/>
                <w:sz w:val="24"/>
                <w:szCs w:val="24"/>
              </w:rPr>
            </w:pPr>
            <w:r>
              <w:rPr>
                <w:rFonts w:hint="eastAsia" w:ascii="仿宋" w:hAnsi="仿宋" w:eastAsia="仿宋" w:cs="仿宋"/>
                <w:sz w:val="24"/>
                <w:szCs w:val="24"/>
              </w:rPr>
              <w:t>3</w:t>
            </w:r>
          </w:p>
        </w:tc>
        <w:tc>
          <w:tcPr>
            <w:tcW w:w="3340" w:type="dxa"/>
            <w:vAlign w:val="center"/>
          </w:tcPr>
          <w:p w14:paraId="236F0779">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暖风器入口计算风温</w:t>
            </w:r>
          </w:p>
        </w:tc>
        <w:tc>
          <w:tcPr>
            <w:tcW w:w="708" w:type="dxa"/>
            <w:vAlign w:val="center"/>
          </w:tcPr>
          <w:p w14:paraId="757E6FDD">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2976" w:type="dxa"/>
            <w:vAlign w:val="center"/>
          </w:tcPr>
          <w:p w14:paraId="0E96795C">
            <w:pPr>
              <w:spacing w:after="0" w:line="360" w:lineRule="auto"/>
              <w:jc w:val="center"/>
              <w:rPr>
                <w:rFonts w:hint="eastAsia" w:ascii="仿宋" w:hAnsi="仿宋" w:eastAsia="仿宋" w:cs="仿宋"/>
                <w:kern w:val="2"/>
                <w:sz w:val="24"/>
                <w:szCs w:val="24"/>
              </w:rPr>
            </w:pPr>
            <w:r>
              <w:rPr>
                <w:rFonts w:hint="eastAsia" w:ascii="仿宋" w:hAnsi="仿宋" w:eastAsia="仿宋" w:cs="仿宋"/>
                <w:kern w:val="2"/>
                <w:sz w:val="24"/>
                <w:szCs w:val="24"/>
              </w:rPr>
              <w:t>-5</w:t>
            </w:r>
          </w:p>
        </w:tc>
      </w:tr>
      <w:tr w14:paraId="622D7D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3E15F8A">
            <w:pPr>
              <w:spacing w:after="0" w:line="360" w:lineRule="auto"/>
              <w:rPr>
                <w:rFonts w:hint="eastAsia" w:ascii="仿宋" w:hAnsi="仿宋" w:eastAsia="仿宋" w:cs="仿宋"/>
                <w:sz w:val="24"/>
                <w:szCs w:val="24"/>
              </w:rPr>
            </w:pPr>
            <w:r>
              <w:rPr>
                <w:rFonts w:hint="eastAsia" w:ascii="仿宋" w:hAnsi="仿宋" w:eastAsia="仿宋" w:cs="仿宋"/>
                <w:sz w:val="24"/>
                <w:szCs w:val="24"/>
              </w:rPr>
              <w:t>4</w:t>
            </w:r>
          </w:p>
        </w:tc>
        <w:tc>
          <w:tcPr>
            <w:tcW w:w="3340" w:type="dxa"/>
            <w:vAlign w:val="center"/>
          </w:tcPr>
          <w:p w14:paraId="681B0054">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暖风器出口风温</w:t>
            </w:r>
          </w:p>
        </w:tc>
        <w:tc>
          <w:tcPr>
            <w:tcW w:w="708" w:type="dxa"/>
            <w:vAlign w:val="center"/>
          </w:tcPr>
          <w:p w14:paraId="6EE8967E">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2976" w:type="dxa"/>
            <w:vAlign w:val="center"/>
          </w:tcPr>
          <w:p w14:paraId="6BE242E7">
            <w:pPr>
              <w:spacing w:after="0" w:line="360" w:lineRule="auto"/>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25</w:t>
            </w:r>
          </w:p>
        </w:tc>
      </w:tr>
      <w:tr w14:paraId="7B5F660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63DDC89">
            <w:pPr>
              <w:spacing w:after="0" w:line="360" w:lineRule="auto"/>
              <w:rPr>
                <w:rFonts w:hint="eastAsia" w:ascii="仿宋" w:hAnsi="仿宋" w:eastAsia="仿宋" w:cs="仿宋"/>
                <w:sz w:val="24"/>
                <w:szCs w:val="24"/>
              </w:rPr>
            </w:pPr>
            <w:r>
              <w:rPr>
                <w:rFonts w:hint="eastAsia" w:ascii="仿宋" w:hAnsi="仿宋" w:eastAsia="仿宋" w:cs="仿宋"/>
                <w:sz w:val="24"/>
                <w:szCs w:val="24"/>
              </w:rPr>
              <w:t>5</w:t>
            </w:r>
          </w:p>
        </w:tc>
        <w:tc>
          <w:tcPr>
            <w:tcW w:w="3340" w:type="dxa"/>
            <w:vAlign w:val="center"/>
          </w:tcPr>
          <w:p w14:paraId="0E422693">
            <w:pPr>
              <w:spacing w:after="0" w:line="360" w:lineRule="auto"/>
              <w:rPr>
                <w:rFonts w:hint="eastAsia" w:ascii="仿宋" w:hAnsi="仿宋" w:eastAsia="仿宋" w:cs="仿宋"/>
                <w:sz w:val="24"/>
                <w:szCs w:val="24"/>
              </w:rPr>
            </w:pPr>
            <w:r>
              <w:rPr>
                <w:rFonts w:hint="eastAsia" w:ascii="仿宋" w:hAnsi="仿宋" w:eastAsia="仿宋" w:cs="仿宋"/>
                <w:sz w:val="24"/>
                <w:szCs w:val="24"/>
              </w:rPr>
              <w:t>加热水媒入口温度</w:t>
            </w:r>
          </w:p>
        </w:tc>
        <w:tc>
          <w:tcPr>
            <w:tcW w:w="708" w:type="dxa"/>
            <w:vAlign w:val="center"/>
          </w:tcPr>
          <w:p w14:paraId="1ACE8EBA">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2976" w:type="dxa"/>
            <w:vAlign w:val="center"/>
          </w:tcPr>
          <w:p w14:paraId="01462754">
            <w:pPr>
              <w:spacing w:after="0" w:line="360" w:lineRule="auto"/>
              <w:rPr>
                <w:rFonts w:hint="eastAsia" w:ascii="仿宋" w:hAnsi="仿宋" w:eastAsia="仿宋" w:cs="仿宋"/>
                <w:sz w:val="24"/>
                <w:szCs w:val="24"/>
              </w:rPr>
            </w:pPr>
            <w:r>
              <w:rPr>
                <w:rFonts w:hint="eastAsia" w:ascii="仿宋" w:hAnsi="仿宋" w:eastAsia="仿宋" w:cs="仿宋"/>
                <w:sz w:val="24"/>
                <w:szCs w:val="24"/>
              </w:rPr>
              <w:t>100</w:t>
            </w:r>
          </w:p>
        </w:tc>
      </w:tr>
      <w:tr w14:paraId="1D4DC61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5D91FD1">
            <w:pPr>
              <w:spacing w:after="0" w:line="360" w:lineRule="auto"/>
              <w:rPr>
                <w:rFonts w:hint="eastAsia" w:ascii="仿宋" w:hAnsi="仿宋" w:eastAsia="仿宋" w:cs="仿宋"/>
                <w:sz w:val="24"/>
                <w:szCs w:val="24"/>
              </w:rPr>
            </w:pPr>
            <w:r>
              <w:rPr>
                <w:rFonts w:hint="eastAsia" w:ascii="仿宋" w:hAnsi="仿宋" w:eastAsia="仿宋" w:cs="仿宋"/>
                <w:sz w:val="24"/>
                <w:szCs w:val="24"/>
              </w:rPr>
              <w:t>6</w:t>
            </w:r>
          </w:p>
        </w:tc>
        <w:tc>
          <w:tcPr>
            <w:tcW w:w="3340" w:type="dxa"/>
            <w:vAlign w:val="center"/>
          </w:tcPr>
          <w:p w14:paraId="45A63FB6">
            <w:pPr>
              <w:spacing w:after="0" w:line="360" w:lineRule="auto"/>
              <w:rPr>
                <w:rFonts w:hint="eastAsia" w:ascii="仿宋" w:hAnsi="仿宋" w:eastAsia="仿宋" w:cs="仿宋"/>
                <w:sz w:val="24"/>
                <w:szCs w:val="24"/>
              </w:rPr>
            </w:pPr>
            <w:r>
              <w:rPr>
                <w:rFonts w:hint="eastAsia" w:ascii="仿宋" w:hAnsi="仿宋" w:eastAsia="仿宋" w:cs="仿宋"/>
                <w:sz w:val="24"/>
                <w:szCs w:val="24"/>
              </w:rPr>
              <w:t>加热水媒出口温度</w:t>
            </w:r>
          </w:p>
        </w:tc>
        <w:tc>
          <w:tcPr>
            <w:tcW w:w="708" w:type="dxa"/>
            <w:vAlign w:val="center"/>
          </w:tcPr>
          <w:p w14:paraId="15E6F818">
            <w:pPr>
              <w:spacing w:after="0" w:line="360" w:lineRule="auto"/>
              <w:rPr>
                <w:rFonts w:hint="eastAsia" w:ascii="仿宋" w:hAnsi="仿宋" w:eastAsia="仿宋" w:cs="仿宋"/>
                <w:sz w:val="24"/>
                <w:szCs w:val="24"/>
              </w:rPr>
            </w:pPr>
            <w:r>
              <w:rPr>
                <w:rFonts w:hint="eastAsia" w:ascii="仿宋" w:hAnsi="仿宋" w:eastAsia="仿宋" w:cs="仿宋"/>
                <w:sz w:val="24"/>
                <w:szCs w:val="24"/>
              </w:rPr>
              <w:t>℃</w:t>
            </w:r>
          </w:p>
        </w:tc>
        <w:tc>
          <w:tcPr>
            <w:tcW w:w="2976" w:type="dxa"/>
            <w:vAlign w:val="center"/>
          </w:tcPr>
          <w:p w14:paraId="58C8756D">
            <w:pPr>
              <w:spacing w:after="0" w:line="360" w:lineRule="auto"/>
              <w:rPr>
                <w:rFonts w:hint="eastAsia" w:ascii="仿宋" w:hAnsi="仿宋" w:eastAsia="仿宋" w:cs="仿宋"/>
                <w:sz w:val="24"/>
                <w:szCs w:val="24"/>
              </w:rPr>
            </w:pPr>
            <w:r>
              <w:rPr>
                <w:rFonts w:hint="eastAsia" w:ascii="仿宋" w:hAnsi="仿宋" w:eastAsia="仿宋" w:cs="仿宋"/>
                <w:sz w:val="24"/>
                <w:szCs w:val="24"/>
              </w:rPr>
              <w:t>&gt;65</w:t>
            </w:r>
          </w:p>
        </w:tc>
      </w:tr>
      <w:tr w14:paraId="236C14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BB544FC">
            <w:pPr>
              <w:spacing w:after="0" w:line="360" w:lineRule="auto"/>
              <w:rPr>
                <w:rFonts w:hint="eastAsia" w:ascii="仿宋" w:hAnsi="仿宋" w:eastAsia="仿宋" w:cs="仿宋"/>
                <w:sz w:val="24"/>
                <w:szCs w:val="24"/>
              </w:rPr>
            </w:pPr>
            <w:r>
              <w:rPr>
                <w:rFonts w:hint="eastAsia" w:ascii="仿宋" w:hAnsi="仿宋" w:eastAsia="仿宋" w:cs="仿宋"/>
                <w:sz w:val="24"/>
                <w:szCs w:val="24"/>
              </w:rPr>
              <w:t>7</w:t>
            </w:r>
          </w:p>
        </w:tc>
        <w:tc>
          <w:tcPr>
            <w:tcW w:w="3340" w:type="dxa"/>
            <w:vAlign w:val="center"/>
          </w:tcPr>
          <w:p w14:paraId="04244F38">
            <w:pPr>
              <w:spacing w:after="0" w:line="360" w:lineRule="auto"/>
              <w:rPr>
                <w:rFonts w:hint="eastAsia" w:ascii="仿宋" w:hAnsi="仿宋" w:eastAsia="仿宋" w:cs="仿宋"/>
                <w:sz w:val="24"/>
                <w:szCs w:val="24"/>
              </w:rPr>
            </w:pPr>
            <w:r>
              <w:rPr>
                <w:rFonts w:hint="eastAsia" w:ascii="仿宋" w:hAnsi="仿宋" w:eastAsia="仿宋" w:cs="仿宋"/>
                <w:sz w:val="24"/>
                <w:szCs w:val="24"/>
              </w:rPr>
              <w:t>每台炉暖风器水媒耗量</w:t>
            </w:r>
          </w:p>
        </w:tc>
        <w:tc>
          <w:tcPr>
            <w:tcW w:w="708" w:type="dxa"/>
            <w:vAlign w:val="center"/>
          </w:tcPr>
          <w:p w14:paraId="7FFFB862">
            <w:pPr>
              <w:spacing w:after="0" w:line="360" w:lineRule="auto"/>
              <w:rPr>
                <w:rFonts w:hint="eastAsia" w:ascii="仿宋" w:hAnsi="仿宋" w:eastAsia="仿宋" w:cs="仿宋"/>
                <w:sz w:val="24"/>
                <w:szCs w:val="24"/>
              </w:rPr>
            </w:pPr>
            <w:r>
              <w:rPr>
                <w:rFonts w:hint="eastAsia" w:ascii="仿宋" w:hAnsi="仿宋" w:eastAsia="仿宋" w:cs="仿宋"/>
                <w:sz w:val="24"/>
                <w:szCs w:val="24"/>
              </w:rPr>
              <w:t>t/h</w:t>
            </w:r>
          </w:p>
        </w:tc>
        <w:tc>
          <w:tcPr>
            <w:tcW w:w="2976" w:type="dxa"/>
            <w:vAlign w:val="center"/>
          </w:tcPr>
          <w:p w14:paraId="10518BC7">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372738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04612FD3">
            <w:pPr>
              <w:spacing w:after="0" w:line="360" w:lineRule="auto"/>
              <w:rPr>
                <w:rFonts w:hint="eastAsia" w:ascii="仿宋" w:hAnsi="仿宋" w:eastAsia="仿宋" w:cs="仿宋"/>
                <w:sz w:val="24"/>
                <w:szCs w:val="24"/>
              </w:rPr>
            </w:pPr>
            <w:r>
              <w:rPr>
                <w:rFonts w:hint="eastAsia" w:ascii="仿宋" w:hAnsi="仿宋" w:eastAsia="仿宋" w:cs="仿宋"/>
                <w:sz w:val="24"/>
                <w:szCs w:val="24"/>
              </w:rPr>
              <w:t>8</w:t>
            </w:r>
          </w:p>
        </w:tc>
        <w:tc>
          <w:tcPr>
            <w:tcW w:w="3340" w:type="dxa"/>
            <w:vAlign w:val="center"/>
          </w:tcPr>
          <w:p w14:paraId="1F746D5F">
            <w:pPr>
              <w:spacing w:after="0" w:line="360" w:lineRule="auto"/>
              <w:rPr>
                <w:rFonts w:hint="eastAsia" w:ascii="仿宋" w:hAnsi="仿宋" w:eastAsia="仿宋" w:cs="仿宋"/>
                <w:sz w:val="24"/>
                <w:szCs w:val="24"/>
              </w:rPr>
            </w:pPr>
            <w:r>
              <w:rPr>
                <w:rFonts w:hint="eastAsia" w:ascii="仿宋" w:hAnsi="仿宋" w:eastAsia="仿宋" w:cs="仿宋"/>
                <w:sz w:val="24"/>
                <w:szCs w:val="24"/>
              </w:rPr>
              <w:t>所需每台暖风器换热面积</w:t>
            </w:r>
          </w:p>
        </w:tc>
        <w:tc>
          <w:tcPr>
            <w:tcW w:w="708" w:type="dxa"/>
            <w:vAlign w:val="center"/>
          </w:tcPr>
          <w:p w14:paraId="5094A66F">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2976" w:type="dxa"/>
            <w:vAlign w:val="center"/>
          </w:tcPr>
          <w:p w14:paraId="71C1D0C1">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1837A2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8C7B061">
            <w:pPr>
              <w:spacing w:after="0" w:line="360" w:lineRule="auto"/>
              <w:rPr>
                <w:rFonts w:hint="eastAsia" w:ascii="仿宋" w:hAnsi="仿宋" w:eastAsia="仿宋" w:cs="仿宋"/>
                <w:sz w:val="24"/>
                <w:szCs w:val="24"/>
              </w:rPr>
            </w:pPr>
            <w:r>
              <w:rPr>
                <w:rFonts w:hint="eastAsia" w:ascii="仿宋" w:hAnsi="仿宋" w:eastAsia="仿宋" w:cs="仿宋"/>
                <w:sz w:val="24"/>
                <w:szCs w:val="24"/>
              </w:rPr>
              <w:t>9</w:t>
            </w:r>
          </w:p>
        </w:tc>
        <w:tc>
          <w:tcPr>
            <w:tcW w:w="3340" w:type="dxa"/>
            <w:vAlign w:val="center"/>
          </w:tcPr>
          <w:p w14:paraId="2FC65002">
            <w:pPr>
              <w:spacing w:after="0" w:line="360" w:lineRule="auto"/>
              <w:rPr>
                <w:rFonts w:hint="eastAsia" w:ascii="仿宋" w:hAnsi="仿宋" w:eastAsia="仿宋" w:cs="仿宋"/>
                <w:sz w:val="24"/>
                <w:szCs w:val="24"/>
              </w:rPr>
            </w:pPr>
            <w:r>
              <w:rPr>
                <w:rFonts w:hint="eastAsia" w:ascii="仿宋" w:hAnsi="仿宋" w:eastAsia="仿宋" w:cs="仿宋"/>
                <w:sz w:val="24"/>
                <w:szCs w:val="24"/>
              </w:rPr>
              <w:t>所选每台暖风器换热面积</w:t>
            </w:r>
          </w:p>
        </w:tc>
        <w:tc>
          <w:tcPr>
            <w:tcW w:w="708" w:type="dxa"/>
            <w:vAlign w:val="center"/>
          </w:tcPr>
          <w:p w14:paraId="65F81D3D">
            <w:pPr>
              <w:spacing w:after="0" w:line="360" w:lineRule="auto"/>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2976" w:type="dxa"/>
            <w:vAlign w:val="center"/>
          </w:tcPr>
          <w:p w14:paraId="7A86960E">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D91ED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968AFF9">
            <w:pPr>
              <w:spacing w:after="0" w:line="360" w:lineRule="auto"/>
              <w:rPr>
                <w:rFonts w:hint="eastAsia" w:ascii="仿宋" w:hAnsi="仿宋" w:eastAsia="仿宋" w:cs="仿宋"/>
                <w:sz w:val="24"/>
                <w:szCs w:val="24"/>
              </w:rPr>
            </w:pPr>
            <w:r>
              <w:rPr>
                <w:rFonts w:hint="eastAsia" w:ascii="仿宋" w:hAnsi="仿宋" w:eastAsia="仿宋" w:cs="仿宋"/>
                <w:sz w:val="24"/>
                <w:szCs w:val="24"/>
              </w:rPr>
              <w:t>10</w:t>
            </w:r>
          </w:p>
        </w:tc>
        <w:tc>
          <w:tcPr>
            <w:tcW w:w="3340" w:type="dxa"/>
            <w:vAlign w:val="center"/>
          </w:tcPr>
          <w:p w14:paraId="3033B73A">
            <w:pPr>
              <w:spacing w:after="0" w:line="360" w:lineRule="auto"/>
              <w:rPr>
                <w:rFonts w:hint="eastAsia" w:ascii="仿宋" w:hAnsi="仿宋" w:eastAsia="仿宋" w:cs="仿宋"/>
                <w:sz w:val="24"/>
                <w:szCs w:val="24"/>
              </w:rPr>
            </w:pPr>
            <w:r>
              <w:rPr>
                <w:rFonts w:hint="eastAsia" w:ascii="仿宋" w:hAnsi="仿宋" w:eastAsia="仿宋" w:cs="仿宋"/>
                <w:sz w:val="24"/>
                <w:szCs w:val="24"/>
              </w:rPr>
              <w:t>换热面积裕量（≥20%正常风量状态下）</w:t>
            </w:r>
          </w:p>
        </w:tc>
        <w:tc>
          <w:tcPr>
            <w:tcW w:w="708" w:type="dxa"/>
            <w:vAlign w:val="center"/>
          </w:tcPr>
          <w:p w14:paraId="4B0908C2">
            <w:pPr>
              <w:spacing w:after="0" w:line="360" w:lineRule="auto"/>
              <w:rPr>
                <w:rFonts w:hint="eastAsia" w:ascii="仿宋" w:hAnsi="仿宋" w:eastAsia="仿宋" w:cs="仿宋"/>
                <w:sz w:val="24"/>
                <w:szCs w:val="24"/>
              </w:rPr>
            </w:pPr>
          </w:p>
        </w:tc>
        <w:tc>
          <w:tcPr>
            <w:tcW w:w="2976" w:type="dxa"/>
            <w:vAlign w:val="center"/>
          </w:tcPr>
          <w:p w14:paraId="34A1C867">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4543B9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225748DC">
            <w:pPr>
              <w:spacing w:after="0" w:line="360" w:lineRule="auto"/>
              <w:rPr>
                <w:rFonts w:hint="eastAsia" w:ascii="仿宋" w:hAnsi="仿宋" w:eastAsia="仿宋" w:cs="仿宋"/>
                <w:sz w:val="24"/>
                <w:szCs w:val="24"/>
              </w:rPr>
            </w:pPr>
            <w:r>
              <w:rPr>
                <w:rFonts w:hint="eastAsia" w:ascii="仿宋" w:hAnsi="仿宋" w:eastAsia="仿宋" w:cs="仿宋"/>
                <w:sz w:val="24"/>
                <w:szCs w:val="24"/>
              </w:rPr>
              <w:t>11</w:t>
            </w:r>
          </w:p>
        </w:tc>
        <w:tc>
          <w:tcPr>
            <w:tcW w:w="3340" w:type="dxa"/>
            <w:vAlign w:val="center"/>
          </w:tcPr>
          <w:p w14:paraId="0992D8F2">
            <w:pPr>
              <w:spacing w:after="0" w:line="360" w:lineRule="auto"/>
              <w:rPr>
                <w:rFonts w:hint="eastAsia" w:ascii="仿宋" w:hAnsi="仿宋" w:eastAsia="仿宋" w:cs="仿宋"/>
                <w:sz w:val="24"/>
                <w:szCs w:val="24"/>
              </w:rPr>
            </w:pPr>
            <w:r>
              <w:rPr>
                <w:rFonts w:hint="eastAsia" w:ascii="仿宋" w:hAnsi="仿宋" w:eastAsia="仿宋" w:cs="仿宋"/>
                <w:sz w:val="24"/>
                <w:szCs w:val="24"/>
              </w:rPr>
              <w:t>传热系数</w:t>
            </w:r>
          </w:p>
        </w:tc>
        <w:tc>
          <w:tcPr>
            <w:tcW w:w="708" w:type="dxa"/>
            <w:vAlign w:val="center"/>
          </w:tcPr>
          <w:p w14:paraId="61997828">
            <w:pPr>
              <w:spacing w:after="0" w:line="360" w:lineRule="auto"/>
              <w:rPr>
                <w:rFonts w:hint="eastAsia" w:ascii="仿宋" w:hAnsi="仿宋" w:eastAsia="仿宋" w:cs="仿宋"/>
                <w:sz w:val="24"/>
                <w:szCs w:val="24"/>
              </w:rPr>
            </w:pPr>
            <w:r>
              <w:rPr>
                <w:rFonts w:hint="eastAsia" w:ascii="仿宋" w:hAnsi="仿宋" w:eastAsia="仿宋" w:cs="仿宋"/>
                <w:sz w:val="24"/>
                <w:szCs w:val="24"/>
              </w:rPr>
              <w:t>W/m</w:t>
            </w:r>
            <w:r>
              <w:rPr>
                <w:rFonts w:hint="eastAsia" w:ascii="仿宋" w:hAnsi="仿宋" w:eastAsia="仿宋" w:cs="仿宋"/>
                <w:sz w:val="24"/>
                <w:szCs w:val="24"/>
                <w:vertAlign w:val="superscript"/>
              </w:rPr>
              <w:t>2</w:t>
            </w:r>
            <w:r>
              <w:rPr>
                <w:rFonts w:hint="eastAsia" w:ascii="仿宋" w:hAnsi="仿宋" w:eastAsia="仿宋" w:cs="仿宋"/>
                <w:sz w:val="24"/>
                <w:szCs w:val="24"/>
              </w:rPr>
              <w:t>.K</w:t>
            </w:r>
          </w:p>
        </w:tc>
        <w:tc>
          <w:tcPr>
            <w:tcW w:w="2976" w:type="dxa"/>
            <w:vAlign w:val="center"/>
          </w:tcPr>
          <w:p w14:paraId="57A371DE">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3910349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E7F3048">
            <w:pPr>
              <w:spacing w:after="0" w:line="360" w:lineRule="auto"/>
              <w:rPr>
                <w:rFonts w:hint="eastAsia" w:ascii="仿宋" w:hAnsi="仿宋" w:eastAsia="仿宋" w:cs="仿宋"/>
                <w:sz w:val="24"/>
                <w:szCs w:val="24"/>
              </w:rPr>
            </w:pPr>
            <w:r>
              <w:rPr>
                <w:rFonts w:hint="eastAsia" w:ascii="仿宋" w:hAnsi="仿宋" w:eastAsia="仿宋" w:cs="仿宋"/>
                <w:sz w:val="24"/>
                <w:szCs w:val="24"/>
              </w:rPr>
              <w:t>12</w:t>
            </w:r>
          </w:p>
        </w:tc>
        <w:tc>
          <w:tcPr>
            <w:tcW w:w="3340" w:type="dxa"/>
            <w:vAlign w:val="center"/>
          </w:tcPr>
          <w:p w14:paraId="106BE984">
            <w:pPr>
              <w:spacing w:after="0" w:line="360" w:lineRule="auto"/>
              <w:rPr>
                <w:rFonts w:hint="eastAsia" w:ascii="仿宋" w:hAnsi="仿宋" w:eastAsia="仿宋" w:cs="仿宋"/>
                <w:sz w:val="24"/>
                <w:szCs w:val="24"/>
              </w:rPr>
            </w:pPr>
            <w:r>
              <w:rPr>
                <w:rFonts w:hint="eastAsia" w:ascii="仿宋" w:hAnsi="仿宋" w:eastAsia="仿宋" w:cs="仿宋"/>
                <w:sz w:val="24"/>
                <w:szCs w:val="24"/>
              </w:rPr>
              <w:t>通风阻力</w:t>
            </w:r>
          </w:p>
        </w:tc>
        <w:tc>
          <w:tcPr>
            <w:tcW w:w="708" w:type="dxa"/>
            <w:vAlign w:val="center"/>
          </w:tcPr>
          <w:p w14:paraId="16EA18A4">
            <w:pPr>
              <w:spacing w:after="0" w:line="360" w:lineRule="auto"/>
              <w:rPr>
                <w:rFonts w:hint="eastAsia" w:ascii="仿宋" w:hAnsi="仿宋" w:eastAsia="仿宋" w:cs="仿宋"/>
                <w:sz w:val="24"/>
                <w:szCs w:val="24"/>
              </w:rPr>
            </w:pPr>
            <w:r>
              <w:rPr>
                <w:rFonts w:hint="eastAsia" w:ascii="仿宋" w:hAnsi="仿宋" w:eastAsia="仿宋" w:cs="仿宋"/>
                <w:sz w:val="24"/>
                <w:szCs w:val="24"/>
              </w:rPr>
              <w:t>Pa</w:t>
            </w:r>
          </w:p>
        </w:tc>
        <w:tc>
          <w:tcPr>
            <w:tcW w:w="2976" w:type="dxa"/>
            <w:vAlign w:val="center"/>
          </w:tcPr>
          <w:p w14:paraId="2DBFFB16">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51CE48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3DBF38A9">
            <w:pPr>
              <w:spacing w:after="0" w:line="360" w:lineRule="auto"/>
              <w:rPr>
                <w:rFonts w:hint="eastAsia" w:ascii="仿宋" w:hAnsi="仿宋" w:eastAsia="仿宋" w:cs="仿宋"/>
                <w:sz w:val="24"/>
                <w:szCs w:val="24"/>
              </w:rPr>
            </w:pPr>
            <w:r>
              <w:rPr>
                <w:rFonts w:hint="eastAsia" w:ascii="仿宋" w:hAnsi="仿宋" w:eastAsia="仿宋" w:cs="仿宋"/>
                <w:sz w:val="24"/>
                <w:szCs w:val="24"/>
              </w:rPr>
              <w:t>13</w:t>
            </w:r>
          </w:p>
        </w:tc>
        <w:tc>
          <w:tcPr>
            <w:tcW w:w="3340" w:type="dxa"/>
            <w:vAlign w:val="center"/>
          </w:tcPr>
          <w:p w14:paraId="6BED8C20">
            <w:pPr>
              <w:spacing w:after="0" w:line="360" w:lineRule="auto"/>
              <w:rPr>
                <w:rFonts w:hint="eastAsia" w:ascii="仿宋" w:hAnsi="仿宋" w:eastAsia="仿宋" w:cs="仿宋"/>
                <w:sz w:val="24"/>
                <w:szCs w:val="24"/>
              </w:rPr>
            </w:pPr>
            <w:r>
              <w:rPr>
                <w:rFonts w:hint="eastAsia" w:ascii="仿宋" w:hAnsi="仿宋" w:eastAsia="仿宋" w:cs="仿宋"/>
                <w:sz w:val="24"/>
                <w:szCs w:val="24"/>
              </w:rPr>
              <w:t>分组片数</w:t>
            </w:r>
          </w:p>
        </w:tc>
        <w:tc>
          <w:tcPr>
            <w:tcW w:w="708" w:type="dxa"/>
            <w:vAlign w:val="center"/>
          </w:tcPr>
          <w:p w14:paraId="13259493">
            <w:pPr>
              <w:spacing w:after="0" w:line="360" w:lineRule="auto"/>
              <w:rPr>
                <w:rFonts w:hint="eastAsia" w:ascii="仿宋" w:hAnsi="仿宋" w:eastAsia="仿宋" w:cs="仿宋"/>
                <w:sz w:val="24"/>
                <w:szCs w:val="24"/>
              </w:rPr>
            </w:pPr>
            <w:r>
              <w:rPr>
                <w:rFonts w:hint="eastAsia" w:ascii="仿宋" w:hAnsi="仿宋" w:eastAsia="仿宋" w:cs="仿宋"/>
                <w:sz w:val="24"/>
                <w:szCs w:val="24"/>
              </w:rPr>
              <w:t>片</w:t>
            </w:r>
          </w:p>
        </w:tc>
        <w:tc>
          <w:tcPr>
            <w:tcW w:w="2976" w:type="dxa"/>
            <w:vAlign w:val="center"/>
          </w:tcPr>
          <w:p w14:paraId="23C18313">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r w14:paraId="043E44E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1B37269">
            <w:pPr>
              <w:spacing w:after="0" w:line="360" w:lineRule="auto"/>
              <w:rPr>
                <w:rFonts w:hint="eastAsia" w:ascii="仿宋" w:hAnsi="仿宋" w:eastAsia="仿宋" w:cs="仿宋"/>
                <w:sz w:val="24"/>
                <w:szCs w:val="24"/>
              </w:rPr>
            </w:pPr>
            <w:r>
              <w:rPr>
                <w:rFonts w:hint="eastAsia" w:ascii="仿宋" w:hAnsi="仿宋" w:eastAsia="仿宋" w:cs="仿宋"/>
                <w:sz w:val="24"/>
                <w:szCs w:val="24"/>
              </w:rPr>
              <w:t>14</w:t>
            </w:r>
          </w:p>
        </w:tc>
        <w:tc>
          <w:tcPr>
            <w:tcW w:w="3340" w:type="dxa"/>
            <w:vAlign w:val="center"/>
          </w:tcPr>
          <w:p w14:paraId="0C39095A">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暖风器长度（沿气流方向）</w:t>
            </w:r>
          </w:p>
        </w:tc>
        <w:tc>
          <w:tcPr>
            <w:tcW w:w="708" w:type="dxa"/>
            <w:vAlign w:val="center"/>
          </w:tcPr>
          <w:p w14:paraId="0328880F">
            <w:pPr>
              <w:spacing w:after="0" w:line="360" w:lineRule="auto"/>
              <w:rPr>
                <w:rFonts w:hint="eastAsia" w:ascii="仿宋" w:hAnsi="仿宋" w:eastAsia="仿宋" w:cs="仿宋"/>
                <w:sz w:val="24"/>
                <w:szCs w:val="24"/>
              </w:rPr>
            </w:pPr>
            <w:r>
              <w:rPr>
                <w:rFonts w:hint="eastAsia" w:ascii="仿宋" w:hAnsi="仿宋" w:eastAsia="仿宋" w:cs="仿宋"/>
                <w:sz w:val="24"/>
                <w:szCs w:val="24"/>
              </w:rPr>
              <w:t>mm</w:t>
            </w:r>
          </w:p>
        </w:tc>
        <w:tc>
          <w:tcPr>
            <w:tcW w:w="2976" w:type="dxa"/>
            <w:vAlign w:val="center"/>
          </w:tcPr>
          <w:p w14:paraId="44F84A11">
            <w:pPr>
              <w:spacing w:after="0"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投标人填写</w:t>
            </w:r>
          </w:p>
        </w:tc>
      </w:tr>
      <w:tr w14:paraId="10BADCE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3E4EF8F">
            <w:pPr>
              <w:spacing w:after="0" w:line="360" w:lineRule="auto"/>
              <w:rPr>
                <w:rFonts w:hint="eastAsia" w:ascii="仿宋" w:hAnsi="仿宋" w:eastAsia="仿宋" w:cs="仿宋"/>
                <w:sz w:val="24"/>
                <w:szCs w:val="24"/>
              </w:rPr>
            </w:pPr>
            <w:r>
              <w:rPr>
                <w:rFonts w:hint="eastAsia" w:ascii="仿宋" w:hAnsi="仿宋" w:eastAsia="仿宋" w:cs="仿宋"/>
                <w:sz w:val="24"/>
                <w:szCs w:val="24"/>
              </w:rPr>
              <w:t>15</w:t>
            </w:r>
          </w:p>
        </w:tc>
        <w:tc>
          <w:tcPr>
            <w:tcW w:w="3340" w:type="dxa"/>
            <w:vAlign w:val="center"/>
          </w:tcPr>
          <w:p w14:paraId="60C724E7">
            <w:pPr>
              <w:spacing w:after="0" w:line="360" w:lineRule="auto"/>
              <w:rPr>
                <w:rFonts w:hint="eastAsia" w:ascii="仿宋" w:hAnsi="仿宋" w:eastAsia="仿宋" w:cs="仿宋"/>
                <w:sz w:val="24"/>
                <w:szCs w:val="24"/>
              </w:rPr>
            </w:pPr>
            <w:r>
              <w:rPr>
                <w:rFonts w:hint="eastAsia" w:ascii="仿宋" w:hAnsi="仿宋" w:eastAsia="仿宋" w:cs="仿宋"/>
                <w:sz w:val="24"/>
                <w:szCs w:val="24"/>
              </w:rPr>
              <w:t>换热元件材质</w:t>
            </w:r>
          </w:p>
        </w:tc>
        <w:tc>
          <w:tcPr>
            <w:tcW w:w="708" w:type="dxa"/>
            <w:vAlign w:val="center"/>
          </w:tcPr>
          <w:p w14:paraId="52DF9798">
            <w:pPr>
              <w:spacing w:after="0" w:line="360" w:lineRule="auto"/>
              <w:rPr>
                <w:rFonts w:hint="eastAsia" w:ascii="仿宋" w:hAnsi="仿宋" w:eastAsia="仿宋" w:cs="仿宋"/>
                <w:sz w:val="24"/>
                <w:szCs w:val="24"/>
              </w:rPr>
            </w:pPr>
          </w:p>
        </w:tc>
        <w:tc>
          <w:tcPr>
            <w:tcW w:w="2976" w:type="dxa"/>
            <w:vAlign w:val="center"/>
          </w:tcPr>
          <w:p w14:paraId="66C78EB6">
            <w:pPr>
              <w:spacing w:after="0" w:line="360" w:lineRule="auto"/>
              <w:rPr>
                <w:rFonts w:hint="eastAsia" w:ascii="仿宋" w:hAnsi="仿宋" w:eastAsia="仿宋" w:cs="仿宋"/>
                <w:sz w:val="24"/>
                <w:szCs w:val="24"/>
              </w:rPr>
            </w:pPr>
            <w:r>
              <w:rPr>
                <w:rFonts w:hint="eastAsia" w:ascii="仿宋" w:hAnsi="仿宋" w:eastAsia="仿宋" w:cs="仿宋"/>
                <w:sz w:val="24"/>
                <w:szCs w:val="24"/>
              </w:rPr>
              <w:t>双零螺旋铝翅片（厚度不小于0.5mm）</w:t>
            </w:r>
          </w:p>
        </w:tc>
      </w:tr>
      <w:tr w14:paraId="575AA6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6BBA066D">
            <w:pPr>
              <w:spacing w:after="0" w:line="360" w:lineRule="auto"/>
              <w:rPr>
                <w:rFonts w:hint="eastAsia" w:ascii="仿宋" w:hAnsi="仿宋" w:eastAsia="仿宋" w:cs="仿宋"/>
                <w:sz w:val="24"/>
                <w:szCs w:val="24"/>
              </w:rPr>
            </w:pPr>
            <w:r>
              <w:rPr>
                <w:rFonts w:hint="eastAsia" w:ascii="仿宋" w:hAnsi="仿宋" w:eastAsia="仿宋" w:cs="仿宋"/>
                <w:sz w:val="24"/>
                <w:szCs w:val="24"/>
              </w:rPr>
              <w:t>16</w:t>
            </w:r>
          </w:p>
        </w:tc>
        <w:tc>
          <w:tcPr>
            <w:tcW w:w="3340" w:type="dxa"/>
            <w:vAlign w:val="center"/>
          </w:tcPr>
          <w:p w14:paraId="5A956261">
            <w:pPr>
              <w:spacing w:after="0" w:line="360" w:lineRule="auto"/>
              <w:rPr>
                <w:rFonts w:hint="eastAsia" w:ascii="仿宋" w:hAnsi="仿宋" w:eastAsia="仿宋" w:cs="仿宋"/>
                <w:sz w:val="24"/>
                <w:szCs w:val="24"/>
              </w:rPr>
            </w:pPr>
            <w:r>
              <w:rPr>
                <w:rFonts w:hint="eastAsia" w:ascii="仿宋" w:hAnsi="仿宋" w:eastAsia="仿宋" w:cs="仿宋"/>
                <w:sz w:val="24"/>
                <w:szCs w:val="24"/>
              </w:rPr>
              <w:t>基管材质</w:t>
            </w:r>
          </w:p>
        </w:tc>
        <w:tc>
          <w:tcPr>
            <w:tcW w:w="708" w:type="dxa"/>
            <w:vAlign w:val="center"/>
          </w:tcPr>
          <w:p w14:paraId="2FEC1AE6">
            <w:pPr>
              <w:spacing w:after="0" w:line="360" w:lineRule="auto"/>
              <w:rPr>
                <w:rFonts w:hint="eastAsia" w:ascii="仿宋" w:hAnsi="仿宋" w:eastAsia="仿宋" w:cs="仿宋"/>
                <w:sz w:val="24"/>
                <w:szCs w:val="24"/>
              </w:rPr>
            </w:pPr>
          </w:p>
        </w:tc>
        <w:tc>
          <w:tcPr>
            <w:tcW w:w="2976" w:type="dxa"/>
            <w:vAlign w:val="center"/>
          </w:tcPr>
          <w:p w14:paraId="0FD0C678">
            <w:pPr>
              <w:spacing w:after="0" w:line="360" w:lineRule="auto"/>
              <w:rPr>
                <w:rFonts w:hint="eastAsia" w:ascii="仿宋" w:hAnsi="仿宋" w:eastAsia="仿宋" w:cs="仿宋"/>
                <w:sz w:val="24"/>
                <w:szCs w:val="24"/>
              </w:rPr>
            </w:pPr>
            <w:r>
              <w:rPr>
                <w:rFonts w:hint="eastAsia" w:ascii="仿宋" w:hAnsi="仿宋" w:eastAsia="仿宋" w:cs="仿宋"/>
                <w:sz w:val="24"/>
                <w:szCs w:val="24"/>
              </w:rPr>
              <w:t>20#</w:t>
            </w:r>
          </w:p>
        </w:tc>
      </w:tr>
      <w:tr w14:paraId="0BC3F37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4BA17DB1">
            <w:pPr>
              <w:spacing w:after="0" w:line="360" w:lineRule="auto"/>
              <w:rPr>
                <w:rFonts w:hint="eastAsia" w:ascii="仿宋" w:hAnsi="仿宋" w:eastAsia="仿宋" w:cs="仿宋"/>
                <w:sz w:val="24"/>
                <w:szCs w:val="24"/>
              </w:rPr>
            </w:pPr>
            <w:r>
              <w:rPr>
                <w:rFonts w:hint="eastAsia" w:ascii="仿宋" w:hAnsi="仿宋" w:eastAsia="仿宋" w:cs="仿宋"/>
                <w:sz w:val="24"/>
                <w:szCs w:val="24"/>
              </w:rPr>
              <w:t>17</w:t>
            </w:r>
          </w:p>
        </w:tc>
        <w:tc>
          <w:tcPr>
            <w:tcW w:w="3340" w:type="dxa"/>
            <w:vAlign w:val="center"/>
          </w:tcPr>
          <w:p w14:paraId="0D5FCCE4">
            <w:pPr>
              <w:spacing w:after="0" w:line="360" w:lineRule="auto"/>
              <w:rPr>
                <w:rFonts w:hint="eastAsia" w:ascii="仿宋" w:hAnsi="仿宋" w:eastAsia="仿宋" w:cs="仿宋"/>
                <w:sz w:val="24"/>
                <w:szCs w:val="24"/>
              </w:rPr>
            </w:pPr>
            <w:r>
              <w:rPr>
                <w:rFonts w:hint="eastAsia" w:ascii="仿宋" w:hAnsi="仿宋" w:eastAsia="仿宋" w:cs="仿宋"/>
                <w:sz w:val="24"/>
                <w:szCs w:val="24"/>
              </w:rPr>
              <w:t>水媒接口型式/数量/尺寸</w:t>
            </w:r>
          </w:p>
        </w:tc>
        <w:tc>
          <w:tcPr>
            <w:tcW w:w="708" w:type="dxa"/>
            <w:vAlign w:val="center"/>
          </w:tcPr>
          <w:p w14:paraId="2F43F549">
            <w:pPr>
              <w:spacing w:after="0" w:line="360" w:lineRule="auto"/>
              <w:rPr>
                <w:rFonts w:hint="eastAsia" w:ascii="仿宋" w:hAnsi="仿宋" w:eastAsia="仿宋" w:cs="仿宋"/>
                <w:sz w:val="24"/>
                <w:szCs w:val="24"/>
              </w:rPr>
            </w:pPr>
          </w:p>
        </w:tc>
        <w:tc>
          <w:tcPr>
            <w:tcW w:w="2976" w:type="dxa"/>
            <w:vAlign w:val="center"/>
          </w:tcPr>
          <w:p w14:paraId="5D25BCA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投标人填写</w:t>
            </w:r>
          </w:p>
        </w:tc>
      </w:tr>
      <w:tr w14:paraId="34A785F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775F1189">
            <w:pPr>
              <w:spacing w:after="0" w:line="360" w:lineRule="auto"/>
              <w:rPr>
                <w:rFonts w:hint="eastAsia" w:ascii="仿宋" w:hAnsi="仿宋" w:eastAsia="仿宋" w:cs="仿宋"/>
                <w:sz w:val="24"/>
                <w:szCs w:val="24"/>
              </w:rPr>
            </w:pPr>
            <w:r>
              <w:rPr>
                <w:rFonts w:hint="eastAsia" w:ascii="仿宋" w:hAnsi="仿宋" w:eastAsia="仿宋" w:cs="仿宋"/>
                <w:sz w:val="24"/>
                <w:szCs w:val="24"/>
              </w:rPr>
              <w:t>18</w:t>
            </w:r>
          </w:p>
        </w:tc>
        <w:tc>
          <w:tcPr>
            <w:tcW w:w="3340" w:type="dxa"/>
            <w:vAlign w:val="center"/>
          </w:tcPr>
          <w:p w14:paraId="1530ACA8">
            <w:pPr>
              <w:spacing w:after="0" w:line="360" w:lineRule="auto"/>
              <w:rPr>
                <w:rFonts w:hint="eastAsia" w:ascii="仿宋" w:hAnsi="仿宋" w:eastAsia="仿宋" w:cs="仿宋"/>
                <w:sz w:val="24"/>
                <w:szCs w:val="24"/>
                <w:highlight w:val="yellow"/>
              </w:rPr>
            </w:pPr>
            <w:r>
              <w:rPr>
                <w:rFonts w:hint="eastAsia" w:ascii="仿宋" w:hAnsi="仿宋" w:eastAsia="仿宋" w:cs="仿宋"/>
                <w:sz w:val="24"/>
                <w:szCs w:val="24"/>
              </w:rPr>
              <w:t>暖风器与风道连接型式</w:t>
            </w:r>
          </w:p>
        </w:tc>
        <w:tc>
          <w:tcPr>
            <w:tcW w:w="708" w:type="dxa"/>
            <w:vAlign w:val="center"/>
          </w:tcPr>
          <w:p w14:paraId="075C747D">
            <w:pPr>
              <w:spacing w:after="0" w:line="360" w:lineRule="auto"/>
              <w:rPr>
                <w:rFonts w:hint="eastAsia" w:ascii="仿宋" w:hAnsi="仿宋" w:eastAsia="仿宋" w:cs="仿宋"/>
                <w:sz w:val="24"/>
                <w:szCs w:val="24"/>
                <w:highlight w:val="yellow"/>
              </w:rPr>
            </w:pPr>
          </w:p>
        </w:tc>
        <w:tc>
          <w:tcPr>
            <w:tcW w:w="2976" w:type="dxa"/>
            <w:vAlign w:val="center"/>
          </w:tcPr>
          <w:p w14:paraId="00ED8F85">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投标人填写</w:t>
            </w:r>
          </w:p>
        </w:tc>
      </w:tr>
      <w:tr w14:paraId="15EA20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19CADB07">
            <w:pPr>
              <w:spacing w:after="0" w:line="360" w:lineRule="auto"/>
              <w:rPr>
                <w:rFonts w:hint="eastAsia" w:ascii="仿宋" w:hAnsi="仿宋" w:eastAsia="仿宋" w:cs="仿宋"/>
                <w:sz w:val="24"/>
                <w:szCs w:val="24"/>
              </w:rPr>
            </w:pPr>
            <w:r>
              <w:rPr>
                <w:rFonts w:hint="eastAsia" w:ascii="仿宋" w:hAnsi="仿宋" w:eastAsia="仿宋" w:cs="仿宋"/>
                <w:sz w:val="24"/>
                <w:szCs w:val="24"/>
              </w:rPr>
              <w:t>19</w:t>
            </w:r>
          </w:p>
        </w:tc>
        <w:tc>
          <w:tcPr>
            <w:tcW w:w="3340" w:type="dxa"/>
            <w:vAlign w:val="center"/>
          </w:tcPr>
          <w:p w14:paraId="1641646A">
            <w:pPr>
              <w:spacing w:after="0" w:line="360" w:lineRule="auto"/>
              <w:rPr>
                <w:rFonts w:hint="eastAsia" w:ascii="仿宋" w:hAnsi="仿宋" w:eastAsia="仿宋" w:cs="仿宋"/>
                <w:sz w:val="24"/>
                <w:szCs w:val="24"/>
              </w:rPr>
            </w:pPr>
            <w:r>
              <w:rPr>
                <w:rFonts w:hint="eastAsia" w:ascii="仿宋" w:hAnsi="仿宋" w:eastAsia="仿宋" w:cs="仿宋"/>
                <w:sz w:val="24"/>
                <w:szCs w:val="24"/>
              </w:rPr>
              <w:t>设备重量</w:t>
            </w:r>
          </w:p>
        </w:tc>
        <w:tc>
          <w:tcPr>
            <w:tcW w:w="708" w:type="dxa"/>
            <w:vAlign w:val="center"/>
          </w:tcPr>
          <w:p w14:paraId="65B5EF90">
            <w:pPr>
              <w:spacing w:after="0" w:line="360" w:lineRule="auto"/>
              <w:rPr>
                <w:rFonts w:hint="eastAsia" w:ascii="仿宋" w:hAnsi="仿宋" w:eastAsia="仿宋" w:cs="仿宋"/>
                <w:sz w:val="24"/>
                <w:szCs w:val="24"/>
              </w:rPr>
            </w:pPr>
            <w:r>
              <w:rPr>
                <w:rFonts w:hint="eastAsia" w:ascii="仿宋" w:hAnsi="仿宋" w:eastAsia="仿宋" w:cs="仿宋"/>
                <w:sz w:val="24"/>
                <w:szCs w:val="24"/>
              </w:rPr>
              <w:t>kg</w:t>
            </w:r>
          </w:p>
        </w:tc>
        <w:tc>
          <w:tcPr>
            <w:tcW w:w="2976" w:type="dxa"/>
            <w:vAlign w:val="center"/>
          </w:tcPr>
          <w:p w14:paraId="0FB4609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投标人填写</w:t>
            </w:r>
          </w:p>
        </w:tc>
      </w:tr>
      <w:tr w14:paraId="6B54174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28" w:type="dxa"/>
            <w:vAlign w:val="center"/>
          </w:tcPr>
          <w:p w14:paraId="51F27490">
            <w:pPr>
              <w:spacing w:after="0" w:line="360" w:lineRule="auto"/>
              <w:rPr>
                <w:rFonts w:hint="eastAsia" w:ascii="仿宋" w:hAnsi="仿宋" w:eastAsia="仿宋" w:cs="仿宋"/>
                <w:sz w:val="24"/>
                <w:szCs w:val="24"/>
              </w:rPr>
            </w:pPr>
            <w:r>
              <w:rPr>
                <w:rFonts w:hint="eastAsia" w:ascii="仿宋" w:hAnsi="仿宋" w:eastAsia="仿宋" w:cs="仿宋"/>
                <w:sz w:val="24"/>
                <w:szCs w:val="24"/>
              </w:rPr>
              <w:t>20</w:t>
            </w:r>
          </w:p>
        </w:tc>
        <w:tc>
          <w:tcPr>
            <w:tcW w:w="3340" w:type="dxa"/>
            <w:vAlign w:val="center"/>
          </w:tcPr>
          <w:p w14:paraId="5D6E9B5E">
            <w:pPr>
              <w:spacing w:after="0" w:line="360" w:lineRule="auto"/>
              <w:rPr>
                <w:rFonts w:hint="eastAsia" w:ascii="仿宋" w:hAnsi="仿宋" w:eastAsia="仿宋" w:cs="仿宋"/>
                <w:sz w:val="24"/>
                <w:szCs w:val="24"/>
              </w:rPr>
            </w:pPr>
            <w:r>
              <w:rPr>
                <w:rFonts w:hint="eastAsia" w:ascii="仿宋" w:hAnsi="仿宋" w:eastAsia="仿宋" w:cs="仿宋"/>
                <w:sz w:val="24"/>
                <w:szCs w:val="24"/>
              </w:rPr>
              <w:t>设备满水重量</w:t>
            </w:r>
          </w:p>
        </w:tc>
        <w:tc>
          <w:tcPr>
            <w:tcW w:w="708" w:type="dxa"/>
            <w:vAlign w:val="center"/>
          </w:tcPr>
          <w:p w14:paraId="774B43EE">
            <w:pPr>
              <w:spacing w:after="0" w:line="360" w:lineRule="auto"/>
              <w:rPr>
                <w:rFonts w:hint="eastAsia" w:ascii="仿宋" w:hAnsi="仿宋" w:eastAsia="仿宋" w:cs="仿宋"/>
                <w:sz w:val="24"/>
                <w:szCs w:val="24"/>
              </w:rPr>
            </w:pPr>
            <w:r>
              <w:rPr>
                <w:rFonts w:hint="eastAsia" w:ascii="仿宋" w:hAnsi="仿宋" w:eastAsia="仿宋" w:cs="仿宋"/>
                <w:sz w:val="24"/>
                <w:szCs w:val="24"/>
              </w:rPr>
              <w:t>kg</w:t>
            </w:r>
          </w:p>
        </w:tc>
        <w:tc>
          <w:tcPr>
            <w:tcW w:w="2976" w:type="dxa"/>
            <w:vAlign w:val="center"/>
          </w:tcPr>
          <w:p w14:paraId="1D79F90D">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投标人填写</w:t>
            </w:r>
          </w:p>
        </w:tc>
      </w:tr>
    </w:tbl>
    <w:p w14:paraId="140ECBED">
      <w:pPr>
        <w:spacing w:after="0" w:line="360" w:lineRule="auto"/>
        <w:rPr>
          <w:rFonts w:hint="eastAsia" w:ascii="仿宋" w:hAnsi="仿宋" w:eastAsia="仿宋" w:cs="仿宋"/>
          <w:sz w:val="24"/>
          <w:szCs w:val="24"/>
        </w:rPr>
      </w:pPr>
    </w:p>
    <w:p w14:paraId="788801FA">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4.2蒸汽加热器设备规范</w:t>
      </w:r>
    </w:p>
    <w:p w14:paraId="0D38FBB7">
      <w:pPr>
        <w:spacing w:after="0" w:line="360" w:lineRule="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4.2.1每台机组设置1台汽水换热器（蒸汽加热器）；用于启动、冬季运行或低负荷补热、低温省煤器停运时加热热媒水，蒸汽加热容量需满足全部一、二次暖风器用水需求并留有余量，换热量按MW设计（投标人填写，不小于30MW）。</w:t>
      </w:r>
      <w:r>
        <w:rPr>
          <w:rFonts w:hint="eastAsia" w:ascii="仿宋" w:hAnsi="仿宋" w:eastAsia="仿宋" w:cs="仿宋"/>
          <w:color w:val="auto"/>
          <w:sz w:val="24"/>
          <w:szCs w:val="24"/>
          <w:highlight w:val="none"/>
          <w:lang w:val="en-US" w:eastAsia="zh-CN"/>
        </w:rPr>
        <w:t>蒸汽加热需配置一套蒸汽力量测量装置，并具备相应的温度压力补偿计算要求。</w:t>
      </w:r>
    </w:p>
    <w:p w14:paraId="17077D9D">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4.2.2汽水换热器型式：蒸汽-水换热、管式加热器：</w:t>
      </w:r>
    </w:p>
    <w:p w14:paraId="156AA6A9">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加热蒸汽采用五段抽汽：0.2～0.5MPa(a)，240～280℃（暂定），设计压力；0.5Mpa（g），设计温度：350℃</w:t>
      </w:r>
    </w:p>
    <w:p w14:paraId="378864D5">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蒸汽疏水温度：～80℃</w:t>
      </w:r>
    </w:p>
    <w:p w14:paraId="06910524">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汽水换热器热媒水进水温度：20℃（启动时）。</w:t>
      </w:r>
    </w:p>
    <w:p w14:paraId="047EEDAE">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汽水换热器热媒水进水温度：65℃（正常运行时）；</w:t>
      </w:r>
    </w:p>
    <w:p w14:paraId="1470D726">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汽水换热器热媒水出水温度：100℃（正常运行时）；</w:t>
      </w:r>
    </w:p>
    <w:p w14:paraId="335DF715">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汽水换热器热媒水实际工作压力：~2-3.5MPa(a)</w:t>
      </w:r>
    </w:p>
    <w:p w14:paraId="4A411DEA">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汽水换热器热媒水来水母管规格：φ273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11</w:t>
      </w:r>
    </w:p>
    <w:p w14:paraId="3F258501">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汽水换热器热媒水设计压力：4.5MPa(所选设备要能承受此压力)</w:t>
      </w:r>
    </w:p>
    <w:p w14:paraId="47FA835A">
      <w:p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汽水换热器热媒水进水量：_____t/h（投标人填写）。</w:t>
      </w:r>
    </w:p>
    <w:p w14:paraId="708DF686">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4.2.3投标人提供汽水换热器的进汽以及正常疏水调节阀、旁路阀及其它阀门，调节阀均为电动智能一体化连续调节阀，采用成熟可靠产品，正常运行时调节阀开度应在60%以下。</w:t>
      </w:r>
    </w:p>
    <w:p w14:paraId="113762ED">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4.2.4当低温省煤器提供高温水流量不足时，蒸汽加热器应能进行补充，投标人对系统进行优化，确保系统能平稳运行，灵活调节，保证暖风器控制出口温度对水量的需求。投标人提供相关系统及控制方法说明。推荐从再循环泵出口引一路低温水（65℃）至蒸汽加热器入口，加热后热水与原低省出口热水混合后去一、二次风暖风器。</w:t>
      </w:r>
    </w:p>
    <w:p w14:paraId="14DAD579">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4.2.5投标人需对汽水换热器进行专题研究，综合优化选择合理的上、下端差。4.2.6汽水换热器，蒸汽走壳程，热媒水走管程。</w:t>
      </w:r>
    </w:p>
    <w:p w14:paraId="2A3C3F5A">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4.2.7管侧和壳侧的压降≤0.05MPa。</w:t>
      </w:r>
    </w:p>
    <w:p w14:paraId="6457229B">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4.2.8换热管选用316L材料。</w:t>
      </w:r>
    </w:p>
    <w:p w14:paraId="7DD77603">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4.2.9汽水换热器为卧式、全焊接型，能承受全真空、抽汽压力，以及所连接管道的反作用力和热应力的变化。</w:t>
      </w:r>
    </w:p>
    <w:p w14:paraId="4DD74BE6">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4.2.10汽水换热器管侧及壳侧设置安全阀。当换热管破裂时，壳侧安全阀能保护壳体的安全，壳侧安全阀的最小容量为10%的管侧热媒水流量或一根换热管破裂流出的水量，两者取较大值并考虑10%裕量，并应符合HEI标准。安全阀由投标人供货。</w:t>
      </w:r>
    </w:p>
    <w:p w14:paraId="5787854E">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4.2.11汽水换热器壳侧和管侧均设置排气和排污阀门。</w:t>
      </w:r>
    </w:p>
    <w:p w14:paraId="0511D782">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4.2.12汽水换热器设置足够的排气阀门和内部挡板，以便在启动和连续运行期间排出不凝结气体。启动用排气接口与连续运行用排气接口应单独配置,启动用排气接口配套提供排气降压节流孔板。排气放气能力按进入加热器蒸汽量的0.5%考虑。</w:t>
      </w:r>
    </w:p>
    <w:p w14:paraId="1885455C">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4.2.13汽水换热器在超负荷或非正常工况下应无异常噪声、振动和变形。</w:t>
      </w:r>
    </w:p>
    <w:p w14:paraId="4BC29790">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4.2.14汽水换热器在距设备外壳1m处的噪声＜85dB（A）。</w:t>
      </w:r>
    </w:p>
    <w:p w14:paraId="033D518C">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4.2.15汽水换热器壳侧设置就地温度、压力及液位测量仪表。</w:t>
      </w:r>
    </w:p>
    <w:p w14:paraId="6BDB3370">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4.2.16汽水换热器宜设计成可拆卸结构，以便进行管束检修。</w:t>
      </w:r>
    </w:p>
    <w:p w14:paraId="263E33D7">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4.2.17蒸汽加热器加热蒸汽从五段抽汽母管接引，疏水至疏水扩容器，所有管道、管件、附件及支吊架由投标方设计供货并安装。</w:t>
      </w:r>
    </w:p>
    <w:p w14:paraId="5DE33335">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4.3暖风器系统要求</w:t>
      </w:r>
    </w:p>
    <w:p w14:paraId="5816503C">
      <w:pPr>
        <w:spacing w:after="0" w:line="360" w:lineRule="auto"/>
        <w:ind w:firstLine="566" w:firstLineChars="23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暖风器回水至烟气余热利用装置入口凝结水增压泵前，回水温度不低于65℃。投标人需对除以上所述主设备外所有辅设备的设计负责，以达到整个系统的完整优良运行。烟气余热利用凝结水在原系统中引入引出点见附图示意。蒸汽加热器设置系统基本配置如下图示意，最终管径以计算结果为准，最终系统设计以投标人设计为准，</w:t>
      </w:r>
      <w:r>
        <w:rPr>
          <w:rFonts w:hint="eastAsia" w:ascii="仿宋" w:hAnsi="仿宋" w:eastAsia="仿宋" w:cs="仿宋"/>
          <w:sz w:val="24"/>
          <w:szCs w:val="24"/>
          <w:highlight w:val="none"/>
          <w:lang w:val="en-US" w:eastAsia="zh-CN"/>
        </w:rPr>
        <w:t>包括但不限于以下内容：</w:t>
      </w:r>
    </w:p>
    <w:p w14:paraId="451A6788">
      <w:pPr>
        <w:numPr>
          <w:ilvl w:val="0"/>
          <w:numId w:val="8"/>
        </w:num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rPr>
        <w:t>实现蒸汽加热器对低温省煤器出口凝结水量不足的补充等细节设计</w:t>
      </w:r>
    </w:p>
    <w:p w14:paraId="32AFC143">
      <w:pPr>
        <w:numPr>
          <w:ilvl w:val="0"/>
          <w:numId w:val="8"/>
        </w:numPr>
        <w:spacing w:after="0" w:line="360" w:lineRule="auto"/>
        <w:ind w:firstLine="566" w:firstLineChars="23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考虑低温省煤器退出运行时，应设置低温省煤器旁路系统，保证暖风器能正常运行，具体详见附图；</w:t>
      </w:r>
    </w:p>
    <w:p w14:paraId="71CE25DA">
      <w:pPr>
        <w:spacing w:after="0"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drawing>
          <wp:anchor distT="0" distB="0" distL="114300" distR="114300" simplePos="0" relativeHeight="251660288" behindDoc="0" locked="0" layoutInCell="1" allowOverlap="1">
            <wp:simplePos x="0" y="0"/>
            <wp:positionH relativeFrom="column">
              <wp:posOffset>173355</wp:posOffset>
            </wp:positionH>
            <wp:positionV relativeFrom="paragraph">
              <wp:posOffset>18415</wp:posOffset>
            </wp:positionV>
            <wp:extent cx="5060950" cy="2030095"/>
            <wp:effectExtent l="0" t="0" r="6350" b="825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61257" cy="2030083"/>
                    </a:xfrm>
                    <a:prstGeom prst="rect">
                      <a:avLst/>
                    </a:prstGeom>
                    <a:noFill/>
                    <a:ln>
                      <a:noFill/>
                    </a:ln>
                  </pic:spPr>
                </pic:pic>
              </a:graphicData>
            </a:graphic>
          </wp:anchor>
        </w:drawing>
      </w:r>
    </w:p>
    <w:p w14:paraId="7B2F8D65">
      <w:pPr>
        <w:spacing w:after="0" w:line="360" w:lineRule="auto"/>
        <w:ind w:firstLine="566" w:firstLineChars="236"/>
        <w:rPr>
          <w:rFonts w:hint="eastAsia" w:ascii="仿宋" w:hAnsi="仿宋" w:eastAsia="仿宋" w:cs="仿宋"/>
          <w:sz w:val="24"/>
          <w:szCs w:val="24"/>
        </w:rPr>
      </w:pPr>
    </w:p>
    <w:p w14:paraId="63AD5A88">
      <w:pPr>
        <w:spacing w:after="0" w:line="360" w:lineRule="auto"/>
        <w:ind w:firstLine="566" w:firstLineChars="236"/>
        <w:rPr>
          <w:rFonts w:hint="eastAsia" w:ascii="仿宋" w:hAnsi="仿宋" w:eastAsia="仿宋" w:cs="仿宋"/>
          <w:sz w:val="24"/>
          <w:szCs w:val="24"/>
        </w:rPr>
      </w:pPr>
    </w:p>
    <w:p w14:paraId="4D35907E">
      <w:pPr>
        <w:spacing w:after="0" w:line="360" w:lineRule="auto"/>
        <w:ind w:firstLine="566" w:firstLineChars="236"/>
        <w:rPr>
          <w:rFonts w:hint="eastAsia" w:ascii="仿宋" w:hAnsi="仿宋" w:eastAsia="仿宋" w:cs="仿宋"/>
          <w:sz w:val="24"/>
          <w:szCs w:val="24"/>
        </w:rPr>
      </w:pPr>
    </w:p>
    <w:p w14:paraId="470A695A">
      <w:pPr>
        <w:spacing w:after="0" w:line="360" w:lineRule="auto"/>
        <w:ind w:firstLine="566" w:firstLineChars="236"/>
        <w:rPr>
          <w:rFonts w:hint="eastAsia" w:ascii="仿宋" w:hAnsi="仿宋" w:eastAsia="仿宋" w:cs="仿宋"/>
          <w:sz w:val="24"/>
          <w:szCs w:val="24"/>
        </w:rPr>
      </w:pPr>
    </w:p>
    <w:p w14:paraId="2A86E42D">
      <w:pPr>
        <w:spacing w:after="0" w:line="360" w:lineRule="auto"/>
        <w:ind w:firstLine="566" w:firstLineChars="236"/>
        <w:rPr>
          <w:rFonts w:hint="eastAsia" w:ascii="仿宋" w:hAnsi="仿宋" w:eastAsia="仿宋" w:cs="仿宋"/>
          <w:sz w:val="24"/>
          <w:szCs w:val="24"/>
        </w:rPr>
      </w:pPr>
    </w:p>
    <w:p w14:paraId="7C9679C6">
      <w:pPr>
        <w:spacing w:after="0" w:line="360" w:lineRule="auto"/>
        <w:ind w:firstLine="566" w:firstLineChars="236"/>
        <w:rPr>
          <w:rFonts w:hint="eastAsia" w:ascii="仿宋" w:hAnsi="仿宋" w:eastAsia="仿宋" w:cs="仿宋"/>
          <w:sz w:val="24"/>
          <w:szCs w:val="24"/>
        </w:rPr>
      </w:pPr>
    </w:p>
    <w:p w14:paraId="3FAFA07E">
      <w:pPr>
        <w:spacing w:after="0" w:line="360" w:lineRule="auto"/>
        <w:rPr>
          <w:rFonts w:hint="eastAsia" w:ascii="仿宋" w:hAnsi="仿宋" w:eastAsia="仿宋" w:cs="仿宋"/>
          <w:sz w:val="24"/>
          <w:szCs w:val="24"/>
        </w:rPr>
      </w:pPr>
    </w:p>
    <w:p w14:paraId="4FACC6EE">
      <w:pPr>
        <w:spacing w:after="0" w:line="360" w:lineRule="auto"/>
        <w:rPr>
          <w:rFonts w:hint="eastAsia" w:ascii="仿宋" w:hAnsi="仿宋" w:eastAsia="仿宋" w:cs="仿宋"/>
          <w:b/>
          <w:sz w:val="24"/>
          <w:szCs w:val="24"/>
        </w:rPr>
      </w:pPr>
      <w:r>
        <w:rPr>
          <w:rFonts w:hint="eastAsia" w:ascii="仿宋" w:hAnsi="仿宋" w:eastAsia="仿宋" w:cs="仿宋"/>
          <w:b/>
          <w:sz w:val="24"/>
          <w:szCs w:val="24"/>
        </w:rPr>
        <w:t>4.4暖风器</w:t>
      </w:r>
      <w:r>
        <w:rPr>
          <w:rFonts w:hint="eastAsia" w:ascii="仿宋" w:hAnsi="仿宋" w:eastAsia="仿宋" w:cs="仿宋"/>
          <w:b/>
          <w:sz w:val="24"/>
          <w:szCs w:val="24"/>
          <w:highlight w:val="none"/>
        </w:rPr>
        <w:t>及蒸汽加热器</w:t>
      </w:r>
      <w:r>
        <w:rPr>
          <w:rFonts w:hint="eastAsia" w:ascii="仿宋" w:hAnsi="仿宋" w:eastAsia="仿宋" w:cs="仿宋"/>
          <w:b/>
          <w:sz w:val="24"/>
          <w:szCs w:val="24"/>
          <w:highlight w:val="none"/>
          <w:lang w:val="en-US" w:eastAsia="zh-CN"/>
        </w:rPr>
        <w:t>系统</w:t>
      </w:r>
      <w:r>
        <w:rPr>
          <w:rFonts w:hint="eastAsia" w:ascii="仿宋" w:hAnsi="仿宋" w:eastAsia="仿宋" w:cs="仿宋"/>
          <w:b/>
          <w:sz w:val="24"/>
          <w:szCs w:val="24"/>
        </w:rPr>
        <w:t>性能基本要求</w:t>
      </w:r>
    </w:p>
    <w:p w14:paraId="32588B67">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为了确保设备安全运行，容器设计、制造、检验均应符合国家或企业有关标准规定。</w:t>
      </w:r>
    </w:p>
    <w:p w14:paraId="09E8BA53">
      <w:pPr>
        <w:spacing w:after="0" w:line="360" w:lineRule="auto"/>
        <w:rPr>
          <w:rFonts w:hint="eastAsia" w:ascii="仿宋" w:hAnsi="仿宋" w:eastAsia="仿宋" w:cs="仿宋"/>
          <w:sz w:val="24"/>
          <w:szCs w:val="24"/>
        </w:rPr>
      </w:pPr>
      <w:r>
        <w:rPr>
          <w:rFonts w:hint="eastAsia" w:ascii="仿宋" w:hAnsi="仿宋" w:eastAsia="仿宋" w:cs="仿宋"/>
          <w:sz w:val="24"/>
          <w:szCs w:val="24"/>
        </w:rPr>
        <w:t>4.4.1设备及其附件的使用寿命，必须考虑到在设备使用期间经受各项环境条件的综合影响。投标人应保证所供设备及其附件的使用寿命为30年。</w:t>
      </w:r>
    </w:p>
    <w:p w14:paraId="4040B5B4">
      <w:pPr>
        <w:spacing w:after="0" w:line="360" w:lineRule="auto"/>
        <w:rPr>
          <w:rFonts w:hint="eastAsia" w:ascii="仿宋" w:hAnsi="仿宋" w:eastAsia="仿宋" w:cs="仿宋"/>
          <w:sz w:val="24"/>
          <w:szCs w:val="24"/>
        </w:rPr>
      </w:pPr>
      <w:r>
        <w:rPr>
          <w:rFonts w:hint="eastAsia" w:ascii="仿宋" w:hAnsi="仿宋" w:eastAsia="仿宋" w:cs="仿宋"/>
          <w:sz w:val="24"/>
          <w:szCs w:val="24"/>
        </w:rPr>
        <w:t>4.4.2暖风器壳体钢材板厚不应小于6mm，框架和法兰材质不低于Q235B。暖风器应有适当的支撑结构，以便安装。暖风器换热管件设计布置应合理，保证换热效率不得低于98%，空气侧阻力不大于250Pa。</w:t>
      </w:r>
    </w:p>
    <w:p w14:paraId="0D879309">
      <w:pPr>
        <w:spacing w:after="0" w:line="360" w:lineRule="auto"/>
        <w:rPr>
          <w:rFonts w:hint="eastAsia" w:ascii="仿宋" w:hAnsi="仿宋" w:eastAsia="仿宋" w:cs="仿宋"/>
          <w:sz w:val="24"/>
          <w:szCs w:val="24"/>
        </w:rPr>
      </w:pPr>
      <w:r>
        <w:rPr>
          <w:rFonts w:hint="eastAsia" w:ascii="仿宋" w:hAnsi="仿宋" w:eastAsia="仿宋" w:cs="仿宋"/>
          <w:sz w:val="24"/>
          <w:szCs w:val="24"/>
        </w:rPr>
        <w:t>4.4.3投标人应根据本招标文件所列条件进行风机入口暖风器的选择和设计，并提供选型计算书。</w:t>
      </w:r>
    </w:p>
    <w:p w14:paraId="25206F2D">
      <w:pPr>
        <w:spacing w:after="0" w:line="360" w:lineRule="auto"/>
        <w:rPr>
          <w:rFonts w:hint="eastAsia" w:ascii="仿宋" w:hAnsi="仿宋" w:eastAsia="仿宋" w:cs="仿宋"/>
          <w:sz w:val="24"/>
          <w:szCs w:val="24"/>
        </w:rPr>
      </w:pPr>
      <w:r>
        <w:rPr>
          <w:rFonts w:hint="eastAsia" w:ascii="仿宋" w:hAnsi="仿宋" w:eastAsia="仿宋" w:cs="仿宋"/>
          <w:sz w:val="24"/>
          <w:szCs w:val="24"/>
        </w:rPr>
        <w:t>4.4.4暖风器设计应考虑作为一个单独设备可以搬动。暖风器应为积木式布置，各管箱之间采用法兰连接。每片设置两个吊耳，确保每个吊耳都能承受整个设备重量。</w:t>
      </w:r>
    </w:p>
    <w:p w14:paraId="6855DFF2">
      <w:pPr>
        <w:spacing w:after="0" w:line="360" w:lineRule="auto"/>
        <w:rPr>
          <w:rFonts w:hint="eastAsia" w:ascii="仿宋" w:hAnsi="仿宋" w:eastAsia="仿宋" w:cs="仿宋"/>
          <w:sz w:val="24"/>
          <w:szCs w:val="24"/>
        </w:rPr>
      </w:pPr>
      <w:r>
        <w:rPr>
          <w:rFonts w:hint="eastAsia" w:ascii="仿宋" w:hAnsi="仿宋" w:eastAsia="仿宋" w:cs="仿宋"/>
          <w:sz w:val="24"/>
          <w:szCs w:val="24"/>
        </w:rPr>
        <w:t>4.4.5为确保电厂的安全可靠运行，暖风器及其附属装置的设计应能承受所有运行工况下可能出现的荷载最不利组合。设计中应至少包括：</w:t>
      </w:r>
    </w:p>
    <w:p w14:paraId="417D3582">
      <w:pPr>
        <w:spacing w:after="0" w:line="360" w:lineRule="auto"/>
        <w:rPr>
          <w:rFonts w:hint="eastAsia" w:ascii="仿宋" w:hAnsi="仿宋" w:eastAsia="仿宋" w:cs="仿宋"/>
          <w:sz w:val="24"/>
          <w:szCs w:val="24"/>
        </w:rPr>
      </w:pPr>
      <w:r>
        <w:rPr>
          <w:rFonts w:hint="eastAsia" w:ascii="仿宋" w:hAnsi="仿宋" w:eastAsia="仿宋" w:cs="仿宋"/>
          <w:sz w:val="24"/>
          <w:szCs w:val="24"/>
        </w:rPr>
        <w:t>(1)内部和外部运行中出现的最高压力及其压力波动；</w:t>
      </w:r>
    </w:p>
    <w:p w14:paraId="7B7A99F5">
      <w:pPr>
        <w:spacing w:after="0" w:line="360" w:lineRule="auto"/>
        <w:rPr>
          <w:rFonts w:hint="eastAsia" w:ascii="仿宋" w:hAnsi="仿宋" w:eastAsia="仿宋" w:cs="仿宋"/>
          <w:sz w:val="24"/>
          <w:szCs w:val="24"/>
        </w:rPr>
      </w:pPr>
      <w:r>
        <w:rPr>
          <w:rFonts w:hint="eastAsia" w:ascii="仿宋" w:hAnsi="仿宋" w:eastAsia="仿宋" w:cs="仿宋"/>
          <w:sz w:val="24"/>
          <w:szCs w:val="24"/>
        </w:rPr>
        <w:t>(2)管侧、壳侧热胀力；</w:t>
      </w:r>
    </w:p>
    <w:p w14:paraId="29715520">
      <w:pPr>
        <w:spacing w:after="0" w:line="360" w:lineRule="auto"/>
        <w:rPr>
          <w:rFonts w:hint="eastAsia" w:ascii="仿宋" w:hAnsi="仿宋" w:eastAsia="仿宋" w:cs="仿宋"/>
          <w:sz w:val="24"/>
          <w:szCs w:val="24"/>
        </w:rPr>
      </w:pPr>
      <w:r>
        <w:rPr>
          <w:rFonts w:hint="eastAsia" w:ascii="仿宋" w:hAnsi="仿宋" w:eastAsia="仿宋" w:cs="仿宋"/>
          <w:sz w:val="24"/>
          <w:szCs w:val="24"/>
        </w:rPr>
        <w:t>(3)运行或试验情况下设备自重及水重、管道重量、保温重量、附加荷载；</w:t>
      </w:r>
    </w:p>
    <w:p w14:paraId="7BDB6FAF">
      <w:pPr>
        <w:spacing w:after="0" w:line="360" w:lineRule="auto"/>
        <w:rPr>
          <w:rFonts w:hint="eastAsia" w:ascii="仿宋" w:hAnsi="仿宋" w:eastAsia="仿宋" w:cs="仿宋"/>
          <w:sz w:val="24"/>
          <w:szCs w:val="24"/>
        </w:rPr>
      </w:pPr>
      <w:r>
        <w:rPr>
          <w:rFonts w:hint="eastAsia" w:ascii="仿宋" w:hAnsi="仿宋" w:eastAsia="仿宋" w:cs="仿宋"/>
          <w:sz w:val="24"/>
          <w:szCs w:val="24"/>
        </w:rPr>
        <w:t>(4)安全阀开启时的反作用力和力矩；</w:t>
      </w:r>
    </w:p>
    <w:p w14:paraId="2C587C38">
      <w:pPr>
        <w:spacing w:after="0" w:line="360" w:lineRule="auto"/>
        <w:rPr>
          <w:rFonts w:hint="eastAsia" w:ascii="仿宋" w:hAnsi="仿宋" w:eastAsia="仿宋" w:cs="仿宋"/>
          <w:sz w:val="24"/>
          <w:szCs w:val="24"/>
        </w:rPr>
      </w:pPr>
      <w:r>
        <w:rPr>
          <w:rFonts w:hint="eastAsia" w:ascii="仿宋" w:hAnsi="仿宋" w:eastAsia="仿宋" w:cs="仿宋"/>
          <w:sz w:val="24"/>
          <w:szCs w:val="24"/>
        </w:rPr>
        <w:t>(5)外部管道系统传给接管座的作用力和力矩；</w:t>
      </w:r>
    </w:p>
    <w:p w14:paraId="59A23CB2">
      <w:pPr>
        <w:spacing w:after="0" w:line="360" w:lineRule="auto"/>
        <w:rPr>
          <w:rFonts w:hint="eastAsia" w:ascii="仿宋" w:hAnsi="仿宋" w:eastAsia="仿宋" w:cs="仿宋"/>
          <w:sz w:val="24"/>
          <w:szCs w:val="24"/>
        </w:rPr>
      </w:pPr>
      <w:r>
        <w:rPr>
          <w:rFonts w:hint="eastAsia" w:ascii="仿宋" w:hAnsi="仿宋" w:eastAsia="仿宋" w:cs="仿宋"/>
          <w:sz w:val="24"/>
          <w:szCs w:val="24"/>
        </w:rPr>
        <w:t>(6)支座反力；</w:t>
      </w:r>
    </w:p>
    <w:p w14:paraId="3FFF5606">
      <w:pPr>
        <w:spacing w:after="0" w:line="360" w:lineRule="auto"/>
        <w:rPr>
          <w:rFonts w:hint="eastAsia" w:ascii="仿宋" w:hAnsi="仿宋" w:eastAsia="仿宋" w:cs="仿宋"/>
          <w:sz w:val="24"/>
          <w:szCs w:val="24"/>
        </w:rPr>
      </w:pPr>
      <w:r>
        <w:rPr>
          <w:rFonts w:hint="eastAsia" w:ascii="仿宋" w:hAnsi="仿宋" w:eastAsia="仿宋" w:cs="仿宋"/>
          <w:sz w:val="24"/>
          <w:szCs w:val="24"/>
        </w:rPr>
        <w:t>(7)地震载荷；</w:t>
      </w:r>
    </w:p>
    <w:p w14:paraId="41940A75">
      <w:pPr>
        <w:spacing w:after="0" w:line="360" w:lineRule="auto"/>
        <w:rPr>
          <w:rFonts w:hint="eastAsia" w:ascii="仿宋" w:hAnsi="仿宋" w:eastAsia="仿宋" w:cs="仿宋"/>
          <w:sz w:val="24"/>
          <w:szCs w:val="24"/>
        </w:rPr>
      </w:pPr>
      <w:r>
        <w:rPr>
          <w:rFonts w:hint="eastAsia" w:ascii="仿宋" w:hAnsi="仿宋" w:eastAsia="仿宋" w:cs="仿宋"/>
          <w:sz w:val="24"/>
          <w:szCs w:val="24"/>
        </w:rPr>
        <w:t>(8)风、雪载荷。</w:t>
      </w:r>
    </w:p>
    <w:p w14:paraId="67620205">
      <w:pPr>
        <w:spacing w:after="0" w:line="360" w:lineRule="auto"/>
        <w:rPr>
          <w:rFonts w:hint="eastAsia" w:ascii="仿宋" w:hAnsi="仿宋" w:eastAsia="仿宋" w:cs="仿宋"/>
          <w:sz w:val="24"/>
          <w:szCs w:val="24"/>
        </w:rPr>
      </w:pPr>
      <w:r>
        <w:rPr>
          <w:rFonts w:hint="eastAsia" w:ascii="仿宋" w:hAnsi="仿宋" w:eastAsia="仿宋" w:cs="仿宋"/>
          <w:sz w:val="24"/>
          <w:szCs w:val="24"/>
        </w:rPr>
        <w:t>4.4.6暖风器的设计应保证实现以下功能：</w:t>
      </w:r>
    </w:p>
    <w:p w14:paraId="35F459A7">
      <w:pPr>
        <w:spacing w:after="0" w:line="360" w:lineRule="auto"/>
        <w:rPr>
          <w:rFonts w:hint="eastAsia" w:ascii="仿宋" w:hAnsi="仿宋" w:eastAsia="仿宋" w:cs="仿宋"/>
          <w:sz w:val="24"/>
          <w:szCs w:val="24"/>
        </w:rPr>
      </w:pPr>
      <w:r>
        <w:rPr>
          <w:rFonts w:hint="eastAsia" w:ascii="仿宋" w:hAnsi="仿宋" w:eastAsia="仿宋" w:cs="仿宋"/>
          <w:sz w:val="24"/>
          <w:szCs w:val="24"/>
        </w:rPr>
        <w:t>1）暖风器片串联成组，投标人应考虑其分组片数，以避免由于单片的宽度过大对风道内介质产生扰动现象。</w:t>
      </w:r>
    </w:p>
    <w:p w14:paraId="7A201B5B">
      <w:pPr>
        <w:spacing w:after="0" w:line="360" w:lineRule="auto"/>
        <w:rPr>
          <w:rFonts w:hint="eastAsia" w:ascii="仿宋" w:hAnsi="仿宋" w:eastAsia="仿宋" w:cs="仿宋"/>
          <w:sz w:val="24"/>
          <w:szCs w:val="24"/>
        </w:rPr>
      </w:pPr>
      <w:r>
        <w:rPr>
          <w:rFonts w:hint="eastAsia" w:ascii="仿宋" w:hAnsi="仿宋" w:eastAsia="仿宋" w:cs="仿宋"/>
          <w:sz w:val="24"/>
          <w:szCs w:val="24"/>
        </w:rPr>
        <w:t>2）暖风器的水媒接口所需的正反法兰、法兰附件由投标人设计供货。</w:t>
      </w:r>
    </w:p>
    <w:p w14:paraId="3CC65B09">
      <w:pPr>
        <w:spacing w:after="0" w:line="360" w:lineRule="auto"/>
        <w:rPr>
          <w:rFonts w:hint="eastAsia" w:ascii="仿宋" w:hAnsi="仿宋" w:eastAsia="仿宋" w:cs="仿宋"/>
          <w:sz w:val="24"/>
          <w:szCs w:val="24"/>
        </w:rPr>
      </w:pPr>
      <w:r>
        <w:rPr>
          <w:rFonts w:hint="eastAsia" w:ascii="仿宋" w:hAnsi="仿宋" w:eastAsia="仿宋" w:cs="仿宋"/>
          <w:sz w:val="24"/>
          <w:szCs w:val="24"/>
        </w:rPr>
        <w:t>3）各组暖风器之间的拼接采用螺栓连接，各组暖风器具备单独退出运行的条件，暖风器的检修仅考虑整组抽出，故应设计成可拆卸管箱体结构，各组暖风器下方留有供抽暖风器的轨道，抽出方向从便于操作侧抽出为宜，在每组暖风器上应设置抽出用拉环。投标人应随机提供暖风器检修方案。</w:t>
      </w:r>
    </w:p>
    <w:p w14:paraId="209F2E2E">
      <w:pPr>
        <w:spacing w:after="0" w:line="360" w:lineRule="auto"/>
        <w:rPr>
          <w:rFonts w:hint="eastAsia" w:ascii="仿宋" w:hAnsi="仿宋" w:eastAsia="仿宋" w:cs="仿宋"/>
          <w:sz w:val="24"/>
          <w:szCs w:val="24"/>
        </w:rPr>
      </w:pPr>
      <w:r>
        <w:rPr>
          <w:rFonts w:hint="eastAsia" w:ascii="仿宋" w:hAnsi="仿宋" w:eastAsia="仿宋" w:cs="仿宋"/>
          <w:sz w:val="24"/>
          <w:szCs w:val="24"/>
        </w:rPr>
        <w:t>4.4.7暖风器要求有合理的疏水坡度，检修时能将暖风器中的水放尽。</w:t>
      </w:r>
    </w:p>
    <w:p w14:paraId="15BB603F">
      <w:pPr>
        <w:spacing w:after="0" w:line="360" w:lineRule="auto"/>
        <w:rPr>
          <w:rFonts w:hint="eastAsia" w:ascii="仿宋" w:hAnsi="仿宋" w:eastAsia="仿宋" w:cs="仿宋"/>
          <w:sz w:val="24"/>
          <w:szCs w:val="24"/>
        </w:rPr>
      </w:pPr>
      <w:r>
        <w:rPr>
          <w:rFonts w:hint="eastAsia" w:ascii="仿宋" w:hAnsi="仿宋" w:eastAsia="仿宋" w:cs="仿宋"/>
          <w:sz w:val="24"/>
          <w:szCs w:val="24"/>
        </w:rPr>
        <w:t>4.4.8投标人应保证满足招标人提出的暖风器及附件性能设计参数，提供的所有暖风器及附件，在整个工作容量范围内，均应能长期安全稳定运行。</w:t>
      </w:r>
    </w:p>
    <w:p w14:paraId="506819F1">
      <w:pPr>
        <w:spacing w:after="0" w:line="360" w:lineRule="auto"/>
        <w:rPr>
          <w:rFonts w:hint="eastAsia" w:ascii="仿宋" w:hAnsi="仿宋" w:eastAsia="仿宋" w:cs="仿宋"/>
          <w:sz w:val="24"/>
          <w:szCs w:val="24"/>
        </w:rPr>
      </w:pPr>
      <w:r>
        <w:rPr>
          <w:rFonts w:hint="eastAsia" w:ascii="仿宋" w:hAnsi="仿宋" w:eastAsia="仿宋" w:cs="仿宋"/>
          <w:sz w:val="24"/>
          <w:szCs w:val="24"/>
        </w:rPr>
        <w:t>4.4.9暖风器必须保证基准点的噪声符合《工业企业噪声卫生标准》。</w:t>
      </w:r>
    </w:p>
    <w:p w14:paraId="44B81036">
      <w:pPr>
        <w:spacing w:after="0" w:line="360" w:lineRule="auto"/>
        <w:rPr>
          <w:rFonts w:hint="eastAsia" w:ascii="仿宋" w:hAnsi="仿宋" w:eastAsia="仿宋" w:cs="仿宋"/>
          <w:sz w:val="24"/>
          <w:szCs w:val="24"/>
        </w:rPr>
      </w:pPr>
      <w:r>
        <w:rPr>
          <w:rFonts w:hint="eastAsia" w:ascii="仿宋" w:hAnsi="仿宋" w:eastAsia="仿宋" w:cs="仿宋"/>
          <w:sz w:val="24"/>
          <w:szCs w:val="24"/>
        </w:rPr>
        <w:t>4.4.10暖风器应具风阻小、热效高、噪声低、重量轻、不易挂灰尘的特点。如果挂灰尘量影响暖风器效果，投标人提供清洗方法、步骤和清洗周期。</w:t>
      </w:r>
    </w:p>
    <w:p w14:paraId="6452C367">
      <w:pPr>
        <w:spacing w:after="0" w:line="360" w:lineRule="auto"/>
        <w:rPr>
          <w:rFonts w:hint="eastAsia" w:ascii="仿宋" w:hAnsi="仿宋" w:eastAsia="仿宋" w:cs="仿宋"/>
          <w:sz w:val="24"/>
          <w:szCs w:val="24"/>
        </w:rPr>
      </w:pPr>
      <w:r>
        <w:rPr>
          <w:rFonts w:hint="eastAsia" w:ascii="仿宋" w:hAnsi="仿宋" w:eastAsia="仿宋" w:cs="仿宋"/>
          <w:sz w:val="24"/>
          <w:szCs w:val="24"/>
        </w:rPr>
        <w:t>4.4.11在各个工况下暖风器出口风温应满足设计要求，并且暖风器传热面积的裕量均不小于20%。暖风器管材的腐蚀余度为1mm。</w:t>
      </w:r>
    </w:p>
    <w:p w14:paraId="561F33D0">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rPr>
        <w:t>4.4.12暖风器</w:t>
      </w:r>
      <w:r>
        <w:rPr>
          <w:rFonts w:hint="eastAsia" w:ascii="仿宋" w:hAnsi="仿宋" w:eastAsia="仿宋" w:cs="仿宋"/>
          <w:sz w:val="24"/>
          <w:szCs w:val="24"/>
          <w:highlight w:val="none"/>
        </w:rPr>
        <w:t>及蒸汽加热器设计压力和设计温度应能满足其性能和最高汽水供水参数的要求。暖风器在设计及运行时保证满足本招标文件的热媒水参数要求，在暖风器内释放全部汽化潜热，将空气加热后在暖风器内凝结成水。并保证疏水通畅、维护检修方便。</w:t>
      </w:r>
    </w:p>
    <w:p w14:paraId="061393E6">
      <w:pPr>
        <w:spacing w:after="0" w:line="360" w:lineRule="auto"/>
        <w:rPr>
          <w:rFonts w:hint="eastAsia" w:ascii="仿宋" w:hAnsi="仿宋" w:eastAsia="仿宋" w:cs="仿宋"/>
          <w:sz w:val="24"/>
          <w:szCs w:val="24"/>
        </w:rPr>
      </w:pPr>
      <w:r>
        <w:rPr>
          <w:rFonts w:hint="eastAsia" w:ascii="仿宋" w:hAnsi="仿宋" w:eastAsia="仿宋" w:cs="仿宋"/>
          <w:sz w:val="24"/>
          <w:szCs w:val="24"/>
          <w:highlight w:val="none"/>
        </w:rPr>
        <w:t>4.4.13暖风器及蒸汽加热器所</w:t>
      </w:r>
      <w:r>
        <w:rPr>
          <w:rFonts w:hint="eastAsia" w:ascii="仿宋" w:hAnsi="仿宋" w:eastAsia="仿宋" w:cs="仿宋"/>
          <w:sz w:val="24"/>
          <w:szCs w:val="24"/>
        </w:rPr>
        <w:t>有汽水管道法兰应符合GB/T9122-9124-2000标准，接口短管至少延伸到箱壳外面20厘米。</w:t>
      </w:r>
    </w:p>
    <w:p w14:paraId="381D9028">
      <w:pPr>
        <w:spacing w:after="0" w:line="360" w:lineRule="auto"/>
        <w:rPr>
          <w:rFonts w:hint="eastAsia" w:ascii="仿宋" w:hAnsi="仿宋" w:eastAsia="仿宋" w:cs="仿宋"/>
          <w:sz w:val="24"/>
          <w:szCs w:val="24"/>
        </w:rPr>
      </w:pPr>
      <w:r>
        <w:rPr>
          <w:rFonts w:hint="eastAsia" w:ascii="仿宋" w:hAnsi="仿宋" w:eastAsia="仿宋" w:cs="仿宋"/>
          <w:sz w:val="24"/>
          <w:szCs w:val="24"/>
        </w:rPr>
        <w:t>4.4.14暖风器片串联成组，组合积木式装配，各组串、并联的暖风器片之间均密封严密，无漏风现象。暖风器还应保证疏水通畅，换热管不出现泄漏现象。如出现泄漏事故，投标人无条件及时更换新的暖风器组，由此原因造成的损失由投标人负责。</w:t>
      </w:r>
    </w:p>
    <w:p w14:paraId="613031CF">
      <w:pPr>
        <w:spacing w:after="0" w:line="360" w:lineRule="auto"/>
        <w:rPr>
          <w:rFonts w:hint="eastAsia" w:ascii="仿宋" w:hAnsi="仿宋" w:eastAsia="仿宋" w:cs="仿宋"/>
          <w:sz w:val="24"/>
          <w:szCs w:val="24"/>
        </w:rPr>
      </w:pPr>
      <w:r>
        <w:rPr>
          <w:rFonts w:hint="eastAsia" w:ascii="仿宋" w:hAnsi="仿宋" w:eastAsia="仿宋" w:cs="仿宋"/>
          <w:sz w:val="24"/>
          <w:szCs w:val="24"/>
        </w:rPr>
        <w:t>4.4.15投标人采取有效的措施防止暖风器</w:t>
      </w:r>
      <w:r>
        <w:rPr>
          <w:rFonts w:hint="eastAsia" w:ascii="仿宋" w:hAnsi="仿宋" w:eastAsia="仿宋" w:cs="仿宋"/>
          <w:sz w:val="24"/>
          <w:szCs w:val="24"/>
          <w:highlight w:val="none"/>
        </w:rPr>
        <w:t>及蒸汽加热器</w:t>
      </w:r>
      <w:r>
        <w:rPr>
          <w:rFonts w:hint="eastAsia" w:ascii="仿宋" w:hAnsi="仿宋" w:eastAsia="仿宋" w:cs="仿宋"/>
          <w:sz w:val="24"/>
          <w:szCs w:val="24"/>
        </w:rPr>
        <w:t>在各工况下运行时产生振动。采用特殊结构不存在积水现象，可以将水完全疏掉。</w:t>
      </w:r>
    </w:p>
    <w:p w14:paraId="10F3C5E4">
      <w:pPr>
        <w:spacing w:after="0" w:line="360" w:lineRule="auto"/>
        <w:rPr>
          <w:rFonts w:hint="eastAsia" w:ascii="仿宋" w:hAnsi="仿宋" w:eastAsia="仿宋" w:cs="仿宋"/>
          <w:sz w:val="24"/>
          <w:szCs w:val="24"/>
        </w:rPr>
      </w:pPr>
      <w:r>
        <w:rPr>
          <w:rFonts w:hint="eastAsia" w:ascii="仿宋" w:hAnsi="仿宋" w:eastAsia="仿宋" w:cs="仿宋"/>
          <w:sz w:val="24"/>
          <w:szCs w:val="24"/>
        </w:rPr>
        <w:t>4.4.16热工测点、调门执行器、</w:t>
      </w:r>
      <w:r>
        <w:rPr>
          <w:rFonts w:hint="eastAsia" w:ascii="仿宋" w:hAnsi="仿宋" w:eastAsia="仿宋" w:cs="仿宋"/>
          <w:color w:val="auto"/>
          <w:sz w:val="24"/>
          <w:szCs w:val="24"/>
        </w:rPr>
        <w:t>电缆</w:t>
      </w:r>
      <w:r>
        <w:rPr>
          <w:rFonts w:hint="eastAsia" w:ascii="仿宋" w:hAnsi="仿宋" w:eastAsia="仿宋" w:cs="仿宋"/>
          <w:sz w:val="24"/>
          <w:szCs w:val="24"/>
        </w:rPr>
        <w:t>等。</w:t>
      </w:r>
    </w:p>
    <w:p w14:paraId="7C543FEA">
      <w:pPr>
        <w:spacing w:after="0" w:line="360" w:lineRule="auto"/>
        <w:rPr>
          <w:rFonts w:hint="eastAsia" w:ascii="仿宋" w:hAnsi="仿宋" w:eastAsia="仿宋" w:cs="仿宋"/>
          <w:color w:val="auto"/>
          <w:sz w:val="24"/>
          <w:szCs w:val="24"/>
        </w:rPr>
      </w:pPr>
      <w:r>
        <w:rPr>
          <w:rFonts w:hint="eastAsia" w:ascii="仿宋" w:hAnsi="仿宋" w:eastAsia="仿宋" w:cs="仿宋"/>
          <w:sz w:val="24"/>
          <w:szCs w:val="24"/>
        </w:rPr>
        <w:t>1）暖风器进出口烟道设置热电阻或热电偶温度测点。热电阻应选用Pt100双支热电阻（三线制）A级产品。电偶应选用K分度双支热电偶，偶丝为I级。每个暖风器风侧出口温度元件至少为2个</w:t>
      </w:r>
      <w:r>
        <w:rPr>
          <w:rFonts w:hint="eastAsia" w:ascii="仿宋" w:hAnsi="仿宋" w:eastAsia="仿宋" w:cs="仿宋"/>
          <w:sz w:val="24"/>
          <w:szCs w:val="24"/>
          <w:lang w:eastAsia="zh-CN"/>
        </w:rPr>
        <w:t>，</w:t>
      </w:r>
      <w:r>
        <w:rPr>
          <w:rFonts w:hint="eastAsia" w:ascii="仿宋" w:hAnsi="仿宋" w:eastAsia="仿宋" w:cs="仿宋"/>
          <w:color w:val="auto"/>
          <w:sz w:val="24"/>
          <w:szCs w:val="24"/>
          <w:lang w:eastAsia="zh-CN"/>
        </w:rPr>
        <w:t>压力表、温度元件等现场仪表选用上海自仪、安徽天康、川仪产品。</w:t>
      </w:r>
      <w:r>
        <w:rPr>
          <w:rFonts w:hint="eastAsia" w:ascii="仿宋" w:hAnsi="仿宋" w:eastAsia="仿宋" w:cs="仿宋"/>
          <w:color w:val="auto"/>
          <w:sz w:val="24"/>
          <w:szCs w:val="24"/>
          <w:lang w:val="en-US" w:eastAsia="zh-CN"/>
        </w:rPr>
        <w:t>新增压力测点应考虑防寒防冻，取样管线需增加铠装电伴热，仪表安装于保温箱内部，保温箱采用不锈钢，并于现场一致</w:t>
      </w:r>
      <w:r>
        <w:rPr>
          <w:rFonts w:hint="eastAsia" w:ascii="仿宋" w:hAnsi="仿宋" w:eastAsia="仿宋" w:cs="仿宋"/>
          <w:color w:val="auto"/>
          <w:sz w:val="24"/>
          <w:szCs w:val="24"/>
          <w:lang w:eastAsia="zh-CN"/>
        </w:rPr>
        <w:t>。并配供安装附件（仪表导管、温度套管、一次门、二次门及排污门等，材质TP316不锈钢，</w:t>
      </w:r>
      <w:r>
        <w:rPr>
          <w:rFonts w:hint="eastAsia" w:ascii="仿宋" w:hAnsi="仿宋" w:eastAsia="仿宋" w:cs="仿宋"/>
          <w:color w:val="auto"/>
          <w:sz w:val="24"/>
          <w:szCs w:val="24"/>
          <w:lang w:val="en-US" w:eastAsia="zh-CN"/>
        </w:rPr>
        <w:t>品牌：SAFELOK\CAVAL\SWAGELOK</w:t>
      </w:r>
      <w:r>
        <w:rPr>
          <w:rFonts w:hint="eastAsia" w:ascii="仿宋" w:hAnsi="仿宋" w:eastAsia="仿宋" w:cs="仿宋"/>
          <w:color w:val="auto"/>
          <w:sz w:val="24"/>
          <w:szCs w:val="24"/>
          <w:lang w:eastAsia="zh-CN"/>
        </w:rPr>
        <w:t>）。汽水系统取样测点的一次阀、排污阀</w:t>
      </w:r>
      <w:r>
        <w:rPr>
          <w:rFonts w:hint="eastAsia" w:ascii="仿宋" w:hAnsi="仿宋" w:eastAsia="仿宋" w:cs="仿宋"/>
          <w:color w:val="auto"/>
          <w:sz w:val="24"/>
          <w:szCs w:val="24"/>
          <w:lang w:val="en-US" w:eastAsia="zh-CN"/>
        </w:rPr>
        <w:t>采用进口一线品牌，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排污门设置串联2个</w:t>
      </w:r>
      <w:r>
        <w:rPr>
          <w:rFonts w:hint="eastAsia" w:ascii="仿宋" w:hAnsi="仿宋" w:eastAsia="仿宋" w:cs="仿宋"/>
          <w:color w:val="auto"/>
          <w:sz w:val="24"/>
          <w:szCs w:val="24"/>
          <w:lang w:eastAsia="zh-CN"/>
        </w:rPr>
        <w:t>）应采用串联布置（两个串联工艺阀门），排污槽要连接到排污管网。</w:t>
      </w:r>
    </w:p>
    <w:p w14:paraId="4724EE24">
      <w:pPr>
        <w:spacing w:after="0" w:line="360" w:lineRule="auto"/>
        <w:rPr>
          <w:rFonts w:hint="eastAsia" w:ascii="仿宋" w:hAnsi="仿宋" w:eastAsia="仿宋" w:cs="仿宋"/>
          <w:sz w:val="24"/>
          <w:szCs w:val="24"/>
        </w:rPr>
      </w:pPr>
      <w:r>
        <w:rPr>
          <w:rFonts w:hint="eastAsia" w:ascii="仿宋" w:hAnsi="仿宋" w:eastAsia="仿宋" w:cs="仿宋"/>
          <w:sz w:val="24"/>
          <w:szCs w:val="24"/>
        </w:rPr>
        <w:t>2）暖风器水侧进出口管道及疏水管道设置热电偶或热电阻温度测点。</w:t>
      </w:r>
    </w:p>
    <w:p w14:paraId="6ED0B7E9">
      <w:pPr>
        <w:spacing w:after="0" w:line="360" w:lineRule="auto"/>
        <w:rPr>
          <w:rFonts w:hint="eastAsia" w:ascii="仿宋" w:hAnsi="仿宋" w:eastAsia="仿宋" w:cs="仿宋"/>
          <w:sz w:val="24"/>
          <w:szCs w:val="24"/>
        </w:rPr>
      </w:pPr>
      <w:r>
        <w:rPr>
          <w:rFonts w:hint="eastAsia" w:ascii="仿宋" w:hAnsi="仿宋" w:eastAsia="仿宋" w:cs="仿宋"/>
          <w:sz w:val="24"/>
          <w:szCs w:val="24"/>
        </w:rPr>
        <w:t>3）电动执行机构采用智能一体化产品；</w:t>
      </w:r>
      <w:r>
        <w:rPr>
          <w:rFonts w:hint="eastAsia" w:ascii="仿宋" w:hAnsi="仿宋" w:eastAsia="仿宋" w:cs="仿宋"/>
          <w:color w:val="auto"/>
          <w:sz w:val="24"/>
          <w:szCs w:val="24"/>
          <w:lang w:eastAsia="zh-CN"/>
        </w:rPr>
        <w:t>开关型、调节型电动执行机构，与招标人现有系统的设备规格型号统一，选用SIPOS7专业型、EMG DIM系列、ROTORK IQM系列，</w:t>
      </w:r>
      <w:r>
        <w:rPr>
          <w:rFonts w:hint="eastAsia" w:ascii="仿宋" w:hAnsi="仿宋" w:eastAsia="仿宋" w:cs="仿宋"/>
          <w:sz w:val="24"/>
          <w:szCs w:val="24"/>
        </w:rPr>
        <w:t>电动执行机构使用的环境温度：－20℃～60℃，湿度：&lt;95%；电源电压：三相380V±10%，频率50Hz±1%；外壳防护等级不低于IP65；</w:t>
      </w:r>
    </w:p>
    <w:p w14:paraId="582C67DE">
      <w:pPr>
        <w:spacing w:after="0" w:line="360" w:lineRule="auto"/>
        <w:rPr>
          <w:rFonts w:hint="eastAsia" w:ascii="仿宋" w:hAnsi="仿宋" w:eastAsia="仿宋" w:cs="仿宋"/>
          <w:sz w:val="24"/>
          <w:szCs w:val="24"/>
        </w:rPr>
      </w:pPr>
      <w:r>
        <w:rPr>
          <w:rFonts w:hint="eastAsia" w:ascii="仿宋" w:hAnsi="仿宋" w:eastAsia="仿宋" w:cs="仿宋"/>
          <w:sz w:val="24"/>
          <w:szCs w:val="24"/>
        </w:rPr>
        <w:t>4）开关型电动执行机构，能送出全开位、全关位、开方向过力矩、关方向过力矩、执行机构故障信号，为无源接点，接点容量220VAC,3A；电动执行机构输出为0～90°角行程执行机构，采用拐臂式连接，供货时应配供球型铰链。电动执行机构输出为直行程执行机构，均为直联式。开关型电动执行机构全行程时间不大于40秒。</w:t>
      </w:r>
    </w:p>
    <w:p w14:paraId="3A99A42A">
      <w:pPr>
        <w:spacing w:after="0" w:line="360" w:lineRule="auto"/>
        <w:rPr>
          <w:rFonts w:hint="eastAsia" w:ascii="仿宋" w:hAnsi="仿宋" w:eastAsia="仿宋" w:cs="仿宋"/>
          <w:sz w:val="24"/>
          <w:szCs w:val="24"/>
        </w:rPr>
      </w:pPr>
      <w:r>
        <w:rPr>
          <w:rFonts w:hint="eastAsia" w:ascii="仿宋" w:hAnsi="仿宋" w:eastAsia="仿宋" w:cs="仿宋"/>
          <w:sz w:val="24"/>
          <w:szCs w:val="24"/>
        </w:rPr>
        <w:t>5）调节型电动执行机构可接受DCS系统输出的4～20mADC模拟信号，提供一个内部供电的4～20mA阀位反馈信号。要求执行器的4～20mA反馈信号的产生原理为采用先进的霍尔原理，非接触式。调节型电动执行机构的每小时最大操作次数不应低于1200次。调节型电动执行机构全行程时间不大于25秒。</w:t>
      </w:r>
    </w:p>
    <w:p w14:paraId="4496E9EC">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6）投标人提供上述系统内各远传仪表测点至DCS的计算机信号电缆</w:t>
      </w:r>
      <w:r>
        <w:rPr>
          <w:rFonts w:hint="eastAsia" w:ascii="仿宋" w:hAnsi="仿宋" w:eastAsia="仿宋" w:cs="仿宋"/>
          <w:color w:val="auto"/>
          <w:sz w:val="24"/>
          <w:szCs w:val="24"/>
          <w:lang w:val="en-US" w:eastAsia="zh-CN"/>
        </w:rPr>
        <w:t>及执行机构至阀门电源间动力电缆</w:t>
      </w:r>
      <w:r>
        <w:rPr>
          <w:rFonts w:hint="eastAsia" w:ascii="仿宋" w:hAnsi="仿宋" w:eastAsia="仿宋" w:cs="仿宋"/>
          <w:color w:val="auto"/>
          <w:sz w:val="24"/>
          <w:szCs w:val="24"/>
          <w:lang w:eastAsia="zh-CN"/>
        </w:rPr>
        <w:t>。计算机电缆</w:t>
      </w:r>
      <w:r>
        <w:rPr>
          <w:rFonts w:hint="eastAsia" w:ascii="仿宋" w:hAnsi="仿宋" w:eastAsia="仿宋" w:cs="仿宋"/>
          <w:color w:val="auto"/>
          <w:sz w:val="24"/>
          <w:szCs w:val="24"/>
          <w:lang w:val="en-US" w:eastAsia="zh-CN"/>
        </w:rPr>
        <w:t>采用</w:t>
      </w:r>
      <w:r>
        <w:rPr>
          <w:rFonts w:hint="eastAsia" w:ascii="仿宋" w:hAnsi="仿宋" w:eastAsia="仿宋" w:cs="仿宋"/>
          <w:color w:val="auto"/>
          <w:sz w:val="24"/>
          <w:szCs w:val="24"/>
          <w:lang w:eastAsia="zh-CN"/>
        </w:rPr>
        <w:t>ZC-DJYPVP-0.3/0.5kV，信号回路最小截面为1.0mm2，按要求留足备用芯，；</w:t>
      </w:r>
      <w:r>
        <w:rPr>
          <w:rFonts w:hint="eastAsia" w:ascii="仿宋" w:hAnsi="仿宋" w:eastAsia="仿宋" w:cs="仿宋"/>
          <w:color w:val="auto"/>
          <w:sz w:val="24"/>
          <w:szCs w:val="24"/>
        </w:rPr>
        <w:t>电动执行机构的电源电缆</w:t>
      </w:r>
      <w:r>
        <w:rPr>
          <w:rFonts w:hint="eastAsia" w:ascii="仿宋" w:hAnsi="仿宋" w:eastAsia="仿宋" w:cs="仿宋"/>
          <w:color w:val="auto"/>
          <w:sz w:val="24"/>
          <w:szCs w:val="24"/>
          <w:lang w:eastAsia="zh-CN"/>
        </w:rPr>
        <w:t>0.6/1.0kV，C级阻燃，ZC-YJV，</w:t>
      </w:r>
      <w:r>
        <w:rPr>
          <w:rFonts w:hint="eastAsia" w:ascii="仿宋" w:hAnsi="仿宋" w:eastAsia="仿宋" w:cs="仿宋"/>
          <w:color w:val="auto"/>
          <w:sz w:val="24"/>
          <w:szCs w:val="24"/>
          <w:lang w:val="en-US" w:eastAsia="zh-CN"/>
        </w:rPr>
        <w:t>设计满足执行机构要求至少留备用一芯</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计算机信号电缆、电源电缆选用安徽天康、</w:t>
      </w:r>
      <w:r>
        <w:rPr>
          <w:rFonts w:hint="eastAsia" w:ascii="仿宋" w:hAnsi="仿宋" w:eastAsia="仿宋" w:cs="仿宋"/>
          <w:color w:val="auto"/>
          <w:sz w:val="24"/>
          <w:szCs w:val="24"/>
          <w:lang w:val="en-US" w:eastAsia="zh-CN"/>
        </w:rPr>
        <w:t>无锡江南、安徽徽宁</w:t>
      </w:r>
      <w:r>
        <w:rPr>
          <w:rFonts w:hint="eastAsia" w:ascii="仿宋" w:hAnsi="仿宋" w:eastAsia="仿宋" w:cs="仿宋"/>
          <w:color w:val="auto"/>
          <w:sz w:val="24"/>
          <w:szCs w:val="24"/>
        </w:rPr>
        <w:t>（单根电缆长度暂按160m考虑）</w:t>
      </w:r>
      <w:r>
        <w:rPr>
          <w:rFonts w:hint="eastAsia" w:ascii="仿宋" w:hAnsi="仿宋" w:eastAsia="仿宋" w:cs="仿宋"/>
          <w:color w:val="auto"/>
          <w:sz w:val="24"/>
          <w:szCs w:val="24"/>
          <w:lang w:val="en-US" w:eastAsia="zh-CN"/>
        </w:rPr>
        <w:t>等同等质量的国内一线品牌</w:t>
      </w:r>
      <w:r>
        <w:rPr>
          <w:rFonts w:hint="eastAsia" w:ascii="仿宋" w:hAnsi="仿宋" w:eastAsia="仿宋" w:cs="仿宋"/>
          <w:color w:val="auto"/>
          <w:sz w:val="24"/>
          <w:szCs w:val="24"/>
        </w:rPr>
        <w:t>，投标人负责本次暖风器改造中上述电缆及电缆安装附件（电缆槽盒、电缆软管、接头等）的设计、供货、安装及接线、调试工作。</w:t>
      </w:r>
    </w:p>
    <w:p w14:paraId="7B2290FB">
      <w:pPr>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现场电动执行机构电源取自招标人锅炉阀门电源间中的锅炉阀门电源盘，“投标人”需根据设计方案，负责招标人原电动门配电柜内开关容量核算，在原电动门配电柜内进行扩展（断路器由投标人提供）以满足现场需求。</w:t>
      </w:r>
    </w:p>
    <w:p w14:paraId="702C3B8E">
      <w:pPr>
        <w:spacing w:after="0"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8）投标人负责提供与此次改造相关的控制系统设计方案、I/O信号清单、设备清册、DCS电缆清册及接线，电动阀门电缆清册、定值表、热工电源负载表以及施工图，并提供控制逻辑图和设计说明，由招标人确认；投标人负责改造本次所有的控制系统设备设计、供货、施工和调试。</w:t>
      </w:r>
      <w:r>
        <w:rPr>
          <w:rFonts w:hint="eastAsia" w:ascii="仿宋" w:hAnsi="仿宋" w:eastAsia="仿宋" w:cs="仿宋"/>
          <w:color w:val="auto"/>
          <w:sz w:val="24"/>
          <w:szCs w:val="24"/>
          <w:lang w:eastAsia="zh-CN"/>
        </w:rPr>
        <w:t>投标人负责改造所有的控制系统设备供货、施工和调试。系统设计方案以及I/O点分配、画面组态、逻辑设计方案均需</w:t>
      </w: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lang w:eastAsia="zh-CN"/>
        </w:rPr>
        <w:t>标人</w:t>
      </w:r>
      <w:r>
        <w:rPr>
          <w:rFonts w:hint="eastAsia" w:ascii="仿宋" w:hAnsi="仿宋" w:eastAsia="仿宋" w:cs="仿宋"/>
          <w:color w:val="auto"/>
          <w:sz w:val="24"/>
          <w:szCs w:val="24"/>
          <w:lang w:val="en-US" w:eastAsia="zh-CN"/>
        </w:rPr>
        <w:t>负责</w:t>
      </w:r>
      <w:r>
        <w:rPr>
          <w:rFonts w:hint="eastAsia" w:ascii="仿宋" w:hAnsi="仿宋" w:eastAsia="仿宋" w:cs="仿宋"/>
          <w:color w:val="auto"/>
          <w:sz w:val="24"/>
          <w:szCs w:val="24"/>
          <w:lang w:eastAsia="zh-CN"/>
        </w:rPr>
        <w:t>。</w:t>
      </w:r>
    </w:p>
    <w:p w14:paraId="2ACEC1B5">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b/>
          <w:bCs/>
          <w:color w:val="FF0000"/>
          <w:kern w:val="2"/>
          <w:sz w:val="24"/>
          <w:szCs w:val="24"/>
          <w:lang w:eastAsia="zh-CN" w:bidi="ar"/>
        </w:rPr>
      </w:pPr>
      <w:r>
        <w:rPr>
          <w:rFonts w:hint="eastAsia" w:ascii="仿宋" w:hAnsi="仿宋" w:eastAsia="仿宋" w:cs="仿宋"/>
          <w:sz w:val="24"/>
          <w:szCs w:val="24"/>
        </w:rPr>
        <w:t>4.4.16</w:t>
      </w:r>
      <w:r>
        <w:rPr>
          <w:rFonts w:hint="eastAsia" w:ascii="仿宋" w:hAnsi="仿宋" w:eastAsia="仿宋" w:cs="仿宋"/>
          <w:color w:val="auto"/>
          <w:sz w:val="24"/>
          <w:szCs w:val="24"/>
          <w:lang w:eastAsia="zh-CN"/>
        </w:rPr>
        <w:t>阀门技术要求</w:t>
      </w:r>
    </w:p>
    <w:p w14:paraId="5ECB41CB">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1)投标人所供阀门，应满足整套系统的工艺要求，阀门的设置不应影响</w:t>
      </w:r>
      <w:r>
        <w:rPr>
          <w:rFonts w:hint="eastAsia" w:ascii="仿宋" w:hAnsi="仿宋" w:eastAsia="仿宋" w:cs="仿宋"/>
          <w:kern w:val="2"/>
          <w:sz w:val="24"/>
          <w:szCs w:val="24"/>
          <w:lang w:val="en-US" w:eastAsia="zh-CN" w:bidi="ar"/>
        </w:rPr>
        <w:t>系统</w:t>
      </w:r>
      <w:r>
        <w:rPr>
          <w:rFonts w:hint="eastAsia" w:ascii="仿宋" w:hAnsi="仿宋" w:eastAsia="仿宋" w:cs="仿宋"/>
          <w:kern w:val="2"/>
          <w:sz w:val="24"/>
          <w:szCs w:val="24"/>
          <w:lang w:eastAsia="zh-CN" w:bidi="ar"/>
        </w:rPr>
        <w:t>正常运行，不能对原运行各指标造成影响。</w:t>
      </w:r>
    </w:p>
    <w:p w14:paraId="052DA431">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2)阀门必须按ANSI B16.34、B31.1、API、FCI及ASTM、DL/T 531、NB/T 47044-2014等相关标准设计、选材、制造及实验。布置在户外的阀门，其执行机构应适应户外露天布置的要求。</w:t>
      </w:r>
    </w:p>
    <w:p w14:paraId="4A0AB27B">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3)操作机构的壳体支座及阀体的连接部件要有足够的刚度和强度，设计的安全系数对极限强度而言≮5，对屈服点而言≮3。</w:t>
      </w:r>
    </w:p>
    <w:p w14:paraId="5055D16F">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4)投标人确认所有阀门的公称压力须依据阀门可能出现的最高工作压力和最高工作温度设计，并能在此压力、温度下正常动作。投标人确认所有阀门应能承受管系进行1.5倍设计压力的水压试验。供货时提供生产单位、出厂质量证明文件、材料检验报告，无损检测报告，水压试验证明。</w:t>
      </w:r>
    </w:p>
    <w:p w14:paraId="002D45A8">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5)阀体进出口与接管口径一致且通流通流面积不小于所连接管道的</w:t>
      </w:r>
      <w:r>
        <w:rPr>
          <w:rFonts w:hint="eastAsia" w:ascii="仿宋" w:hAnsi="仿宋" w:eastAsia="仿宋" w:cs="仿宋"/>
          <w:kern w:val="2"/>
          <w:sz w:val="24"/>
          <w:szCs w:val="24"/>
          <w:lang w:val="en-US" w:eastAsia="zh-CN" w:bidi="ar"/>
        </w:rPr>
        <w:t>90</w:t>
      </w:r>
      <w:r>
        <w:rPr>
          <w:rFonts w:hint="eastAsia" w:ascii="仿宋" w:hAnsi="仿宋" w:eastAsia="仿宋" w:cs="仿宋"/>
          <w:kern w:val="2"/>
          <w:sz w:val="24"/>
          <w:szCs w:val="24"/>
          <w:lang w:eastAsia="zh-CN" w:bidi="ar"/>
        </w:rPr>
        <w:t>%。</w:t>
      </w:r>
    </w:p>
    <w:p w14:paraId="04ABB03B">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6)阀门的执行机构的设计应按系统最高设计压力、温度进行计算。</w:t>
      </w:r>
    </w:p>
    <w:p w14:paraId="444E7961">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7)所有阀门表面应进行加工，保证外观美观。</w:t>
      </w:r>
    </w:p>
    <w:p w14:paraId="5CCE35C9">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8)所有阀门应具有平稳操作的性能，在开关时没有摩擦、卡死、振动等现象发生。阀门在开关过程中平稳运行，能够停留在任意中间位置。</w:t>
      </w:r>
    </w:p>
    <w:p w14:paraId="720449E8">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9)本次改造所有系统阀门阀体要求采用锻造阀体，均需满足设计压力设计温度要求，阀门无特别说明全部要求阀芯组件现场可拆卸检修。闸阀为全通径式，所有阀门提供密封件备品2套。</w:t>
      </w:r>
    </w:p>
    <w:p w14:paraId="02944F60">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highlight w:val="none"/>
          <w:lang w:eastAsia="zh-CN" w:bidi="ar"/>
        </w:rPr>
      </w:pPr>
      <w:r>
        <w:rPr>
          <w:rFonts w:hint="eastAsia" w:ascii="仿宋" w:hAnsi="仿宋" w:eastAsia="仿宋" w:cs="仿宋"/>
          <w:kern w:val="2"/>
          <w:sz w:val="24"/>
          <w:szCs w:val="24"/>
          <w:lang w:eastAsia="zh-CN" w:bidi="ar"/>
        </w:rPr>
        <w:t>10)关断阀、</w:t>
      </w:r>
      <w:r>
        <w:rPr>
          <w:rFonts w:hint="eastAsia" w:ascii="仿宋" w:hAnsi="仿宋" w:eastAsia="仿宋" w:cs="仿宋"/>
          <w:kern w:val="2"/>
          <w:sz w:val="24"/>
          <w:szCs w:val="24"/>
          <w:lang w:val="en-US" w:eastAsia="zh-CN" w:bidi="ar"/>
        </w:rPr>
        <w:t>调节阀、</w:t>
      </w:r>
      <w:r>
        <w:rPr>
          <w:rFonts w:hint="eastAsia" w:ascii="仿宋" w:hAnsi="仿宋" w:eastAsia="仿宋" w:cs="仿宋"/>
          <w:kern w:val="2"/>
          <w:sz w:val="24"/>
          <w:szCs w:val="24"/>
          <w:lang w:eastAsia="zh-CN" w:bidi="ar"/>
        </w:rPr>
        <w:t>止回阀、疏水阀、</w:t>
      </w:r>
      <w:r>
        <w:rPr>
          <w:rFonts w:hint="eastAsia" w:ascii="仿宋" w:hAnsi="仿宋" w:eastAsia="仿宋" w:cs="仿宋"/>
          <w:kern w:val="2"/>
          <w:sz w:val="24"/>
          <w:szCs w:val="24"/>
          <w:lang w:val="en-US" w:eastAsia="zh-CN" w:bidi="ar"/>
        </w:rPr>
        <w:t>闸</w:t>
      </w:r>
      <w:r>
        <w:rPr>
          <w:rFonts w:hint="eastAsia" w:ascii="仿宋" w:hAnsi="仿宋" w:eastAsia="仿宋" w:cs="仿宋"/>
          <w:kern w:val="2"/>
          <w:sz w:val="24"/>
          <w:szCs w:val="24"/>
          <w:lang w:eastAsia="zh-CN" w:bidi="ar"/>
        </w:rPr>
        <w:t>阀选用国产知名品牌，</w:t>
      </w:r>
      <w:r>
        <w:rPr>
          <w:rFonts w:hint="eastAsia" w:ascii="仿宋" w:hAnsi="仿宋" w:eastAsia="仿宋" w:cs="仿宋"/>
          <w:color w:val="auto"/>
          <w:kern w:val="2"/>
          <w:sz w:val="24"/>
          <w:szCs w:val="24"/>
          <w:highlight w:val="none"/>
          <w:lang w:eastAsia="zh-CN" w:bidi="ar"/>
        </w:rPr>
        <w:t>配套执行机构参照热控部分要求。投标人按各家品牌报价，以最高价计入总价，最终由招标人确认。</w:t>
      </w:r>
    </w:p>
    <w:p w14:paraId="2E8178DE">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12)阀体上要标明流体流动方向。阀门编号应打钢印在阀门铭牌上。阀门要设置整体专用保温。</w:t>
      </w:r>
    </w:p>
    <w:p w14:paraId="0024C007">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13)所有阀门组件都应能双向平衡可靠的操作。结构、规格和型号相同的阀门都应可以互换。</w:t>
      </w:r>
    </w:p>
    <w:p w14:paraId="1CBAF46E">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16)调节阀门的流量特性应能对调节系统进行适量补偿，在最大运行工况下，阀门开度不超过85%。</w:t>
      </w:r>
    </w:p>
    <w:p w14:paraId="44E4D292">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17)阀门关闭要严密而无泄漏（在要求的检修期内，检修周期不少于6年），阀芯及阀座应耐磨，耐冲刷并便于拆装与研磨。阀门的泄漏等级应满足标准ANSI/FCI中所规定的Class IV（调节阀）和Class VI（闸阀）或达到NB/T 47044-2014相关规定。</w:t>
      </w:r>
    </w:p>
    <w:p w14:paraId="38A3020C">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w:t>
      </w:r>
      <w:r>
        <w:rPr>
          <w:rFonts w:hint="eastAsia" w:ascii="仿宋" w:hAnsi="仿宋" w:eastAsia="仿宋" w:cs="仿宋"/>
          <w:kern w:val="2"/>
          <w:sz w:val="24"/>
          <w:szCs w:val="24"/>
          <w:lang w:val="en-US" w:eastAsia="zh-CN" w:bidi="ar"/>
        </w:rPr>
        <w:t>8</w:t>
      </w:r>
      <w:r>
        <w:rPr>
          <w:rFonts w:hint="eastAsia" w:ascii="仿宋" w:hAnsi="仿宋" w:eastAsia="仿宋" w:cs="仿宋"/>
          <w:kern w:val="2"/>
          <w:sz w:val="24"/>
          <w:szCs w:val="24"/>
          <w:lang w:eastAsia="zh-CN" w:bidi="ar"/>
        </w:rPr>
        <w:t>)本次现场供货的阀门，均需满足设计压力设计温度要求，阀门无特别说明全部要求阀芯组件现场可拆卸检修式。</w:t>
      </w:r>
    </w:p>
    <w:p w14:paraId="4DD72D5C">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val="en-US" w:eastAsia="zh-CN" w:bidi="ar"/>
        </w:rPr>
        <w:t>19</w:t>
      </w:r>
      <w:r>
        <w:rPr>
          <w:rFonts w:hint="eastAsia" w:ascii="仿宋" w:hAnsi="仿宋" w:eastAsia="仿宋" w:cs="仿宋"/>
          <w:kern w:val="2"/>
          <w:sz w:val="24"/>
          <w:szCs w:val="24"/>
          <w:lang w:eastAsia="zh-CN" w:bidi="ar"/>
        </w:rPr>
        <w:t>)阀门滑动部件间要有一定的硬度差别以防相互咬紧，并提供有利的磨损特性，如：阀杆与上密封衬套、阀体与导向衬套、密封圈的支撑面等。</w:t>
      </w:r>
    </w:p>
    <w:p w14:paraId="08814B7C">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w:t>
      </w:r>
      <w:r>
        <w:rPr>
          <w:rFonts w:hint="eastAsia" w:ascii="仿宋" w:hAnsi="仿宋" w:eastAsia="仿宋" w:cs="仿宋"/>
          <w:kern w:val="2"/>
          <w:sz w:val="24"/>
          <w:szCs w:val="24"/>
          <w:lang w:val="en-US" w:eastAsia="zh-CN" w:bidi="ar"/>
        </w:rPr>
        <w:t>0</w:t>
      </w:r>
      <w:r>
        <w:rPr>
          <w:rFonts w:hint="eastAsia" w:ascii="仿宋" w:hAnsi="仿宋" w:eastAsia="仿宋" w:cs="仿宋"/>
          <w:kern w:val="2"/>
          <w:sz w:val="24"/>
          <w:szCs w:val="24"/>
          <w:lang w:eastAsia="zh-CN" w:bidi="ar"/>
        </w:rPr>
        <w:t>)所有需要填料的阀门都配套自润滑填料，其可滤氯化物含量不超过25mg/l，填料具有降低不锈钢阀杆腐蚀的措施，并且不须拆卸阀杆就可更换。</w:t>
      </w:r>
    </w:p>
    <w:p w14:paraId="21D6499F">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22)所有阀门都能在不拆除执行器的情况下更换填料，且不得接长阀杆来达到要求。</w:t>
      </w:r>
    </w:p>
    <w:p w14:paraId="12AB5209">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23)所有阀门配备可调行程挡块以防止阀门在开/关位置时超行程。</w:t>
      </w:r>
    </w:p>
    <w:p w14:paraId="5E5F2ACC">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24)对通径150mm及以上的闸阀，凡不采用平行闸板的都配有全阀体导程绕性楔型闸板。</w:t>
      </w:r>
    </w:p>
    <w:p w14:paraId="0A62571E">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b w:val="0"/>
          <w:bCs w:val="0"/>
          <w:kern w:val="2"/>
          <w:sz w:val="24"/>
          <w:szCs w:val="24"/>
          <w:lang w:eastAsia="zh-CN" w:bidi="ar"/>
        </w:rPr>
      </w:pPr>
      <w:r>
        <w:rPr>
          <w:rFonts w:hint="eastAsia" w:ascii="仿宋" w:hAnsi="仿宋" w:eastAsia="仿宋" w:cs="仿宋"/>
          <w:b w:val="0"/>
          <w:bCs w:val="0"/>
          <w:kern w:val="2"/>
          <w:sz w:val="24"/>
          <w:szCs w:val="24"/>
          <w:lang w:eastAsia="zh-CN" w:bidi="ar"/>
        </w:rPr>
        <w:t>4.</w:t>
      </w:r>
      <w:r>
        <w:rPr>
          <w:rFonts w:hint="eastAsia" w:ascii="仿宋" w:hAnsi="仿宋" w:eastAsia="仿宋" w:cs="仿宋"/>
          <w:b w:val="0"/>
          <w:bCs w:val="0"/>
          <w:kern w:val="2"/>
          <w:sz w:val="24"/>
          <w:szCs w:val="24"/>
          <w:lang w:val="en-US" w:eastAsia="zh-CN" w:bidi="ar"/>
        </w:rPr>
        <w:t>4</w:t>
      </w:r>
      <w:r>
        <w:rPr>
          <w:rFonts w:hint="eastAsia" w:ascii="仿宋" w:hAnsi="仿宋" w:eastAsia="仿宋" w:cs="仿宋"/>
          <w:b w:val="0"/>
          <w:bCs w:val="0"/>
          <w:kern w:val="2"/>
          <w:sz w:val="24"/>
          <w:szCs w:val="24"/>
          <w:lang w:eastAsia="zh-CN" w:bidi="ar"/>
        </w:rPr>
        <w:t>.</w:t>
      </w:r>
      <w:r>
        <w:rPr>
          <w:rFonts w:hint="eastAsia" w:ascii="仿宋" w:hAnsi="仿宋" w:eastAsia="仿宋" w:cs="仿宋"/>
          <w:b w:val="0"/>
          <w:bCs w:val="0"/>
          <w:kern w:val="2"/>
          <w:sz w:val="24"/>
          <w:szCs w:val="24"/>
          <w:lang w:val="en-US" w:eastAsia="zh-CN" w:bidi="ar"/>
        </w:rPr>
        <w:t>17</w:t>
      </w:r>
      <w:r>
        <w:rPr>
          <w:rFonts w:hint="eastAsia" w:ascii="仿宋" w:hAnsi="仿宋" w:eastAsia="仿宋" w:cs="仿宋"/>
          <w:b w:val="0"/>
          <w:bCs w:val="0"/>
          <w:kern w:val="2"/>
          <w:sz w:val="24"/>
          <w:szCs w:val="24"/>
          <w:lang w:eastAsia="zh-CN" w:bidi="ar"/>
        </w:rPr>
        <w:t>管道与管件</w:t>
      </w:r>
    </w:p>
    <w:p w14:paraId="4676EAF1">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管道、管件的设计和供货，应当由具有中华人民共和国特种设备A级锅炉制造许可证的锅炉制造单位进行或具有中华人民共和国特种设备压力管道元件制造许可证的单位进行，由招标人根据技术比较确定最终厂家。投标人按相关规定对管道和管件向特检院进行报备，管道需要配管设计。</w:t>
      </w:r>
    </w:p>
    <w:p w14:paraId="187AA46D">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2)钢管外表面涂防锈底漆，并保证易于清洗，管道端部封闭坚固严密，防止碰伤。</w:t>
      </w:r>
    </w:p>
    <w:p w14:paraId="0D529E90">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3)所有管道系统应根据标准设计高位点排气和低位点排水措施。疏水管道与就近机组的疏放水系统连接排放。</w:t>
      </w:r>
    </w:p>
    <w:p w14:paraId="00057236">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4)管道安装时，底部距平台或地面的距离≥250mm。</w:t>
      </w:r>
    </w:p>
    <w:p w14:paraId="6DCF7FAE">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5)管道安装后应采取措施进行内部清理，并检验合格。</w:t>
      </w:r>
    </w:p>
    <w:p w14:paraId="7C0F32E8">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6)管道安装焊接应符合《火力发电厂焊接技术规程》、《火力发电厂金属技术监督规程》的要求。</w:t>
      </w:r>
    </w:p>
    <w:p w14:paraId="55316252">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7)改造所用管道、管件均为钢制无缝管件，符合GB/T5310-2023、GB/T3087-2022、GB/T12459-2017标准，壁厚大于管道设计壁厚。弯头选用R=1.5-3DN无缝冲压弯头。管道、管件不采用铸件。</w:t>
      </w:r>
    </w:p>
    <w:p w14:paraId="1002E6AF">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8)提供的所用加工或外购的产品，须由省级及以上检验部门出具检测报告，包含硬度、冷压强度、抗弯强度、抗压强度、承受温度等。</w:t>
      </w:r>
    </w:p>
    <w:p w14:paraId="4E8EA2D3">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9)投标人提供的管材应为优质无缝钢管，不得采用焊制管件，须符合相应的国标，并提供材质检验报告、机械性报告、合格证、型式试验报告、热处理报告、水压试验报告等。所有合金钢材料应由明显标记。</w:t>
      </w:r>
    </w:p>
    <w:p w14:paraId="5A46870E">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kern w:val="2"/>
          <w:sz w:val="24"/>
          <w:szCs w:val="24"/>
          <w:lang w:eastAsia="zh-CN" w:bidi="ar"/>
        </w:rPr>
      </w:pPr>
      <w:r>
        <w:rPr>
          <w:rFonts w:hint="eastAsia" w:ascii="仿宋" w:hAnsi="仿宋" w:eastAsia="仿宋" w:cs="仿宋"/>
          <w:kern w:val="2"/>
          <w:sz w:val="24"/>
          <w:szCs w:val="24"/>
          <w:lang w:eastAsia="zh-CN" w:bidi="ar"/>
        </w:rPr>
        <w:t>10）投标人应充分论证新增部分管道与原管道的连接方案，对原有和新增的管道及支吊架进行强度校核和相应的应力分析计算，选取成熟可靠的管道材料，并提供相应的工艺方案。</w:t>
      </w:r>
    </w:p>
    <w:p w14:paraId="597B4B06">
      <w:pPr>
        <w:keepNext w:val="0"/>
        <w:keepLines w:val="0"/>
        <w:pageBreakBefore w:val="0"/>
        <w:widowControl w:val="0"/>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kern w:val="2"/>
          <w:sz w:val="24"/>
          <w:szCs w:val="24"/>
          <w:lang w:eastAsia="zh-CN" w:bidi="ar"/>
        </w:rPr>
        <w:t>11）管道系统的布置（包括各种支吊架）增加的载荷和应力应符合钢结构设计强度，承受各种荷载和应力。投标人应对所有主要管道的热膨胀位移和应力进行计算，并确保管道作用在设备上的力和力矩在规定范围之内。</w:t>
      </w:r>
    </w:p>
    <w:p w14:paraId="4466196F">
      <w:pPr>
        <w:spacing w:after="0" w:line="360" w:lineRule="auto"/>
        <w:rPr>
          <w:rFonts w:hint="eastAsia" w:ascii="仿宋" w:hAnsi="仿宋" w:eastAsia="仿宋" w:cs="仿宋"/>
          <w:sz w:val="24"/>
          <w:szCs w:val="24"/>
        </w:rPr>
      </w:pPr>
      <w:r>
        <w:rPr>
          <w:rFonts w:hint="eastAsia" w:ascii="仿宋" w:hAnsi="仿宋" w:eastAsia="仿宋" w:cs="仿宋"/>
          <w:sz w:val="24"/>
          <w:szCs w:val="24"/>
        </w:rPr>
        <w:t>4.4.1</w:t>
      </w:r>
      <w:r>
        <w:rPr>
          <w:rFonts w:hint="eastAsia" w:ascii="仿宋" w:hAnsi="仿宋" w:eastAsia="仿宋" w:cs="仿宋"/>
          <w:sz w:val="24"/>
          <w:szCs w:val="24"/>
          <w:lang w:val="en-US" w:eastAsia="zh-CN"/>
        </w:rPr>
        <w:t>8</w:t>
      </w:r>
      <w:r>
        <w:rPr>
          <w:rFonts w:hint="eastAsia" w:ascii="仿宋" w:hAnsi="仿宋" w:eastAsia="仿宋" w:cs="仿宋"/>
          <w:sz w:val="24"/>
          <w:szCs w:val="24"/>
        </w:rPr>
        <w:t>材料</w:t>
      </w:r>
    </w:p>
    <w:p w14:paraId="1BEA9CC8">
      <w:pPr>
        <w:spacing w:after="0" w:line="360" w:lineRule="auto"/>
        <w:rPr>
          <w:rFonts w:hint="eastAsia" w:ascii="仿宋" w:hAnsi="仿宋" w:eastAsia="仿宋" w:cs="仿宋"/>
          <w:sz w:val="24"/>
          <w:szCs w:val="24"/>
        </w:rPr>
      </w:pPr>
      <w:r>
        <w:rPr>
          <w:rFonts w:hint="eastAsia" w:ascii="仿宋" w:hAnsi="仿宋" w:eastAsia="仿宋" w:cs="仿宋"/>
          <w:sz w:val="24"/>
          <w:szCs w:val="24"/>
        </w:rPr>
        <w:t>1）暖风器所用材料必须符合国家现行标准和图样规定。受压元件材料必须具有质量合格证明书和原始识别标志。</w:t>
      </w:r>
    </w:p>
    <w:p w14:paraId="128D55E3">
      <w:pPr>
        <w:spacing w:after="0" w:line="360" w:lineRule="auto"/>
        <w:rPr>
          <w:rFonts w:hint="eastAsia" w:ascii="仿宋" w:hAnsi="仿宋" w:eastAsia="仿宋" w:cs="仿宋"/>
          <w:sz w:val="24"/>
          <w:szCs w:val="24"/>
        </w:rPr>
      </w:pPr>
      <w:r>
        <w:rPr>
          <w:rFonts w:hint="eastAsia" w:ascii="仿宋" w:hAnsi="仿宋" w:eastAsia="仿宋" w:cs="仿宋"/>
          <w:sz w:val="24"/>
          <w:szCs w:val="24"/>
        </w:rPr>
        <w:t>2）受压元件的焊制材料应确证具有良好的焊接性，其含碳量不大于0.35%。除非另有规定，含碳量大于0.35%的碳钢或低合金钢不应用于焊接结构或采用氧气切割下料。</w:t>
      </w:r>
    </w:p>
    <w:p w14:paraId="5324A5E7">
      <w:pPr>
        <w:spacing w:after="0" w:line="360" w:lineRule="auto"/>
        <w:rPr>
          <w:rFonts w:hint="eastAsia" w:ascii="仿宋" w:hAnsi="仿宋" w:eastAsia="仿宋" w:cs="仿宋"/>
          <w:sz w:val="24"/>
          <w:szCs w:val="24"/>
        </w:rPr>
      </w:pPr>
      <w:r>
        <w:rPr>
          <w:rFonts w:hint="eastAsia" w:ascii="仿宋" w:hAnsi="仿宋" w:eastAsia="仿宋" w:cs="仿宋"/>
          <w:sz w:val="24"/>
          <w:szCs w:val="24"/>
        </w:rPr>
        <w:t>3）焊接管箱的管程隔板和加强板，如未经招标人同意，只能使用与管箱相同的材料。在碳钢管箱中可以使用适当的合金钢作为焊接管箱的管程隔板和加强板。</w:t>
      </w:r>
    </w:p>
    <w:p w14:paraId="3FFD70D9">
      <w:pPr>
        <w:spacing w:after="0" w:line="360" w:lineRule="auto"/>
        <w:rPr>
          <w:rFonts w:hint="eastAsia" w:ascii="仿宋" w:hAnsi="仿宋" w:eastAsia="仿宋" w:cs="仿宋"/>
          <w:sz w:val="24"/>
          <w:szCs w:val="24"/>
        </w:rPr>
      </w:pPr>
      <w:r>
        <w:rPr>
          <w:rFonts w:hint="eastAsia" w:ascii="仿宋" w:hAnsi="仿宋" w:eastAsia="仿宋" w:cs="仿宋"/>
          <w:sz w:val="24"/>
          <w:szCs w:val="24"/>
        </w:rPr>
        <w:t>4）管箱结构的板材允许拼接，但拼接焊缝全长应按规定进行超声波探伤，并不得在焊缝热影响区内开孔。</w:t>
      </w:r>
    </w:p>
    <w:p w14:paraId="78DF1E2E">
      <w:pPr>
        <w:spacing w:after="0" w:line="360" w:lineRule="auto"/>
        <w:rPr>
          <w:rFonts w:hint="eastAsia" w:ascii="仿宋" w:hAnsi="仿宋" w:eastAsia="仿宋" w:cs="仿宋"/>
          <w:sz w:val="24"/>
          <w:szCs w:val="24"/>
        </w:rPr>
      </w:pPr>
      <w:r>
        <w:rPr>
          <w:rFonts w:hint="eastAsia" w:ascii="仿宋" w:hAnsi="仿宋" w:eastAsia="仿宋" w:cs="仿宋"/>
          <w:sz w:val="24"/>
          <w:szCs w:val="24"/>
        </w:rPr>
        <w:t>5）翅片管与基管结合型式：整体轧制。</w:t>
      </w:r>
    </w:p>
    <w:p w14:paraId="2295B363">
      <w:pPr>
        <w:spacing w:after="0" w:line="360" w:lineRule="auto"/>
        <w:rPr>
          <w:rFonts w:hint="eastAsia" w:ascii="仿宋" w:hAnsi="仿宋" w:eastAsia="仿宋" w:cs="仿宋"/>
          <w:sz w:val="24"/>
          <w:szCs w:val="24"/>
        </w:rPr>
      </w:pPr>
      <w:r>
        <w:rPr>
          <w:rFonts w:hint="eastAsia" w:ascii="仿宋" w:hAnsi="仿宋" w:eastAsia="仿宋" w:cs="仿宋"/>
          <w:sz w:val="24"/>
          <w:szCs w:val="24"/>
        </w:rPr>
        <w:t>6）金属垫片材料硬度必须低于垫片接触面材料的硬度。</w:t>
      </w:r>
    </w:p>
    <w:p w14:paraId="640FAD5C">
      <w:pPr>
        <w:spacing w:after="0" w:line="360" w:lineRule="auto"/>
        <w:rPr>
          <w:rFonts w:hint="eastAsia" w:ascii="仿宋" w:hAnsi="仿宋" w:eastAsia="仿宋" w:cs="仿宋"/>
          <w:sz w:val="24"/>
          <w:szCs w:val="24"/>
        </w:rPr>
      </w:pPr>
      <w:r>
        <w:rPr>
          <w:rFonts w:hint="eastAsia" w:ascii="仿宋" w:hAnsi="仿宋" w:eastAsia="仿宋" w:cs="仿宋"/>
          <w:sz w:val="24"/>
          <w:szCs w:val="24"/>
        </w:rPr>
        <w:t>7）一次风热水暖风器受热面并联模块不少于3个，二次风热水暖风器受热面并联模块不少于4个。</w:t>
      </w:r>
    </w:p>
    <w:p w14:paraId="487A9ECD">
      <w:pPr>
        <w:spacing w:after="0" w:line="360" w:lineRule="auto"/>
        <w:rPr>
          <w:rFonts w:hint="eastAsia" w:ascii="仿宋" w:hAnsi="仿宋" w:eastAsia="仿宋" w:cs="仿宋"/>
          <w:sz w:val="24"/>
          <w:szCs w:val="24"/>
        </w:rPr>
      </w:pPr>
      <w:r>
        <w:rPr>
          <w:rFonts w:hint="eastAsia" w:ascii="仿宋" w:hAnsi="仿宋" w:eastAsia="仿宋" w:cs="仿宋"/>
          <w:sz w:val="24"/>
          <w:szCs w:val="24"/>
        </w:rPr>
        <w:t>4.4.1</w:t>
      </w:r>
      <w:r>
        <w:rPr>
          <w:rFonts w:hint="eastAsia" w:ascii="仿宋" w:hAnsi="仿宋" w:eastAsia="仿宋" w:cs="仿宋"/>
          <w:sz w:val="24"/>
          <w:szCs w:val="24"/>
          <w:lang w:val="en-US" w:eastAsia="zh-CN"/>
        </w:rPr>
        <w:t>9</w:t>
      </w:r>
      <w:r>
        <w:rPr>
          <w:rFonts w:hint="eastAsia" w:ascii="仿宋" w:hAnsi="仿宋" w:eastAsia="仿宋" w:cs="仿宋"/>
          <w:sz w:val="24"/>
          <w:szCs w:val="24"/>
        </w:rPr>
        <w:t>组装与偏差</w:t>
      </w:r>
    </w:p>
    <w:p w14:paraId="232B0C65">
      <w:pPr>
        <w:spacing w:after="0" w:line="360" w:lineRule="auto"/>
        <w:rPr>
          <w:rFonts w:hint="eastAsia" w:ascii="仿宋" w:hAnsi="仿宋" w:eastAsia="仿宋" w:cs="仿宋"/>
          <w:sz w:val="24"/>
          <w:szCs w:val="24"/>
        </w:rPr>
      </w:pPr>
      <w:r>
        <w:rPr>
          <w:rFonts w:hint="eastAsia" w:ascii="仿宋" w:hAnsi="仿宋" w:eastAsia="仿宋" w:cs="仿宋"/>
          <w:sz w:val="24"/>
          <w:szCs w:val="24"/>
        </w:rPr>
        <w:t>1）组焊管箱管板平面纵向直线度每米不大于2.0mm，全长不大于1.5/1000。</w:t>
      </w:r>
    </w:p>
    <w:p w14:paraId="45874413">
      <w:pPr>
        <w:spacing w:after="0" w:line="360" w:lineRule="auto"/>
        <w:rPr>
          <w:rFonts w:hint="eastAsia" w:ascii="仿宋" w:hAnsi="仿宋" w:eastAsia="仿宋" w:cs="仿宋"/>
          <w:sz w:val="24"/>
          <w:szCs w:val="24"/>
        </w:rPr>
      </w:pPr>
      <w:r>
        <w:rPr>
          <w:rFonts w:hint="eastAsia" w:ascii="仿宋" w:hAnsi="仿宋" w:eastAsia="仿宋" w:cs="仿宋"/>
          <w:sz w:val="24"/>
          <w:szCs w:val="24"/>
        </w:rPr>
        <w:t>2）组装后的管束，平面对角线之差不大于9.0mm。</w:t>
      </w:r>
    </w:p>
    <w:p w14:paraId="714B6E62">
      <w:pPr>
        <w:spacing w:after="0" w:line="360" w:lineRule="auto"/>
        <w:rPr>
          <w:rFonts w:hint="eastAsia" w:ascii="仿宋" w:hAnsi="仿宋" w:eastAsia="仿宋" w:cs="仿宋"/>
          <w:sz w:val="24"/>
          <w:szCs w:val="24"/>
        </w:rPr>
      </w:pPr>
      <w:r>
        <w:rPr>
          <w:rFonts w:hint="eastAsia" w:ascii="仿宋" w:hAnsi="仿宋" w:eastAsia="仿宋" w:cs="仿宋"/>
          <w:sz w:val="24"/>
          <w:szCs w:val="24"/>
        </w:rPr>
        <w:t>3）装置中要叠放的管束，其匹配偏差应在制造厂校核。</w:t>
      </w:r>
    </w:p>
    <w:p w14:paraId="75D68B80">
      <w:pPr>
        <w:spacing w:after="0" w:line="360" w:lineRule="auto"/>
        <w:rPr>
          <w:rFonts w:hint="eastAsia" w:ascii="仿宋" w:hAnsi="仿宋" w:eastAsia="仿宋" w:cs="仿宋"/>
          <w:sz w:val="24"/>
          <w:szCs w:val="24"/>
        </w:rPr>
      </w:pPr>
      <w:r>
        <w:rPr>
          <w:rFonts w:hint="eastAsia" w:ascii="仿宋" w:hAnsi="仿宋" w:eastAsia="仿宋" w:cs="仿宋"/>
          <w:sz w:val="24"/>
          <w:szCs w:val="24"/>
        </w:rPr>
        <w:t>4.4.</w:t>
      </w:r>
      <w:r>
        <w:rPr>
          <w:rFonts w:hint="eastAsia" w:ascii="仿宋" w:hAnsi="仿宋" w:eastAsia="仿宋" w:cs="仿宋"/>
          <w:sz w:val="24"/>
          <w:szCs w:val="24"/>
          <w:lang w:val="en-US" w:eastAsia="zh-CN"/>
        </w:rPr>
        <w:t>20</w:t>
      </w:r>
      <w:r>
        <w:rPr>
          <w:rFonts w:hint="eastAsia" w:ascii="仿宋" w:hAnsi="仿宋" w:eastAsia="仿宋" w:cs="仿宋"/>
          <w:sz w:val="24"/>
          <w:szCs w:val="24"/>
        </w:rPr>
        <w:t>水压试验</w:t>
      </w:r>
    </w:p>
    <w:p w14:paraId="42B2AEE7">
      <w:pPr>
        <w:spacing w:after="0" w:line="360" w:lineRule="auto"/>
        <w:rPr>
          <w:rFonts w:hint="eastAsia" w:ascii="仿宋" w:hAnsi="仿宋" w:eastAsia="仿宋" w:cs="仿宋"/>
          <w:sz w:val="24"/>
          <w:szCs w:val="24"/>
        </w:rPr>
      </w:pPr>
      <w:r>
        <w:rPr>
          <w:rFonts w:hint="eastAsia" w:ascii="仿宋" w:hAnsi="仿宋" w:eastAsia="仿宋" w:cs="仿宋"/>
          <w:sz w:val="24"/>
          <w:szCs w:val="24"/>
        </w:rPr>
        <w:t>1）管束装配完工后应按照图样规定的试验压力进行水压试验。</w:t>
      </w:r>
    </w:p>
    <w:p w14:paraId="5BECA211">
      <w:pPr>
        <w:spacing w:after="0" w:line="360" w:lineRule="auto"/>
        <w:rPr>
          <w:rFonts w:hint="eastAsia" w:ascii="仿宋" w:hAnsi="仿宋" w:eastAsia="仿宋" w:cs="仿宋"/>
          <w:sz w:val="24"/>
          <w:szCs w:val="24"/>
        </w:rPr>
      </w:pPr>
      <w:r>
        <w:rPr>
          <w:rFonts w:hint="eastAsia" w:ascii="仿宋" w:hAnsi="仿宋" w:eastAsia="仿宋" w:cs="仿宋"/>
          <w:sz w:val="24"/>
          <w:szCs w:val="24"/>
        </w:rPr>
        <w:t>2）暖风器</w:t>
      </w:r>
      <w:r>
        <w:rPr>
          <w:rFonts w:hint="eastAsia" w:ascii="仿宋" w:hAnsi="仿宋" w:eastAsia="仿宋" w:cs="仿宋"/>
          <w:sz w:val="24"/>
          <w:szCs w:val="24"/>
          <w:highlight w:val="none"/>
        </w:rPr>
        <w:t>及蒸汽加热器</w:t>
      </w:r>
      <w:r>
        <w:rPr>
          <w:rFonts w:hint="eastAsia" w:ascii="仿宋" w:hAnsi="仿宋" w:eastAsia="仿宋" w:cs="仿宋"/>
          <w:sz w:val="24"/>
          <w:szCs w:val="24"/>
        </w:rPr>
        <w:t>管侧管组的对接焊缝应进行100%RT探伤检查，每组管组在出厂前进行水压试验，试验必须用两个量程并经过校正的压力表，其量程应是试验压力的1.5～2倍。</w:t>
      </w:r>
    </w:p>
    <w:p w14:paraId="20125153">
      <w:pPr>
        <w:spacing w:after="0" w:line="360" w:lineRule="auto"/>
        <w:rPr>
          <w:rFonts w:hint="eastAsia" w:ascii="仿宋" w:hAnsi="仿宋" w:eastAsia="仿宋" w:cs="仿宋"/>
          <w:sz w:val="24"/>
          <w:szCs w:val="24"/>
        </w:rPr>
      </w:pPr>
      <w:r>
        <w:rPr>
          <w:rFonts w:hint="eastAsia" w:ascii="仿宋" w:hAnsi="仿宋" w:eastAsia="仿宋" w:cs="仿宋"/>
          <w:sz w:val="24"/>
          <w:szCs w:val="24"/>
        </w:rPr>
        <w:t>3）试验采用饮用水，试验时，碳素钢和16MnR钢制管束水温应不低于5℃。</w:t>
      </w:r>
    </w:p>
    <w:p w14:paraId="79C6AD3F">
      <w:pPr>
        <w:spacing w:after="0" w:line="360" w:lineRule="auto"/>
        <w:rPr>
          <w:rFonts w:hint="eastAsia" w:ascii="仿宋" w:hAnsi="仿宋" w:eastAsia="仿宋" w:cs="仿宋"/>
          <w:sz w:val="24"/>
          <w:szCs w:val="24"/>
        </w:rPr>
      </w:pPr>
      <w:r>
        <w:rPr>
          <w:rFonts w:hint="eastAsia" w:ascii="仿宋" w:hAnsi="仿宋" w:eastAsia="仿宋" w:cs="仿宋"/>
          <w:sz w:val="24"/>
          <w:szCs w:val="24"/>
        </w:rPr>
        <w:t>4）管束试验压力等于1.5倍的设计压力乘以试验温度下的材料许用应力与设计温度下的材料许用应力的比值，其比值大于1.8时取1.8。</w:t>
      </w:r>
    </w:p>
    <w:p w14:paraId="55F150C2">
      <w:pPr>
        <w:spacing w:after="0" w:line="360" w:lineRule="auto"/>
        <w:rPr>
          <w:rFonts w:hint="eastAsia" w:ascii="仿宋" w:hAnsi="仿宋" w:eastAsia="仿宋" w:cs="仿宋"/>
          <w:sz w:val="24"/>
          <w:szCs w:val="24"/>
        </w:rPr>
      </w:pPr>
      <w:r>
        <w:rPr>
          <w:rFonts w:hint="eastAsia" w:ascii="仿宋" w:hAnsi="仿宋" w:eastAsia="仿宋" w:cs="仿宋"/>
          <w:sz w:val="24"/>
          <w:szCs w:val="24"/>
        </w:rPr>
        <w:t>5）试验时，管束最高点设置排气口，充水时将内腔空气排尽。试验过程中，应保持观察面的干燥。</w:t>
      </w:r>
    </w:p>
    <w:p w14:paraId="25B3FA85">
      <w:pPr>
        <w:spacing w:after="0" w:line="360" w:lineRule="auto"/>
        <w:rPr>
          <w:rFonts w:hint="eastAsia" w:ascii="仿宋" w:hAnsi="仿宋" w:eastAsia="仿宋" w:cs="仿宋"/>
          <w:sz w:val="24"/>
          <w:szCs w:val="24"/>
        </w:rPr>
      </w:pPr>
      <w:r>
        <w:rPr>
          <w:rFonts w:hint="eastAsia" w:ascii="仿宋" w:hAnsi="仿宋" w:eastAsia="仿宋" w:cs="仿宋"/>
          <w:sz w:val="24"/>
          <w:szCs w:val="24"/>
        </w:rPr>
        <w:t>6）试验时，压力上升应缓慢进行。当压力升至试验压力的一半时，应对管束进行初步检查，确认无漏水和异常现象时，再将压力升至试验压力，并保压不少于1h。然后将压力降至试验压力的2/3，保持足够时间，以便用肉眼对所有焊缝和连接处作渗漏的检查。同时，对难以准确计算确定管箱的设计压力时，样机和首批产品在试压过程中，应按规定批准的试压程序，在管箱最高部位测量永久变形。</w:t>
      </w:r>
    </w:p>
    <w:p w14:paraId="049E8435">
      <w:pPr>
        <w:spacing w:after="0" w:line="360" w:lineRule="auto"/>
        <w:rPr>
          <w:rFonts w:hint="eastAsia" w:ascii="仿宋" w:hAnsi="仿宋" w:eastAsia="仿宋" w:cs="仿宋"/>
          <w:sz w:val="24"/>
          <w:szCs w:val="24"/>
        </w:rPr>
      </w:pPr>
      <w:r>
        <w:rPr>
          <w:rFonts w:hint="eastAsia" w:ascii="仿宋" w:hAnsi="仿宋" w:eastAsia="仿宋" w:cs="仿宋"/>
          <w:sz w:val="24"/>
          <w:szCs w:val="24"/>
        </w:rPr>
        <w:t>7）试压完毕，应将管束内腔的水放出并用压缩空气吹干。采取防潮措施后，二端封闭。</w:t>
      </w:r>
    </w:p>
    <w:p w14:paraId="50428818">
      <w:pPr>
        <w:spacing w:after="0" w:line="360" w:lineRule="auto"/>
        <w:rPr>
          <w:rFonts w:hint="eastAsia" w:ascii="仿宋" w:hAnsi="仿宋" w:eastAsia="仿宋" w:cs="仿宋"/>
          <w:strike/>
          <w:sz w:val="24"/>
          <w:szCs w:val="24"/>
        </w:rPr>
      </w:pPr>
      <w:r>
        <w:rPr>
          <w:rFonts w:hint="eastAsia" w:ascii="仿宋" w:hAnsi="仿宋" w:eastAsia="仿宋" w:cs="仿宋"/>
          <w:sz w:val="24"/>
          <w:szCs w:val="24"/>
        </w:rPr>
        <w:t>8）试验合格标准为所有焊缝无渗漏，所有部位无可见的异常变形。</w:t>
      </w:r>
      <w:bookmarkStart w:id="60" w:name="_Toc98243457"/>
      <w:bookmarkStart w:id="61" w:name="_Toc98243324"/>
    </w:p>
    <w:bookmarkEnd w:id="60"/>
    <w:bookmarkEnd w:id="61"/>
    <w:p w14:paraId="236BEC51">
      <w:pPr>
        <w:spacing w:after="0" w:line="360" w:lineRule="auto"/>
        <w:rPr>
          <w:rFonts w:hint="eastAsia" w:ascii="仿宋" w:hAnsi="仿宋" w:eastAsia="仿宋" w:cs="仿宋"/>
          <w:b/>
          <w:bCs/>
          <w:sz w:val="24"/>
          <w:szCs w:val="24"/>
        </w:rPr>
      </w:pPr>
      <w:r>
        <w:rPr>
          <w:rFonts w:hint="eastAsia" w:ascii="仿宋" w:hAnsi="仿宋" w:eastAsia="仿宋" w:cs="仿宋"/>
          <w:b/>
          <w:sz w:val="24"/>
          <w:szCs w:val="24"/>
        </w:rPr>
        <w:t>4.5</w:t>
      </w:r>
      <w:r>
        <w:rPr>
          <w:rFonts w:hint="eastAsia" w:ascii="仿宋" w:hAnsi="仿宋" w:eastAsia="仿宋" w:cs="仿宋"/>
          <w:b/>
          <w:bCs/>
          <w:sz w:val="24"/>
          <w:szCs w:val="24"/>
        </w:rPr>
        <w:t>清洁，油漆，包装，装卸，运输与储存</w:t>
      </w:r>
    </w:p>
    <w:p w14:paraId="7E55B2F8">
      <w:pPr>
        <w:spacing w:after="0" w:line="360" w:lineRule="auto"/>
        <w:rPr>
          <w:rFonts w:hint="eastAsia" w:ascii="仿宋" w:hAnsi="仿宋" w:eastAsia="仿宋" w:cs="仿宋"/>
          <w:sz w:val="24"/>
          <w:szCs w:val="24"/>
        </w:rPr>
      </w:pPr>
      <w:r>
        <w:rPr>
          <w:rFonts w:hint="eastAsia" w:ascii="仿宋" w:hAnsi="仿宋" w:eastAsia="仿宋" w:cs="仿宋"/>
          <w:sz w:val="24"/>
          <w:szCs w:val="24"/>
        </w:rPr>
        <w:t>4.5.1设备凡需要油漆的所有部件（除20#基管、双金属钢铝复合螺旋翅片部分外），在油漆前必须对金属表面按有关技术规定进行清洁处理。刷二道底漆、一道中间漆、两道面漆，除最后一道面漆由投标人供货，现场涂刷外，其余油漆均在工厂内完成，油漆颜色由招标人确定。另外，投标人应提供一定数量的油漆供现场补漆用。</w:t>
      </w:r>
    </w:p>
    <w:p w14:paraId="38BFC23D">
      <w:pPr>
        <w:spacing w:after="0" w:line="360" w:lineRule="auto"/>
        <w:rPr>
          <w:rFonts w:hint="eastAsia" w:ascii="仿宋" w:hAnsi="仿宋" w:eastAsia="仿宋" w:cs="仿宋"/>
          <w:sz w:val="24"/>
          <w:szCs w:val="24"/>
        </w:rPr>
      </w:pPr>
      <w:r>
        <w:rPr>
          <w:rFonts w:hint="eastAsia" w:ascii="仿宋" w:hAnsi="仿宋" w:eastAsia="仿宋" w:cs="仿宋"/>
          <w:sz w:val="24"/>
          <w:szCs w:val="24"/>
        </w:rPr>
        <w:t>4.5.2设备包装前应凃防腐漆，以便在运输保管中起防腐作用。</w:t>
      </w:r>
    </w:p>
    <w:p w14:paraId="2F8B789A">
      <w:pPr>
        <w:spacing w:after="0" w:line="360" w:lineRule="auto"/>
        <w:rPr>
          <w:rFonts w:hint="eastAsia" w:ascii="仿宋" w:hAnsi="仿宋" w:eastAsia="仿宋" w:cs="仿宋"/>
          <w:sz w:val="24"/>
          <w:szCs w:val="24"/>
        </w:rPr>
      </w:pPr>
      <w:r>
        <w:rPr>
          <w:rFonts w:hint="eastAsia" w:ascii="仿宋" w:hAnsi="仿宋" w:eastAsia="仿宋" w:cs="仿宋"/>
          <w:sz w:val="24"/>
          <w:szCs w:val="24"/>
        </w:rPr>
        <w:t>4.5.3凡电气设备必须严格包装，以确保在运输保管期间（考虑露天放置至少6个月）不被损坏，并防止受潮。</w:t>
      </w:r>
    </w:p>
    <w:p w14:paraId="149E68A4">
      <w:pPr>
        <w:spacing w:after="0" w:line="360" w:lineRule="auto"/>
        <w:rPr>
          <w:rFonts w:hint="eastAsia" w:ascii="仿宋" w:hAnsi="仿宋" w:eastAsia="仿宋" w:cs="仿宋"/>
          <w:sz w:val="24"/>
          <w:szCs w:val="24"/>
        </w:rPr>
      </w:pPr>
      <w:r>
        <w:rPr>
          <w:rFonts w:hint="eastAsia" w:ascii="仿宋" w:hAnsi="仿宋" w:eastAsia="仿宋" w:cs="仿宋"/>
          <w:sz w:val="24"/>
          <w:szCs w:val="24"/>
        </w:rPr>
        <w:t>4.5.4所有外露部分应有保护装置，防止在运输和储存期间损坏。</w:t>
      </w:r>
    </w:p>
    <w:p w14:paraId="1C211400">
      <w:pPr>
        <w:spacing w:after="0" w:line="360" w:lineRule="auto"/>
        <w:rPr>
          <w:rFonts w:hint="eastAsia" w:ascii="仿宋" w:hAnsi="仿宋" w:eastAsia="仿宋" w:cs="仿宋"/>
          <w:sz w:val="24"/>
          <w:szCs w:val="24"/>
        </w:rPr>
      </w:pPr>
      <w:r>
        <w:rPr>
          <w:rFonts w:hint="eastAsia" w:ascii="仿宋" w:hAnsi="仿宋" w:eastAsia="仿宋" w:cs="仿宋"/>
          <w:sz w:val="24"/>
          <w:szCs w:val="24"/>
        </w:rPr>
        <w:t>4.5.5产品包装、运输、储存应符合本招标文件的有关规定。</w:t>
      </w:r>
    </w:p>
    <w:p w14:paraId="3C091539">
      <w:pPr>
        <w:spacing w:after="0" w:line="360" w:lineRule="auto"/>
        <w:rPr>
          <w:rFonts w:hint="eastAsia" w:ascii="仿宋" w:hAnsi="仿宋" w:eastAsia="仿宋" w:cs="仿宋"/>
          <w:sz w:val="24"/>
          <w:szCs w:val="24"/>
        </w:rPr>
      </w:pPr>
      <w:r>
        <w:rPr>
          <w:rFonts w:hint="eastAsia" w:ascii="仿宋" w:hAnsi="仿宋" w:eastAsia="仿宋" w:cs="仿宋"/>
          <w:sz w:val="24"/>
          <w:szCs w:val="24"/>
        </w:rPr>
        <w:t>4.5.6投标人应随投标文件提供设备包装示意图。</w:t>
      </w:r>
    </w:p>
    <w:p w14:paraId="438001A6">
      <w:pPr>
        <w:spacing w:after="0" w:line="360" w:lineRule="auto"/>
        <w:rPr>
          <w:rFonts w:hint="eastAsia" w:ascii="仿宋" w:hAnsi="仿宋" w:eastAsia="仿宋" w:cs="仿宋"/>
          <w:sz w:val="24"/>
          <w:szCs w:val="24"/>
        </w:rPr>
      </w:pPr>
      <w:r>
        <w:rPr>
          <w:rFonts w:hint="eastAsia" w:ascii="仿宋" w:hAnsi="仿宋" w:eastAsia="仿宋" w:cs="仿宋"/>
          <w:sz w:val="24"/>
          <w:szCs w:val="24"/>
        </w:rPr>
        <w:t>4.5.7包装与保管</w:t>
      </w:r>
    </w:p>
    <w:p w14:paraId="20CC2442">
      <w:pPr>
        <w:spacing w:after="0" w:line="360" w:lineRule="auto"/>
        <w:rPr>
          <w:rFonts w:hint="eastAsia" w:ascii="仿宋" w:hAnsi="仿宋" w:eastAsia="仿宋" w:cs="仿宋"/>
          <w:sz w:val="24"/>
          <w:szCs w:val="24"/>
        </w:rPr>
      </w:pPr>
      <w:r>
        <w:rPr>
          <w:rFonts w:hint="eastAsia" w:ascii="仿宋" w:hAnsi="仿宋" w:eastAsia="仿宋" w:cs="仿宋"/>
          <w:sz w:val="24"/>
          <w:szCs w:val="24"/>
        </w:rPr>
        <w:t>在合同设备任何部分交付运输前，投标人应按照规定和本章所述的要求，对所要交付的该部分合同设备进行包装，该包装应具有适合长途运输、多次搬运和装卸的坚固包装，以确保合同设备安全、无损地运抵现场。</w:t>
      </w:r>
    </w:p>
    <w:p w14:paraId="5297C17B">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投标人应保证对合同设备的所有包装在运输、装卸过程中完好无损，并有减震、防冲击的措施。若包装无法防止运输、装卸过程中垂直、水平加速度引起的设备损坏，投标人要在设备的设计结构上予以解决。</w:t>
      </w:r>
      <w:bookmarkStart w:id="118" w:name="_GoBack"/>
      <w:bookmarkEnd w:id="118"/>
    </w:p>
    <w:p w14:paraId="22E66CCB">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投标人提供的包装应能保证合同设备在现场的保管与维护，在合理时间内采取有效的防潮、抗氧化的措施。所有合同设备的包装与保管措施应满足露天堆放六个月的要求，并不造成设备损害。</w:t>
      </w:r>
    </w:p>
    <w:p w14:paraId="7CE86ACE">
      <w:pPr>
        <w:spacing w:after="0" w:line="360" w:lineRule="auto"/>
        <w:rPr>
          <w:rFonts w:hint="eastAsia" w:ascii="仿宋" w:hAnsi="仿宋" w:eastAsia="仿宋" w:cs="仿宋"/>
          <w:sz w:val="24"/>
          <w:szCs w:val="24"/>
        </w:rPr>
      </w:pPr>
      <w:r>
        <w:rPr>
          <w:rFonts w:hint="eastAsia" w:ascii="仿宋" w:hAnsi="仿宋" w:eastAsia="仿宋" w:cs="仿宋"/>
          <w:sz w:val="24"/>
          <w:szCs w:val="24"/>
        </w:rPr>
        <w:t>如果国家有关包装的标准或规范、本章所述的包装技术规范及合同设备承运人的包装要求之间不一致，则投标人应按照前述各项规范或要求中的最高要求对合同设备进行包装。</w:t>
      </w:r>
    </w:p>
    <w:p w14:paraId="7B56507A">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在投标时应随投标文件提交合同设备的包装技术规范及标准，包括但不限于包装示意图、包装材料材质与规格等，由招标人进行审查确认。投标文件中还应包括对合同设备包装过程中将采取的防潮、防锈、防腐蚀、抗震及充氮等措施的规范与标准的文件。</w:t>
      </w:r>
    </w:p>
    <w:p w14:paraId="395A4B09">
      <w:pPr>
        <w:spacing w:after="0" w:line="360" w:lineRule="auto"/>
        <w:rPr>
          <w:rFonts w:hint="eastAsia" w:ascii="仿宋" w:hAnsi="仿宋" w:eastAsia="仿宋" w:cs="仿宋"/>
          <w:sz w:val="24"/>
          <w:szCs w:val="24"/>
        </w:rPr>
      </w:pPr>
      <w:r>
        <w:rPr>
          <w:rFonts w:hint="eastAsia" w:ascii="仿宋" w:hAnsi="仿宋" w:eastAsia="仿宋" w:cs="仿宋"/>
          <w:sz w:val="24"/>
          <w:szCs w:val="24"/>
        </w:rPr>
        <w:t>4.5.8组装</w:t>
      </w:r>
    </w:p>
    <w:p w14:paraId="57FD75B4">
      <w:pPr>
        <w:spacing w:after="0" w:line="360" w:lineRule="auto"/>
        <w:rPr>
          <w:rFonts w:hint="eastAsia" w:ascii="仿宋" w:hAnsi="仿宋" w:eastAsia="仿宋" w:cs="仿宋"/>
          <w:sz w:val="24"/>
          <w:szCs w:val="24"/>
        </w:rPr>
      </w:pPr>
      <w:r>
        <w:rPr>
          <w:rFonts w:hint="eastAsia" w:ascii="仿宋" w:hAnsi="仿宋" w:eastAsia="仿宋" w:cs="仿宋"/>
          <w:sz w:val="24"/>
          <w:szCs w:val="24"/>
        </w:rPr>
        <w:t>合同设备应尽量在投标人工厂完成组装，以尽可能减少现场的拼装工作量，以提高安装质量与效率。工厂拼装尺寸应以运输工具所能承担的最大尺寸为限。对于易受潮或现场拼装容易导致合同设备损伤或损害的尤其应整体交付至交货点。</w:t>
      </w:r>
    </w:p>
    <w:p w14:paraId="319967A3">
      <w:pPr>
        <w:spacing w:after="0" w:line="360" w:lineRule="auto"/>
        <w:rPr>
          <w:rFonts w:hint="eastAsia" w:ascii="仿宋" w:hAnsi="仿宋" w:eastAsia="仿宋" w:cs="仿宋"/>
          <w:sz w:val="24"/>
          <w:szCs w:val="24"/>
        </w:rPr>
      </w:pPr>
      <w:r>
        <w:rPr>
          <w:rFonts w:hint="eastAsia" w:ascii="仿宋" w:hAnsi="仿宋" w:eastAsia="仿宋" w:cs="仿宋"/>
          <w:sz w:val="24"/>
          <w:szCs w:val="24"/>
        </w:rPr>
        <w:t>投标人应对合同设备的组装情况、需进行现场拼装的合同设备应作出详细说明，以便招标人进行审查。</w:t>
      </w:r>
    </w:p>
    <w:p w14:paraId="6529AB9C">
      <w:pPr>
        <w:spacing w:after="0" w:line="360" w:lineRule="auto"/>
        <w:rPr>
          <w:rFonts w:hint="eastAsia" w:ascii="仿宋" w:hAnsi="仿宋" w:eastAsia="仿宋" w:cs="仿宋"/>
          <w:b/>
          <w:sz w:val="24"/>
          <w:szCs w:val="24"/>
        </w:rPr>
      </w:pPr>
      <w:r>
        <w:rPr>
          <w:rFonts w:hint="eastAsia" w:ascii="仿宋" w:hAnsi="仿宋" w:eastAsia="仿宋" w:cs="仿宋"/>
          <w:b/>
          <w:sz w:val="24"/>
          <w:szCs w:val="24"/>
        </w:rPr>
        <w:t>4.6标准和规范</w:t>
      </w:r>
    </w:p>
    <w:p w14:paraId="0AA95FE2">
      <w:pPr>
        <w:spacing w:after="0" w:line="360" w:lineRule="auto"/>
        <w:rPr>
          <w:rFonts w:hint="eastAsia" w:ascii="仿宋" w:hAnsi="仿宋" w:eastAsia="仿宋" w:cs="仿宋"/>
          <w:sz w:val="24"/>
          <w:szCs w:val="24"/>
        </w:rPr>
      </w:pPr>
      <w:r>
        <w:rPr>
          <w:rFonts w:hint="eastAsia" w:ascii="仿宋" w:hAnsi="仿宋" w:eastAsia="仿宋" w:cs="仿宋"/>
          <w:sz w:val="24"/>
          <w:szCs w:val="24"/>
        </w:rPr>
        <w:t>4.6.1设备的设计和制造，应符合现行使用的国家有关标准和原部颁标准。</w:t>
      </w:r>
    </w:p>
    <w:p w14:paraId="1ED01D45">
      <w:pPr>
        <w:spacing w:after="0" w:line="360" w:lineRule="auto"/>
        <w:rPr>
          <w:rFonts w:hint="eastAsia" w:ascii="仿宋" w:hAnsi="仿宋" w:eastAsia="仿宋" w:cs="仿宋"/>
          <w:sz w:val="24"/>
          <w:szCs w:val="24"/>
        </w:rPr>
      </w:pPr>
      <w:bookmarkStart w:id="62" w:name="_Toc286390074"/>
      <w:bookmarkStart w:id="63" w:name="_Toc287466418"/>
      <w:r>
        <w:rPr>
          <w:rFonts w:hint="eastAsia" w:ascii="仿宋" w:hAnsi="仿宋" w:eastAsia="仿宋" w:cs="仿宋"/>
          <w:sz w:val="24"/>
          <w:szCs w:val="24"/>
        </w:rPr>
        <w:t>投标人提供的设备的设计、制造、检验、测试及包装依据的最新版标准：</w:t>
      </w:r>
      <w:bookmarkEnd w:id="62"/>
      <w:bookmarkEnd w:id="63"/>
    </w:p>
    <w:p w14:paraId="30FFB470">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暖风器本体相关：</w:t>
      </w:r>
    </w:p>
    <w:p w14:paraId="5CB9F464">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(1)《固定式压力容器安全技术监察规程》TSG 21-2016</w:t>
      </w:r>
    </w:p>
    <w:p w14:paraId="64E19A02">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（2）《固定式压力容器安全技术监察规程》行业标准第1号修改单TSG 21-2016/XG1-2020</w:t>
      </w:r>
    </w:p>
    <w:p w14:paraId="3DDE3E54">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(3)《热交热器》GB/T 151-2014</w:t>
      </w:r>
    </w:p>
    <w:p w14:paraId="120A032C">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（4）《火力发电厂焊接技术规程》DL/T869-2021</w:t>
      </w:r>
    </w:p>
    <w:p w14:paraId="25285C9E">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（5）《火力发电厂金属技术监督规程》DL/T438-2023</w:t>
      </w:r>
    </w:p>
    <w:p w14:paraId="1875E4A1">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(6)《火力发电厂汽水管道设计技术规定》DL/T5054-2016</w:t>
      </w:r>
    </w:p>
    <w:p w14:paraId="7DD0B60C">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(7)《发电厂保温油漆设计规程》DL/T5072-2019</w:t>
      </w:r>
    </w:p>
    <w:p w14:paraId="4AE4E817">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(8)《火力发电厂烟风煤粉管道设计规范》DL/T 5121-2020</w:t>
      </w:r>
    </w:p>
    <w:p w14:paraId="4AA88C67">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(9)《火力发电厂职业安全设计规程》DL5053-2012</w:t>
      </w:r>
    </w:p>
    <w:p w14:paraId="3F1F2149">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（10）《气焊、焊条电弧焊、气体保护焊和高能束焊的推荐坡口》GB/T985.1-2008</w:t>
      </w:r>
    </w:p>
    <w:p w14:paraId="284CCD81">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(11)《埋弧焊的推荐坡口》GB/T985.2-2008</w:t>
      </w:r>
    </w:p>
    <w:p w14:paraId="25749B7E">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(12)《铝及铝合金气体保护焊的推荐坡口》GB/T985.3-2008</w:t>
      </w:r>
    </w:p>
    <w:p w14:paraId="057DEB25">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(13)《复合钢的推荐坡口》GB/T985.4-2008</w:t>
      </w:r>
    </w:p>
    <w:p w14:paraId="4AB2B106">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(14)《电力</w:t>
      </w:r>
      <w:r>
        <w:rPr>
          <w:rFonts w:hint="eastAsia" w:ascii="仿宋" w:hAnsi="仿宋" w:eastAsia="仿宋" w:cs="仿宋"/>
          <w:snapToGrid w:val="0"/>
          <w:sz w:val="24"/>
          <w:szCs w:val="24"/>
        </w:rPr>
        <w:t>工程</w:t>
      </w:r>
      <w:r>
        <w:rPr>
          <w:rFonts w:hint="eastAsia" w:ascii="仿宋" w:hAnsi="仿宋" w:eastAsia="仿宋" w:cs="仿宋"/>
          <w:kern w:val="2"/>
          <w:sz w:val="24"/>
          <w:szCs w:val="24"/>
        </w:rPr>
        <w:t>电缆设计标准》GB50217-2018</w:t>
      </w:r>
    </w:p>
    <w:p w14:paraId="443E1111">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(15)《涂覆涂料前钢材表面处理表面清洁度的目视评定第1部分：未涂覆过的钢材表面和全面清除原有涂层后的钢材表面的锈蚀等级和处理等级》</w:t>
      </w:r>
    </w:p>
    <w:p w14:paraId="1C218382">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GB/T 8923.1-2011</w:t>
      </w:r>
    </w:p>
    <w:p w14:paraId="4CBECCE5">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(16)《涂覆涂料前钢材表面处理表面清洁度的目视评定第2部分:已涂覆过的钢材表面局部清除原有涂层后的处理等级》GB/T 8923.2-2008</w:t>
      </w:r>
    </w:p>
    <w:p w14:paraId="4EC74FA6">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(17)《涂覆涂料前钢材表面处理表面清洁度的目视评定第3部分：焊缝、边缘和其他区域的表面缺陷的处理等级》GB/T 8923.3-2009</w:t>
      </w:r>
    </w:p>
    <w:p w14:paraId="4F4760B4">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(18)《</w:t>
      </w:r>
      <w:r>
        <w:rPr>
          <w:rFonts w:hint="eastAsia" w:ascii="仿宋" w:hAnsi="仿宋" w:eastAsia="仿宋" w:cs="仿宋"/>
          <w:bCs/>
          <w:kern w:val="2"/>
          <w:sz w:val="24"/>
          <w:szCs w:val="24"/>
        </w:rPr>
        <w:t>机电产品包装通用技术要求》GB/T13384-2008</w:t>
      </w:r>
    </w:p>
    <w:p w14:paraId="0055CB96">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(19)《标牌》GB/T13306-2011</w:t>
      </w:r>
    </w:p>
    <w:p w14:paraId="766FE612">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(20)《包装储运图示标志》GB191-2008</w:t>
      </w:r>
    </w:p>
    <w:p w14:paraId="3DDA43AA">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(21)《电力建设施工质量验收规程第2部分：锅炉机组》DL/T5210.2-2018</w:t>
      </w:r>
    </w:p>
    <w:p w14:paraId="7962B409">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(22)《电力建设施工质量验收及评定规程第4部分：热工仪表及控制装置，DL5210.4-2018</w:t>
      </w:r>
    </w:p>
    <w:p w14:paraId="5AA1B0F5">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(23)《电力建设施工质量验收规程第5部分：管道及系统》DL5210.5-2018</w:t>
      </w:r>
    </w:p>
    <w:p w14:paraId="080E923B">
      <w:pPr>
        <w:widowControl w:val="0"/>
        <w:adjustRightInd/>
        <w:snapToGrid/>
        <w:spacing w:after="0" w:line="360" w:lineRule="auto"/>
        <w:jc w:val="both"/>
        <w:rPr>
          <w:rFonts w:hint="eastAsia" w:ascii="仿宋" w:hAnsi="仿宋" w:eastAsia="仿宋" w:cs="仿宋"/>
          <w:position w:val="-6"/>
          <w:sz w:val="24"/>
          <w:szCs w:val="24"/>
        </w:rPr>
      </w:pPr>
      <w:bookmarkStart w:id="64" w:name="_Toc286390096"/>
      <w:bookmarkStart w:id="65" w:name="_Toc287466440"/>
      <w:r>
        <w:rPr>
          <w:rFonts w:hint="eastAsia" w:ascii="仿宋" w:hAnsi="仿宋" w:eastAsia="仿宋" w:cs="仿宋"/>
          <w:position w:val="-6"/>
          <w:sz w:val="24"/>
          <w:szCs w:val="24"/>
        </w:rPr>
        <w:t>4.6.2在按以上技术标准设计制造的同时，还必须满足最新版的电力行业相应规范标准，当两者有矛盾时，以电力行业标准为准。</w:t>
      </w:r>
      <w:bookmarkEnd w:id="64"/>
      <w:bookmarkEnd w:id="65"/>
    </w:p>
    <w:p w14:paraId="320C9223">
      <w:pPr>
        <w:keepNext/>
        <w:widowControl w:val="0"/>
        <w:tabs>
          <w:tab w:val="left" w:pos="0"/>
        </w:tabs>
        <w:snapToGrid/>
        <w:spacing w:after="0" w:line="360" w:lineRule="auto"/>
        <w:jc w:val="both"/>
        <w:outlineLvl w:val="1"/>
        <w:rPr>
          <w:rFonts w:hint="eastAsia" w:ascii="仿宋" w:hAnsi="仿宋" w:eastAsia="仿宋" w:cs="仿宋"/>
          <w:b/>
          <w:bCs/>
          <w:position w:val="-6"/>
          <w:sz w:val="24"/>
          <w:szCs w:val="24"/>
        </w:rPr>
      </w:pPr>
      <w:bookmarkStart w:id="66" w:name="_Toc450555644"/>
      <w:bookmarkStart w:id="67" w:name="_Toc446075811"/>
      <w:bookmarkStart w:id="68" w:name="_Toc353913918"/>
      <w:bookmarkStart w:id="69" w:name="_Toc353914182"/>
      <w:bookmarkStart w:id="70" w:name="_Toc362613373"/>
      <w:bookmarkStart w:id="71" w:name="_Toc353955156"/>
      <w:bookmarkStart w:id="72" w:name="_Toc358103500"/>
      <w:bookmarkStart w:id="73" w:name="_Toc42495394"/>
      <w:r>
        <w:rPr>
          <w:rFonts w:hint="eastAsia" w:ascii="仿宋" w:hAnsi="仿宋" w:eastAsia="仿宋" w:cs="仿宋"/>
          <w:b/>
          <w:bCs/>
          <w:position w:val="-6"/>
          <w:sz w:val="24"/>
          <w:szCs w:val="24"/>
        </w:rPr>
        <w:t>4.7数据表</w:t>
      </w:r>
      <w:bookmarkEnd w:id="66"/>
      <w:bookmarkEnd w:id="67"/>
      <w:bookmarkEnd w:id="68"/>
      <w:bookmarkEnd w:id="69"/>
      <w:bookmarkEnd w:id="70"/>
      <w:bookmarkEnd w:id="71"/>
      <w:bookmarkEnd w:id="72"/>
      <w:bookmarkEnd w:id="73"/>
    </w:p>
    <w:p w14:paraId="274F251A">
      <w:pPr>
        <w:widowControl w:val="0"/>
        <w:adjustRightInd/>
        <w:snapToGrid/>
        <w:spacing w:after="0" w:line="360" w:lineRule="auto"/>
        <w:ind w:firstLine="2040" w:firstLineChars="850"/>
        <w:jc w:val="both"/>
        <w:rPr>
          <w:rFonts w:hint="eastAsia" w:ascii="仿宋" w:hAnsi="仿宋" w:eastAsia="仿宋" w:cs="仿宋"/>
          <w:kern w:val="2"/>
          <w:sz w:val="24"/>
          <w:szCs w:val="24"/>
        </w:rPr>
      </w:pPr>
      <w:r>
        <w:rPr>
          <w:rFonts w:hint="eastAsia" w:ascii="仿宋" w:hAnsi="仿宋" w:eastAsia="仿宋" w:cs="仿宋"/>
          <w:kern w:val="2"/>
          <w:sz w:val="24"/>
          <w:szCs w:val="24"/>
        </w:rPr>
        <w:t>表4.7-1一次风暖风器本体数据表（单台）</w:t>
      </w:r>
    </w:p>
    <w:tbl>
      <w:tblPr>
        <w:tblStyle w:val="58"/>
        <w:tblW w:w="0" w:type="auto"/>
        <w:jc w:val="center"/>
        <w:tblLayout w:type="fixed"/>
        <w:tblCellMar>
          <w:top w:w="0" w:type="dxa"/>
          <w:left w:w="108" w:type="dxa"/>
          <w:bottom w:w="0" w:type="dxa"/>
          <w:right w:w="108" w:type="dxa"/>
        </w:tblCellMar>
      </w:tblPr>
      <w:tblGrid>
        <w:gridCol w:w="843"/>
        <w:gridCol w:w="4698"/>
        <w:gridCol w:w="2742"/>
      </w:tblGrid>
      <w:tr w14:paraId="58F3412C">
        <w:tblPrEx>
          <w:tblCellMar>
            <w:top w:w="0" w:type="dxa"/>
            <w:left w:w="108" w:type="dxa"/>
            <w:bottom w:w="0" w:type="dxa"/>
            <w:right w:w="108" w:type="dxa"/>
          </w:tblCellMar>
        </w:tblPrEx>
        <w:trPr>
          <w:cantSplit/>
          <w:trHeight w:val="397" w:hRule="exact"/>
          <w:tblHeader/>
          <w:jc w:val="center"/>
        </w:trPr>
        <w:tc>
          <w:tcPr>
            <w:tcW w:w="843" w:type="dxa"/>
            <w:tcBorders>
              <w:top w:val="single" w:color="auto" w:sz="4" w:space="0"/>
              <w:left w:val="single" w:color="auto" w:sz="4" w:space="0"/>
              <w:bottom w:val="single" w:color="auto" w:sz="4" w:space="0"/>
              <w:right w:val="single" w:color="auto" w:sz="4" w:space="0"/>
            </w:tcBorders>
            <w:vAlign w:val="center"/>
          </w:tcPr>
          <w:p w14:paraId="224F2ED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序号</w:t>
            </w:r>
          </w:p>
        </w:tc>
        <w:tc>
          <w:tcPr>
            <w:tcW w:w="4698" w:type="dxa"/>
            <w:tcBorders>
              <w:top w:val="single" w:color="auto" w:sz="4" w:space="0"/>
              <w:left w:val="nil"/>
              <w:bottom w:val="single" w:color="auto" w:sz="4" w:space="0"/>
              <w:right w:val="single" w:color="auto" w:sz="4" w:space="0"/>
            </w:tcBorders>
            <w:vAlign w:val="center"/>
          </w:tcPr>
          <w:p w14:paraId="52C594A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项目</w:t>
            </w:r>
          </w:p>
        </w:tc>
        <w:tc>
          <w:tcPr>
            <w:tcW w:w="2742" w:type="dxa"/>
            <w:tcBorders>
              <w:top w:val="single" w:color="auto" w:sz="4" w:space="0"/>
              <w:left w:val="nil"/>
              <w:bottom w:val="single" w:color="auto" w:sz="4" w:space="0"/>
              <w:right w:val="single" w:color="auto" w:sz="4" w:space="0"/>
            </w:tcBorders>
            <w:vAlign w:val="center"/>
          </w:tcPr>
          <w:p w14:paraId="00E47F4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一次风暖风器数据</w:t>
            </w:r>
          </w:p>
        </w:tc>
      </w:tr>
      <w:tr w14:paraId="45C11E2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7181D4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w:t>
            </w:r>
          </w:p>
        </w:tc>
        <w:tc>
          <w:tcPr>
            <w:tcW w:w="4698" w:type="dxa"/>
            <w:tcBorders>
              <w:top w:val="nil"/>
              <w:left w:val="nil"/>
              <w:bottom w:val="single" w:color="auto" w:sz="4" w:space="0"/>
              <w:right w:val="single" w:color="auto" w:sz="4" w:space="0"/>
            </w:tcBorders>
            <w:vAlign w:val="center"/>
          </w:tcPr>
          <w:p w14:paraId="432858D4">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基管布置方式</w:t>
            </w:r>
          </w:p>
        </w:tc>
        <w:tc>
          <w:tcPr>
            <w:tcW w:w="2742" w:type="dxa"/>
            <w:tcBorders>
              <w:top w:val="nil"/>
              <w:left w:val="nil"/>
              <w:bottom w:val="single" w:color="auto" w:sz="4" w:space="0"/>
              <w:right w:val="single" w:color="auto" w:sz="4" w:space="0"/>
            </w:tcBorders>
            <w:vAlign w:val="center"/>
          </w:tcPr>
          <w:p w14:paraId="7DE498A6">
            <w:pPr>
              <w:widowControl w:val="0"/>
              <w:adjustRightInd/>
              <w:snapToGrid/>
              <w:spacing w:after="0" w:line="0" w:lineRule="atLeast"/>
              <w:jc w:val="center"/>
              <w:rPr>
                <w:rFonts w:hint="eastAsia" w:ascii="仿宋" w:hAnsi="仿宋" w:eastAsia="仿宋" w:cs="仿宋"/>
                <w:position w:val="-6"/>
                <w:sz w:val="24"/>
                <w:szCs w:val="24"/>
              </w:rPr>
            </w:pPr>
          </w:p>
        </w:tc>
      </w:tr>
      <w:tr w14:paraId="3CCD57E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CAD9B5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w:t>
            </w:r>
          </w:p>
        </w:tc>
        <w:tc>
          <w:tcPr>
            <w:tcW w:w="4698" w:type="dxa"/>
            <w:tcBorders>
              <w:top w:val="nil"/>
              <w:left w:val="nil"/>
              <w:bottom w:val="single" w:color="auto" w:sz="4" w:space="0"/>
              <w:right w:val="single" w:color="auto" w:sz="4" w:space="0"/>
            </w:tcBorders>
            <w:vAlign w:val="center"/>
          </w:tcPr>
          <w:p w14:paraId="4B2D8A7C">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基管管排层数及各层管排间布置方式</w:t>
            </w:r>
          </w:p>
        </w:tc>
        <w:tc>
          <w:tcPr>
            <w:tcW w:w="2742" w:type="dxa"/>
            <w:tcBorders>
              <w:top w:val="nil"/>
              <w:left w:val="nil"/>
              <w:bottom w:val="single" w:color="auto" w:sz="4" w:space="0"/>
              <w:right w:val="single" w:color="auto" w:sz="4" w:space="0"/>
            </w:tcBorders>
            <w:vAlign w:val="center"/>
          </w:tcPr>
          <w:p w14:paraId="2D269921">
            <w:pPr>
              <w:widowControl w:val="0"/>
              <w:adjustRightInd/>
              <w:snapToGrid/>
              <w:spacing w:after="0" w:line="0" w:lineRule="atLeast"/>
              <w:jc w:val="center"/>
              <w:rPr>
                <w:rFonts w:hint="eastAsia" w:ascii="仿宋" w:hAnsi="仿宋" w:eastAsia="仿宋" w:cs="仿宋"/>
                <w:position w:val="-6"/>
                <w:sz w:val="24"/>
                <w:szCs w:val="24"/>
              </w:rPr>
            </w:pPr>
          </w:p>
        </w:tc>
      </w:tr>
      <w:tr w14:paraId="35B18ADE">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CB26614">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3</w:t>
            </w:r>
          </w:p>
        </w:tc>
        <w:tc>
          <w:tcPr>
            <w:tcW w:w="4698" w:type="dxa"/>
            <w:tcBorders>
              <w:top w:val="nil"/>
              <w:left w:val="nil"/>
              <w:bottom w:val="single" w:color="auto" w:sz="4" w:space="0"/>
              <w:right w:val="single" w:color="auto" w:sz="4" w:space="0"/>
            </w:tcBorders>
            <w:vAlign w:val="center"/>
          </w:tcPr>
          <w:p w14:paraId="5302DE56">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暖风器管束通风面尺寸（m×m）</w:t>
            </w:r>
          </w:p>
        </w:tc>
        <w:tc>
          <w:tcPr>
            <w:tcW w:w="2742" w:type="dxa"/>
            <w:tcBorders>
              <w:top w:val="nil"/>
              <w:left w:val="nil"/>
              <w:bottom w:val="single" w:color="auto" w:sz="4" w:space="0"/>
              <w:right w:val="single" w:color="auto" w:sz="4" w:space="0"/>
            </w:tcBorders>
            <w:vAlign w:val="center"/>
          </w:tcPr>
          <w:p w14:paraId="3018779D">
            <w:pPr>
              <w:widowControl w:val="0"/>
              <w:adjustRightInd/>
              <w:snapToGrid/>
              <w:spacing w:after="0" w:line="0" w:lineRule="atLeast"/>
              <w:jc w:val="center"/>
              <w:rPr>
                <w:rFonts w:hint="eastAsia" w:ascii="仿宋" w:hAnsi="仿宋" w:eastAsia="仿宋" w:cs="仿宋"/>
                <w:position w:val="-6"/>
                <w:sz w:val="24"/>
                <w:szCs w:val="24"/>
              </w:rPr>
            </w:pPr>
          </w:p>
        </w:tc>
      </w:tr>
      <w:tr w14:paraId="7772778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7292F6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4</w:t>
            </w:r>
          </w:p>
        </w:tc>
        <w:tc>
          <w:tcPr>
            <w:tcW w:w="4698" w:type="dxa"/>
            <w:tcBorders>
              <w:top w:val="nil"/>
              <w:left w:val="nil"/>
              <w:bottom w:val="single" w:color="auto" w:sz="4" w:space="0"/>
              <w:right w:val="single" w:color="auto" w:sz="4" w:space="0"/>
            </w:tcBorders>
            <w:vAlign w:val="center"/>
          </w:tcPr>
          <w:p w14:paraId="020C6A9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单根基管有效长度（m）</w:t>
            </w:r>
          </w:p>
        </w:tc>
        <w:tc>
          <w:tcPr>
            <w:tcW w:w="2742" w:type="dxa"/>
            <w:tcBorders>
              <w:top w:val="nil"/>
              <w:left w:val="nil"/>
              <w:bottom w:val="single" w:color="auto" w:sz="4" w:space="0"/>
              <w:right w:val="single" w:color="auto" w:sz="4" w:space="0"/>
            </w:tcBorders>
            <w:vAlign w:val="center"/>
          </w:tcPr>
          <w:p w14:paraId="31612919">
            <w:pPr>
              <w:widowControl w:val="0"/>
              <w:adjustRightInd/>
              <w:snapToGrid/>
              <w:spacing w:after="0" w:line="0" w:lineRule="atLeast"/>
              <w:jc w:val="center"/>
              <w:rPr>
                <w:rFonts w:hint="eastAsia" w:ascii="仿宋" w:hAnsi="仿宋" w:eastAsia="仿宋" w:cs="仿宋"/>
                <w:position w:val="-6"/>
                <w:sz w:val="24"/>
                <w:szCs w:val="24"/>
              </w:rPr>
            </w:pPr>
          </w:p>
        </w:tc>
      </w:tr>
      <w:tr w14:paraId="4A169C2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D615A6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5</w:t>
            </w:r>
          </w:p>
        </w:tc>
        <w:tc>
          <w:tcPr>
            <w:tcW w:w="4698" w:type="dxa"/>
            <w:tcBorders>
              <w:top w:val="nil"/>
              <w:left w:val="nil"/>
              <w:bottom w:val="single" w:color="auto" w:sz="4" w:space="0"/>
              <w:right w:val="single" w:color="auto" w:sz="4" w:space="0"/>
            </w:tcBorders>
            <w:vAlign w:val="center"/>
          </w:tcPr>
          <w:p w14:paraId="1AD5F6C4">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基管规格尺寸（外径×壁厚）</w:t>
            </w:r>
          </w:p>
        </w:tc>
        <w:tc>
          <w:tcPr>
            <w:tcW w:w="2742" w:type="dxa"/>
            <w:tcBorders>
              <w:top w:val="nil"/>
              <w:left w:val="nil"/>
              <w:bottom w:val="single" w:color="auto" w:sz="4" w:space="0"/>
              <w:right w:val="single" w:color="auto" w:sz="4" w:space="0"/>
            </w:tcBorders>
            <w:vAlign w:val="center"/>
          </w:tcPr>
          <w:p w14:paraId="1D686C7C">
            <w:pPr>
              <w:widowControl w:val="0"/>
              <w:adjustRightInd/>
              <w:snapToGrid/>
              <w:spacing w:after="0" w:line="0" w:lineRule="atLeast"/>
              <w:jc w:val="center"/>
              <w:rPr>
                <w:rFonts w:hint="eastAsia" w:ascii="仿宋" w:hAnsi="仿宋" w:eastAsia="仿宋" w:cs="仿宋"/>
                <w:position w:val="-6"/>
                <w:sz w:val="24"/>
                <w:szCs w:val="24"/>
              </w:rPr>
            </w:pPr>
          </w:p>
        </w:tc>
      </w:tr>
      <w:tr w14:paraId="37B16B5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070519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6</w:t>
            </w:r>
          </w:p>
        </w:tc>
        <w:tc>
          <w:tcPr>
            <w:tcW w:w="4698" w:type="dxa"/>
            <w:tcBorders>
              <w:top w:val="nil"/>
              <w:left w:val="nil"/>
              <w:bottom w:val="single" w:color="auto" w:sz="4" w:space="0"/>
              <w:right w:val="single" w:color="auto" w:sz="4" w:space="0"/>
            </w:tcBorders>
            <w:vAlign w:val="center"/>
          </w:tcPr>
          <w:p w14:paraId="4FF7D3A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单根基管换热面积（m</w:t>
            </w:r>
            <w:r>
              <w:rPr>
                <w:rFonts w:hint="eastAsia" w:ascii="仿宋" w:hAnsi="仿宋" w:eastAsia="仿宋" w:cs="仿宋"/>
                <w:position w:val="-6"/>
                <w:sz w:val="24"/>
                <w:szCs w:val="24"/>
                <w:vertAlign w:val="superscript"/>
              </w:rPr>
              <w:t>2</w:t>
            </w:r>
            <w:r>
              <w:rPr>
                <w:rFonts w:hint="eastAsia" w:ascii="仿宋" w:hAnsi="仿宋" w:eastAsia="仿宋" w:cs="仿宋"/>
                <w:position w:val="-6"/>
                <w:sz w:val="24"/>
                <w:szCs w:val="24"/>
              </w:rPr>
              <w:t>）</w:t>
            </w:r>
          </w:p>
        </w:tc>
        <w:tc>
          <w:tcPr>
            <w:tcW w:w="2742" w:type="dxa"/>
            <w:tcBorders>
              <w:top w:val="nil"/>
              <w:left w:val="nil"/>
              <w:bottom w:val="single" w:color="auto" w:sz="4" w:space="0"/>
              <w:right w:val="single" w:color="auto" w:sz="4" w:space="0"/>
            </w:tcBorders>
            <w:vAlign w:val="center"/>
          </w:tcPr>
          <w:p w14:paraId="717F3216">
            <w:pPr>
              <w:widowControl w:val="0"/>
              <w:adjustRightInd/>
              <w:snapToGrid/>
              <w:spacing w:after="0" w:line="0" w:lineRule="atLeast"/>
              <w:jc w:val="center"/>
              <w:rPr>
                <w:rFonts w:hint="eastAsia" w:ascii="仿宋" w:hAnsi="仿宋" w:eastAsia="仿宋" w:cs="仿宋"/>
                <w:position w:val="-6"/>
                <w:sz w:val="24"/>
                <w:szCs w:val="24"/>
              </w:rPr>
            </w:pPr>
          </w:p>
        </w:tc>
      </w:tr>
      <w:tr w14:paraId="53828F6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C6F60B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7</w:t>
            </w:r>
          </w:p>
        </w:tc>
        <w:tc>
          <w:tcPr>
            <w:tcW w:w="4698" w:type="dxa"/>
            <w:tcBorders>
              <w:top w:val="nil"/>
              <w:left w:val="nil"/>
              <w:bottom w:val="single" w:color="auto" w:sz="4" w:space="0"/>
              <w:right w:val="single" w:color="auto" w:sz="4" w:space="0"/>
            </w:tcBorders>
            <w:vAlign w:val="center"/>
          </w:tcPr>
          <w:p w14:paraId="47DF09BA">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翅化比</w:t>
            </w:r>
          </w:p>
        </w:tc>
        <w:tc>
          <w:tcPr>
            <w:tcW w:w="2742" w:type="dxa"/>
            <w:tcBorders>
              <w:top w:val="nil"/>
              <w:left w:val="nil"/>
              <w:bottom w:val="single" w:color="auto" w:sz="4" w:space="0"/>
              <w:right w:val="single" w:color="auto" w:sz="4" w:space="0"/>
            </w:tcBorders>
            <w:vAlign w:val="center"/>
          </w:tcPr>
          <w:p w14:paraId="528500F5">
            <w:pPr>
              <w:widowControl w:val="0"/>
              <w:adjustRightInd/>
              <w:snapToGrid/>
              <w:spacing w:after="0" w:line="0" w:lineRule="atLeast"/>
              <w:jc w:val="center"/>
              <w:rPr>
                <w:rFonts w:hint="eastAsia" w:ascii="仿宋" w:hAnsi="仿宋" w:eastAsia="仿宋" w:cs="仿宋"/>
                <w:position w:val="-6"/>
                <w:sz w:val="24"/>
                <w:szCs w:val="24"/>
              </w:rPr>
            </w:pPr>
          </w:p>
        </w:tc>
      </w:tr>
      <w:tr w14:paraId="1F437B0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2C4E299">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8</w:t>
            </w:r>
          </w:p>
        </w:tc>
        <w:tc>
          <w:tcPr>
            <w:tcW w:w="4698" w:type="dxa"/>
            <w:tcBorders>
              <w:top w:val="nil"/>
              <w:left w:val="nil"/>
              <w:bottom w:val="single" w:color="auto" w:sz="4" w:space="0"/>
              <w:right w:val="single" w:color="auto" w:sz="4" w:space="0"/>
            </w:tcBorders>
            <w:vAlign w:val="center"/>
          </w:tcPr>
          <w:p w14:paraId="6635E28B">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翅片管型式</w:t>
            </w:r>
          </w:p>
        </w:tc>
        <w:tc>
          <w:tcPr>
            <w:tcW w:w="2742" w:type="dxa"/>
            <w:tcBorders>
              <w:top w:val="nil"/>
              <w:left w:val="nil"/>
              <w:bottom w:val="single" w:color="auto" w:sz="4" w:space="0"/>
              <w:right w:val="single" w:color="auto" w:sz="4" w:space="0"/>
            </w:tcBorders>
            <w:vAlign w:val="center"/>
          </w:tcPr>
          <w:p w14:paraId="3C40DBF8">
            <w:pPr>
              <w:widowControl w:val="0"/>
              <w:adjustRightInd/>
              <w:snapToGrid/>
              <w:spacing w:after="0" w:line="0" w:lineRule="atLeast"/>
              <w:jc w:val="center"/>
              <w:rPr>
                <w:rFonts w:hint="eastAsia" w:ascii="仿宋" w:hAnsi="仿宋" w:eastAsia="仿宋" w:cs="仿宋"/>
                <w:position w:val="-6"/>
                <w:sz w:val="24"/>
                <w:szCs w:val="24"/>
              </w:rPr>
            </w:pPr>
          </w:p>
        </w:tc>
      </w:tr>
      <w:tr w14:paraId="5196CDD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AD3B5BF">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9</w:t>
            </w:r>
          </w:p>
        </w:tc>
        <w:tc>
          <w:tcPr>
            <w:tcW w:w="4698" w:type="dxa"/>
            <w:tcBorders>
              <w:top w:val="nil"/>
              <w:left w:val="nil"/>
              <w:bottom w:val="single" w:color="auto" w:sz="4" w:space="0"/>
              <w:right w:val="single" w:color="auto" w:sz="4" w:space="0"/>
            </w:tcBorders>
            <w:vAlign w:val="center"/>
          </w:tcPr>
          <w:p w14:paraId="26F06A6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翅片厚度（mm）及翅片材质</w:t>
            </w:r>
          </w:p>
        </w:tc>
        <w:tc>
          <w:tcPr>
            <w:tcW w:w="2742" w:type="dxa"/>
            <w:tcBorders>
              <w:top w:val="nil"/>
              <w:left w:val="nil"/>
              <w:bottom w:val="single" w:color="auto" w:sz="4" w:space="0"/>
              <w:right w:val="single" w:color="auto" w:sz="4" w:space="0"/>
            </w:tcBorders>
            <w:vAlign w:val="center"/>
          </w:tcPr>
          <w:p w14:paraId="702EE1BC">
            <w:pPr>
              <w:widowControl w:val="0"/>
              <w:adjustRightInd/>
              <w:snapToGrid/>
              <w:spacing w:after="0" w:line="0" w:lineRule="atLeast"/>
              <w:jc w:val="center"/>
              <w:rPr>
                <w:rFonts w:hint="eastAsia" w:ascii="仿宋" w:hAnsi="仿宋" w:eastAsia="仿宋" w:cs="仿宋"/>
                <w:position w:val="-6"/>
                <w:sz w:val="24"/>
                <w:szCs w:val="24"/>
              </w:rPr>
            </w:pPr>
          </w:p>
        </w:tc>
      </w:tr>
      <w:tr w14:paraId="5D3DA17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163F50C">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10</w:t>
            </w:r>
          </w:p>
        </w:tc>
        <w:tc>
          <w:tcPr>
            <w:tcW w:w="4698" w:type="dxa"/>
            <w:tcBorders>
              <w:top w:val="nil"/>
              <w:left w:val="nil"/>
              <w:bottom w:val="single" w:color="auto" w:sz="4" w:space="0"/>
              <w:right w:val="single" w:color="auto" w:sz="4" w:space="0"/>
            </w:tcBorders>
            <w:vAlign w:val="center"/>
          </w:tcPr>
          <w:p w14:paraId="12BC8077">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单个翅片尺寸（单位mm）及换热面积（mm2）</w:t>
            </w:r>
          </w:p>
        </w:tc>
        <w:tc>
          <w:tcPr>
            <w:tcW w:w="2742" w:type="dxa"/>
            <w:tcBorders>
              <w:top w:val="nil"/>
              <w:left w:val="nil"/>
              <w:bottom w:val="single" w:color="auto" w:sz="4" w:space="0"/>
              <w:right w:val="single" w:color="auto" w:sz="4" w:space="0"/>
            </w:tcBorders>
            <w:vAlign w:val="center"/>
          </w:tcPr>
          <w:p w14:paraId="6499040F">
            <w:pPr>
              <w:widowControl w:val="0"/>
              <w:adjustRightInd/>
              <w:snapToGrid/>
              <w:spacing w:after="0" w:line="0" w:lineRule="atLeast"/>
              <w:jc w:val="center"/>
              <w:rPr>
                <w:rFonts w:hint="eastAsia" w:ascii="仿宋" w:hAnsi="仿宋" w:eastAsia="仿宋" w:cs="仿宋"/>
                <w:position w:val="-6"/>
                <w:sz w:val="24"/>
                <w:szCs w:val="24"/>
              </w:rPr>
            </w:pPr>
          </w:p>
        </w:tc>
      </w:tr>
      <w:tr w14:paraId="38AFBC5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0675EC5">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11</w:t>
            </w:r>
          </w:p>
        </w:tc>
        <w:tc>
          <w:tcPr>
            <w:tcW w:w="4698" w:type="dxa"/>
            <w:tcBorders>
              <w:top w:val="nil"/>
              <w:left w:val="nil"/>
              <w:bottom w:val="single" w:color="auto" w:sz="4" w:space="0"/>
              <w:right w:val="single" w:color="auto" w:sz="4" w:space="0"/>
            </w:tcBorders>
            <w:vAlign w:val="center"/>
          </w:tcPr>
          <w:p w14:paraId="38AB6291">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相邻翅片布置间距（mm）</w:t>
            </w:r>
          </w:p>
        </w:tc>
        <w:tc>
          <w:tcPr>
            <w:tcW w:w="2742" w:type="dxa"/>
            <w:tcBorders>
              <w:top w:val="nil"/>
              <w:left w:val="nil"/>
              <w:bottom w:val="single" w:color="auto" w:sz="4" w:space="0"/>
              <w:right w:val="single" w:color="auto" w:sz="4" w:space="0"/>
            </w:tcBorders>
            <w:vAlign w:val="center"/>
          </w:tcPr>
          <w:p w14:paraId="21F11497">
            <w:pPr>
              <w:widowControl w:val="0"/>
              <w:adjustRightInd/>
              <w:snapToGrid/>
              <w:spacing w:after="0" w:line="0" w:lineRule="atLeast"/>
              <w:jc w:val="center"/>
              <w:rPr>
                <w:rFonts w:hint="eastAsia" w:ascii="仿宋" w:hAnsi="仿宋" w:eastAsia="仿宋" w:cs="仿宋"/>
                <w:position w:val="-6"/>
                <w:sz w:val="24"/>
                <w:szCs w:val="24"/>
              </w:rPr>
            </w:pPr>
          </w:p>
        </w:tc>
      </w:tr>
      <w:tr w14:paraId="2F4E87A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8DA6858">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12</w:t>
            </w:r>
          </w:p>
        </w:tc>
        <w:tc>
          <w:tcPr>
            <w:tcW w:w="4698" w:type="dxa"/>
            <w:tcBorders>
              <w:top w:val="nil"/>
              <w:left w:val="nil"/>
              <w:bottom w:val="single" w:color="auto" w:sz="4" w:space="0"/>
              <w:right w:val="single" w:color="auto" w:sz="4" w:space="0"/>
            </w:tcBorders>
            <w:vAlign w:val="center"/>
          </w:tcPr>
          <w:p w14:paraId="7DE1DE0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暖风器安装型式</w:t>
            </w:r>
          </w:p>
        </w:tc>
        <w:tc>
          <w:tcPr>
            <w:tcW w:w="2742" w:type="dxa"/>
            <w:tcBorders>
              <w:top w:val="nil"/>
              <w:left w:val="nil"/>
              <w:bottom w:val="single" w:color="auto" w:sz="4" w:space="0"/>
              <w:right w:val="single" w:color="auto" w:sz="4" w:space="0"/>
            </w:tcBorders>
            <w:vAlign w:val="center"/>
          </w:tcPr>
          <w:p w14:paraId="5D0F4ECA">
            <w:pPr>
              <w:widowControl w:val="0"/>
              <w:adjustRightInd/>
              <w:snapToGrid/>
              <w:spacing w:after="0" w:line="0" w:lineRule="atLeast"/>
              <w:jc w:val="center"/>
              <w:rPr>
                <w:rFonts w:hint="eastAsia" w:ascii="仿宋" w:hAnsi="仿宋" w:eastAsia="仿宋" w:cs="仿宋"/>
                <w:position w:val="-6"/>
                <w:sz w:val="24"/>
                <w:szCs w:val="24"/>
              </w:rPr>
            </w:pPr>
          </w:p>
        </w:tc>
      </w:tr>
      <w:tr w14:paraId="4ABDC5F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2B6FD90">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13</w:t>
            </w:r>
          </w:p>
        </w:tc>
        <w:tc>
          <w:tcPr>
            <w:tcW w:w="4698" w:type="dxa"/>
            <w:tcBorders>
              <w:top w:val="nil"/>
              <w:left w:val="nil"/>
              <w:bottom w:val="single" w:color="auto" w:sz="4" w:space="0"/>
              <w:right w:val="single" w:color="auto" w:sz="4" w:space="0"/>
            </w:tcBorders>
            <w:vAlign w:val="center"/>
          </w:tcPr>
          <w:p w14:paraId="712A6CBA">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单台暖风器基管总数量</w:t>
            </w:r>
          </w:p>
        </w:tc>
        <w:tc>
          <w:tcPr>
            <w:tcW w:w="2742" w:type="dxa"/>
            <w:tcBorders>
              <w:top w:val="nil"/>
              <w:left w:val="nil"/>
              <w:bottom w:val="single" w:color="auto" w:sz="4" w:space="0"/>
              <w:right w:val="single" w:color="auto" w:sz="4" w:space="0"/>
            </w:tcBorders>
            <w:vAlign w:val="center"/>
          </w:tcPr>
          <w:p w14:paraId="039A1FAC">
            <w:pPr>
              <w:widowControl w:val="0"/>
              <w:adjustRightInd/>
              <w:snapToGrid/>
              <w:spacing w:after="0" w:line="0" w:lineRule="atLeast"/>
              <w:jc w:val="center"/>
              <w:rPr>
                <w:rFonts w:hint="eastAsia" w:ascii="仿宋" w:hAnsi="仿宋" w:eastAsia="仿宋" w:cs="仿宋"/>
                <w:position w:val="-6"/>
                <w:sz w:val="24"/>
                <w:szCs w:val="24"/>
              </w:rPr>
            </w:pPr>
          </w:p>
        </w:tc>
      </w:tr>
      <w:tr w14:paraId="416A61A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D5FEB84">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14</w:t>
            </w:r>
          </w:p>
        </w:tc>
        <w:tc>
          <w:tcPr>
            <w:tcW w:w="4698" w:type="dxa"/>
            <w:tcBorders>
              <w:top w:val="nil"/>
              <w:left w:val="nil"/>
              <w:bottom w:val="single" w:color="auto" w:sz="4" w:space="0"/>
              <w:right w:val="single" w:color="auto" w:sz="4" w:space="0"/>
            </w:tcBorders>
            <w:vAlign w:val="center"/>
          </w:tcPr>
          <w:p w14:paraId="13DB2AE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基管材质</w:t>
            </w:r>
          </w:p>
        </w:tc>
        <w:tc>
          <w:tcPr>
            <w:tcW w:w="2742" w:type="dxa"/>
            <w:tcBorders>
              <w:top w:val="nil"/>
              <w:left w:val="nil"/>
              <w:bottom w:val="single" w:color="auto" w:sz="4" w:space="0"/>
              <w:right w:val="single" w:color="auto" w:sz="4" w:space="0"/>
            </w:tcBorders>
            <w:vAlign w:val="center"/>
          </w:tcPr>
          <w:p w14:paraId="5A09B4CF">
            <w:pPr>
              <w:widowControl w:val="0"/>
              <w:adjustRightInd/>
              <w:snapToGrid/>
              <w:spacing w:after="0" w:line="0" w:lineRule="atLeast"/>
              <w:jc w:val="center"/>
              <w:rPr>
                <w:rFonts w:hint="eastAsia" w:ascii="仿宋" w:hAnsi="仿宋" w:eastAsia="仿宋" w:cs="仿宋"/>
                <w:position w:val="-6"/>
                <w:sz w:val="24"/>
                <w:szCs w:val="24"/>
              </w:rPr>
            </w:pPr>
          </w:p>
        </w:tc>
      </w:tr>
      <w:tr w14:paraId="364625C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9325369">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15</w:t>
            </w:r>
          </w:p>
        </w:tc>
        <w:tc>
          <w:tcPr>
            <w:tcW w:w="4698" w:type="dxa"/>
            <w:tcBorders>
              <w:top w:val="nil"/>
              <w:left w:val="nil"/>
              <w:bottom w:val="single" w:color="auto" w:sz="4" w:space="0"/>
              <w:right w:val="single" w:color="auto" w:sz="4" w:space="0"/>
            </w:tcBorders>
            <w:vAlign w:val="center"/>
          </w:tcPr>
          <w:p w14:paraId="0AB6BF0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基管与翅片的结合型式</w:t>
            </w:r>
          </w:p>
        </w:tc>
        <w:tc>
          <w:tcPr>
            <w:tcW w:w="2742" w:type="dxa"/>
            <w:tcBorders>
              <w:top w:val="nil"/>
              <w:left w:val="nil"/>
              <w:bottom w:val="single" w:color="auto" w:sz="4" w:space="0"/>
              <w:right w:val="single" w:color="auto" w:sz="4" w:space="0"/>
            </w:tcBorders>
            <w:vAlign w:val="center"/>
          </w:tcPr>
          <w:p w14:paraId="1FCA7DBB">
            <w:pPr>
              <w:widowControl w:val="0"/>
              <w:adjustRightInd/>
              <w:snapToGrid/>
              <w:spacing w:after="0" w:line="0" w:lineRule="atLeast"/>
              <w:jc w:val="center"/>
              <w:rPr>
                <w:rFonts w:hint="eastAsia" w:ascii="仿宋" w:hAnsi="仿宋" w:eastAsia="仿宋" w:cs="仿宋"/>
                <w:position w:val="-6"/>
                <w:sz w:val="24"/>
                <w:szCs w:val="24"/>
              </w:rPr>
            </w:pPr>
          </w:p>
        </w:tc>
      </w:tr>
      <w:tr w14:paraId="2B54810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C2441FF">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16</w:t>
            </w:r>
          </w:p>
        </w:tc>
        <w:tc>
          <w:tcPr>
            <w:tcW w:w="4698" w:type="dxa"/>
            <w:tcBorders>
              <w:top w:val="nil"/>
              <w:left w:val="nil"/>
              <w:bottom w:val="single" w:color="auto" w:sz="4" w:space="0"/>
              <w:right w:val="single" w:color="auto" w:sz="4" w:space="0"/>
            </w:tcBorders>
            <w:vAlign w:val="center"/>
          </w:tcPr>
          <w:p w14:paraId="5604B36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设计压力（MPa）</w:t>
            </w:r>
          </w:p>
        </w:tc>
        <w:tc>
          <w:tcPr>
            <w:tcW w:w="2742" w:type="dxa"/>
            <w:tcBorders>
              <w:top w:val="nil"/>
              <w:left w:val="nil"/>
              <w:bottom w:val="single" w:color="auto" w:sz="4" w:space="0"/>
              <w:right w:val="single" w:color="auto" w:sz="4" w:space="0"/>
            </w:tcBorders>
            <w:vAlign w:val="center"/>
          </w:tcPr>
          <w:p w14:paraId="0D6308C7">
            <w:pPr>
              <w:widowControl w:val="0"/>
              <w:adjustRightInd/>
              <w:snapToGrid/>
              <w:spacing w:after="0" w:line="0" w:lineRule="atLeast"/>
              <w:jc w:val="center"/>
              <w:rPr>
                <w:rFonts w:hint="eastAsia" w:ascii="仿宋" w:hAnsi="仿宋" w:eastAsia="仿宋" w:cs="仿宋"/>
                <w:position w:val="-6"/>
                <w:sz w:val="24"/>
                <w:szCs w:val="24"/>
              </w:rPr>
            </w:pPr>
          </w:p>
        </w:tc>
      </w:tr>
      <w:tr w14:paraId="3304655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3E6AF00">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17</w:t>
            </w:r>
          </w:p>
        </w:tc>
        <w:tc>
          <w:tcPr>
            <w:tcW w:w="4698" w:type="dxa"/>
            <w:tcBorders>
              <w:top w:val="nil"/>
              <w:left w:val="nil"/>
              <w:bottom w:val="single" w:color="auto" w:sz="4" w:space="0"/>
              <w:right w:val="single" w:color="auto" w:sz="4" w:space="0"/>
            </w:tcBorders>
            <w:vAlign w:val="center"/>
          </w:tcPr>
          <w:p w14:paraId="23D47B74">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单根基管翅片管总表面积</w:t>
            </w:r>
          </w:p>
        </w:tc>
        <w:tc>
          <w:tcPr>
            <w:tcW w:w="2742" w:type="dxa"/>
            <w:tcBorders>
              <w:top w:val="nil"/>
              <w:left w:val="nil"/>
              <w:bottom w:val="single" w:color="auto" w:sz="4" w:space="0"/>
              <w:right w:val="single" w:color="auto" w:sz="4" w:space="0"/>
            </w:tcBorders>
            <w:vAlign w:val="center"/>
          </w:tcPr>
          <w:p w14:paraId="2990CC8F">
            <w:pPr>
              <w:widowControl w:val="0"/>
              <w:adjustRightInd/>
              <w:snapToGrid/>
              <w:spacing w:after="0" w:line="0" w:lineRule="atLeast"/>
              <w:jc w:val="center"/>
              <w:rPr>
                <w:rFonts w:hint="eastAsia" w:ascii="仿宋" w:hAnsi="仿宋" w:eastAsia="仿宋" w:cs="仿宋"/>
                <w:position w:val="-6"/>
                <w:sz w:val="24"/>
                <w:szCs w:val="24"/>
              </w:rPr>
            </w:pPr>
          </w:p>
        </w:tc>
      </w:tr>
      <w:tr w14:paraId="6481B75C">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AB16B5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18</w:t>
            </w:r>
          </w:p>
        </w:tc>
        <w:tc>
          <w:tcPr>
            <w:tcW w:w="4698" w:type="dxa"/>
            <w:tcBorders>
              <w:top w:val="nil"/>
              <w:left w:val="nil"/>
              <w:bottom w:val="single" w:color="auto" w:sz="4" w:space="0"/>
              <w:right w:val="single" w:color="auto" w:sz="4" w:space="0"/>
            </w:tcBorders>
            <w:vAlign w:val="center"/>
          </w:tcPr>
          <w:p w14:paraId="136FB82F">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管箱结构型式及材质</w:t>
            </w:r>
          </w:p>
        </w:tc>
        <w:tc>
          <w:tcPr>
            <w:tcW w:w="2742" w:type="dxa"/>
            <w:tcBorders>
              <w:top w:val="nil"/>
              <w:left w:val="nil"/>
              <w:bottom w:val="single" w:color="auto" w:sz="4" w:space="0"/>
              <w:right w:val="single" w:color="auto" w:sz="4" w:space="0"/>
            </w:tcBorders>
            <w:vAlign w:val="center"/>
          </w:tcPr>
          <w:p w14:paraId="3FF992CE">
            <w:pPr>
              <w:widowControl w:val="0"/>
              <w:adjustRightInd/>
              <w:snapToGrid/>
              <w:spacing w:after="0" w:line="0" w:lineRule="atLeast"/>
              <w:jc w:val="center"/>
              <w:rPr>
                <w:rFonts w:hint="eastAsia" w:ascii="仿宋" w:hAnsi="仿宋" w:eastAsia="仿宋" w:cs="仿宋"/>
                <w:position w:val="-6"/>
                <w:sz w:val="24"/>
                <w:szCs w:val="24"/>
              </w:rPr>
            </w:pPr>
          </w:p>
        </w:tc>
      </w:tr>
      <w:tr w14:paraId="5ED8D037">
        <w:tblPrEx>
          <w:tblCellMar>
            <w:top w:w="0" w:type="dxa"/>
            <w:left w:w="108" w:type="dxa"/>
            <w:bottom w:w="0" w:type="dxa"/>
            <w:right w:w="108" w:type="dxa"/>
          </w:tblCellMar>
        </w:tblPrEx>
        <w:trPr>
          <w:cantSplit/>
          <w:trHeight w:val="397" w:hRule="exact"/>
          <w:jc w:val="center"/>
        </w:trPr>
        <w:tc>
          <w:tcPr>
            <w:tcW w:w="843" w:type="dxa"/>
            <w:tcBorders>
              <w:top w:val="single" w:color="auto" w:sz="4" w:space="0"/>
              <w:left w:val="single" w:color="auto" w:sz="4" w:space="0"/>
              <w:bottom w:val="single" w:color="auto" w:sz="4" w:space="0"/>
              <w:right w:val="single" w:color="auto" w:sz="4" w:space="0"/>
            </w:tcBorders>
            <w:vAlign w:val="center"/>
          </w:tcPr>
          <w:p w14:paraId="5F642C0C">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19</w:t>
            </w:r>
          </w:p>
        </w:tc>
        <w:tc>
          <w:tcPr>
            <w:tcW w:w="4698" w:type="dxa"/>
            <w:tcBorders>
              <w:top w:val="single" w:color="auto" w:sz="4" w:space="0"/>
              <w:left w:val="nil"/>
              <w:bottom w:val="single" w:color="auto" w:sz="4" w:space="0"/>
              <w:right w:val="single" w:color="auto" w:sz="4" w:space="0"/>
            </w:tcBorders>
            <w:vAlign w:val="center"/>
          </w:tcPr>
          <w:p w14:paraId="20FAAA3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翅片防腐措施</w:t>
            </w:r>
          </w:p>
        </w:tc>
        <w:tc>
          <w:tcPr>
            <w:tcW w:w="2742" w:type="dxa"/>
            <w:tcBorders>
              <w:top w:val="single" w:color="auto" w:sz="4" w:space="0"/>
              <w:left w:val="nil"/>
              <w:bottom w:val="single" w:color="auto" w:sz="4" w:space="0"/>
              <w:right w:val="single" w:color="auto" w:sz="4" w:space="0"/>
            </w:tcBorders>
            <w:vAlign w:val="center"/>
          </w:tcPr>
          <w:p w14:paraId="4B60E25C">
            <w:pPr>
              <w:widowControl w:val="0"/>
              <w:adjustRightInd/>
              <w:snapToGrid/>
              <w:spacing w:after="0" w:line="0" w:lineRule="atLeast"/>
              <w:jc w:val="center"/>
              <w:rPr>
                <w:rFonts w:hint="eastAsia" w:ascii="仿宋" w:hAnsi="仿宋" w:eastAsia="仿宋" w:cs="仿宋"/>
                <w:position w:val="-6"/>
                <w:sz w:val="24"/>
                <w:szCs w:val="24"/>
              </w:rPr>
            </w:pPr>
          </w:p>
        </w:tc>
      </w:tr>
      <w:tr w14:paraId="62419FC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EB8C44B">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20</w:t>
            </w:r>
          </w:p>
        </w:tc>
        <w:tc>
          <w:tcPr>
            <w:tcW w:w="4698" w:type="dxa"/>
            <w:tcBorders>
              <w:top w:val="nil"/>
              <w:left w:val="nil"/>
              <w:bottom w:val="single" w:color="auto" w:sz="4" w:space="0"/>
              <w:right w:val="single" w:color="auto" w:sz="4" w:space="0"/>
            </w:tcBorders>
            <w:vAlign w:val="center"/>
          </w:tcPr>
          <w:p w14:paraId="514F43D1">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基管防腐措施</w:t>
            </w:r>
          </w:p>
        </w:tc>
        <w:tc>
          <w:tcPr>
            <w:tcW w:w="2742" w:type="dxa"/>
            <w:tcBorders>
              <w:top w:val="nil"/>
              <w:left w:val="nil"/>
              <w:bottom w:val="single" w:color="auto" w:sz="4" w:space="0"/>
              <w:right w:val="single" w:color="auto" w:sz="4" w:space="0"/>
            </w:tcBorders>
            <w:vAlign w:val="center"/>
          </w:tcPr>
          <w:p w14:paraId="68E98935">
            <w:pPr>
              <w:widowControl w:val="0"/>
              <w:adjustRightInd/>
              <w:snapToGrid/>
              <w:spacing w:after="0" w:line="0" w:lineRule="atLeast"/>
              <w:jc w:val="center"/>
              <w:rPr>
                <w:rFonts w:hint="eastAsia" w:ascii="仿宋" w:hAnsi="仿宋" w:eastAsia="仿宋" w:cs="仿宋"/>
                <w:position w:val="-6"/>
                <w:sz w:val="24"/>
                <w:szCs w:val="24"/>
              </w:rPr>
            </w:pPr>
          </w:p>
        </w:tc>
      </w:tr>
      <w:tr w14:paraId="71246E6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A9A7F5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21</w:t>
            </w:r>
          </w:p>
        </w:tc>
        <w:tc>
          <w:tcPr>
            <w:tcW w:w="4698" w:type="dxa"/>
            <w:tcBorders>
              <w:top w:val="nil"/>
              <w:left w:val="nil"/>
              <w:bottom w:val="single" w:color="auto" w:sz="4" w:space="0"/>
              <w:right w:val="single" w:color="auto" w:sz="4" w:space="0"/>
            </w:tcBorders>
            <w:vAlign w:val="center"/>
          </w:tcPr>
          <w:p w14:paraId="6414DADD">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无损检测方式及比例(%)</w:t>
            </w:r>
          </w:p>
        </w:tc>
        <w:tc>
          <w:tcPr>
            <w:tcW w:w="2742" w:type="dxa"/>
            <w:tcBorders>
              <w:top w:val="nil"/>
              <w:left w:val="nil"/>
              <w:bottom w:val="single" w:color="auto" w:sz="4" w:space="0"/>
              <w:right w:val="single" w:color="auto" w:sz="4" w:space="0"/>
            </w:tcBorders>
            <w:vAlign w:val="center"/>
          </w:tcPr>
          <w:p w14:paraId="0F1D4673">
            <w:pPr>
              <w:widowControl w:val="0"/>
              <w:adjustRightInd/>
              <w:snapToGrid/>
              <w:spacing w:after="0" w:line="0" w:lineRule="atLeast"/>
              <w:jc w:val="center"/>
              <w:rPr>
                <w:rFonts w:hint="eastAsia" w:ascii="仿宋" w:hAnsi="仿宋" w:eastAsia="仿宋" w:cs="仿宋"/>
                <w:position w:val="-6"/>
                <w:sz w:val="24"/>
                <w:szCs w:val="24"/>
              </w:rPr>
            </w:pPr>
          </w:p>
        </w:tc>
      </w:tr>
      <w:tr w14:paraId="5D50A92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DAC9AAC">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22</w:t>
            </w:r>
          </w:p>
        </w:tc>
        <w:tc>
          <w:tcPr>
            <w:tcW w:w="4698" w:type="dxa"/>
            <w:tcBorders>
              <w:top w:val="nil"/>
              <w:left w:val="nil"/>
              <w:bottom w:val="single" w:color="auto" w:sz="4" w:space="0"/>
              <w:right w:val="single" w:color="auto" w:sz="4" w:space="0"/>
            </w:tcBorders>
            <w:vAlign w:val="center"/>
          </w:tcPr>
          <w:p w14:paraId="01B67AF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设计压力及水压试验压力（MPa）</w:t>
            </w:r>
          </w:p>
        </w:tc>
        <w:tc>
          <w:tcPr>
            <w:tcW w:w="2742" w:type="dxa"/>
            <w:tcBorders>
              <w:top w:val="nil"/>
              <w:left w:val="nil"/>
              <w:bottom w:val="single" w:color="auto" w:sz="4" w:space="0"/>
              <w:right w:val="single" w:color="auto" w:sz="4" w:space="0"/>
            </w:tcBorders>
            <w:vAlign w:val="center"/>
          </w:tcPr>
          <w:p w14:paraId="5097742C">
            <w:pPr>
              <w:widowControl w:val="0"/>
              <w:adjustRightInd/>
              <w:snapToGrid/>
              <w:spacing w:after="0" w:line="0" w:lineRule="atLeast"/>
              <w:jc w:val="center"/>
              <w:rPr>
                <w:rFonts w:hint="eastAsia" w:ascii="仿宋" w:hAnsi="仿宋" w:eastAsia="仿宋" w:cs="仿宋"/>
                <w:position w:val="-6"/>
                <w:sz w:val="24"/>
                <w:szCs w:val="24"/>
              </w:rPr>
            </w:pPr>
          </w:p>
        </w:tc>
      </w:tr>
      <w:tr w14:paraId="49E9802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A7646F5">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23</w:t>
            </w:r>
          </w:p>
        </w:tc>
        <w:tc>
          <w:tcPr>
            <w:tcW w:w="4698" w:type="dxa"/>
            <w:tcBorders>
              <w:top w:val="nil"/>
              <w:left w:val="nil"/>
              <w:bottom w:val="single" w:color="auto" w:sz="4" w:space="0"/>
              <w:right w:val="single" w:color="auto" w:sz="4" w:space="0"/>
            </w:tcBorders>
            <w:vAlign w:val="center"/>
          </w:tcPr>
          <w:p w14:paraId="268D26A2">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换热面积</w:t>
            </w:r>
          </w:p>
        </w:tc>
        <w:tc>
          <w:tcPr>
            <w:tcW w:w="2742" w:type="dxa"/>
            <w:tcBorders>
              <w:top w:val="nil"/>
              <w:left w:val="nil"/>
              <w:bottom w:val="single" w:color="auto" w:sz="4" w:space="0"/>
              <w:right w:val="single" w:color="auto" w:sz="4" w:space="0"/>
            </w:tcBorders>
            <w:vAlign w:val="center"/>
          </w:tcPr>
          <w:p w14:paraId="100FD19F">
            <w:pPr>
              <w:widowControl w:val="0"/>
              <w:adjustRightInd/>
              <w:snapToGrid/>
              <w:spacing w:after="0" w:line="0" w:lineRule="atLeast"/>
              <w:jc w:val="center"/>
              <w:rPr>
                <w:rFonts w:hint="eastAsia" w:ascii="仿宋" w:hAnsi="仿宋" w:eastAsia="仿宋" w:cs="仿宋"/>
                <w:position w:val="-6"/>
                <w:sz w:val="24"/>
                <w:szCs w:val="24"/>
              </w:rPr>
            </w:pPr>
          </w:p>
        </w:tc>
      </w:tr>
      <w:tr w14:paraId="61B6832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DE6254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24</w:t>
            </w:r>
          </w:p>
        </w:tc>
        <w:tc>
          <w:tcPr>
            <w:tcW w:w="4698" w:type="dxa"/>
            <w:tcBorders>
              <w:top w:val="nil"/>
              <w:left w:val="nil"/>
              <w:bottom w:val="single" w:color="auto" w:sz="4" w:space="0"/>
              <w:right w:val="single" w:color="auto" w:sz="4" w:space="0"/>
            </w:tcBorders>
            <w:vAlign w:val="center"/>
          </w:tcPr>
          <w:p w14:paraId="21309E6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设备重量</w:t>
            </w:r>
          </w:p>
        </w:tc>
        <w:tc>
          <w:tcPr>
            <w:tcW w:w="2742" w:type="dxa"/>
            <w:tcBorders>
              <w:top w:val="nil"/>
              <w:left w:val="nil"/>
              <w:bottom w:val="single" w:color="auto" w:sz="4" w:space="0"/>
              <w:right w:val="single" w:color="auto" w:sz="4" w:space="0"/>
            </w:tcBorders>
            <w:vAlign w:val="center"/>
          </w:tcPr>
          <w:p w14:paraId="6138F908">
            <w:pPr>
              <w:widowControl w:val="0"/>
              <w:adjustRightInd/>
              <w:snapToGrid/>
              <w:spacing w:after="0" w:line="0" w:lineRule="atLeast"/>
              <w:jc w:val="center"/>
              <w:rPr>
                <w:rFonts w:hint="eastAsia" w:ascii="仿宋" w:hAnsi="仿宋" w:eastAsia="仿宋" w:cs="仿宋"/>
                <w:position w:val="-6"/>
                <w:sz w:val="24"/>
                <w:szCs w:val="24"/>
              </w:rPr>
            </w:pPr>
          </w:p>
        </w:tc>
      </w:tr>
      <w:tr w14:paraId="51D810A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1D2EB9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25</w:t>
            </w:r>
          </w:p>
        </w:tc>
        <w:tc>
          <w:tcPr>
            <w:tcW w:w="4698" w:type="dxa"/>
            <w:tcBorders>
              <w:top w:val="nil"/>
              <w:left w:val="nil"/>
              <w:bottom w:val="single" w:color="auto" w:sz="4" w:space="0"/>
              <w:right w:val="single" w:color="auto" w:sz="4" w:space="0"/>
            </w:tcBorders>
            <w:vAlign w:val="center"/>
          </w:tcPr>
          <w:p w14:paraId="03A54AC4">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满水后重量</w:t>
            </w:r>
          </w:p>
        </w:tc>
        <w:tc>
          <w:tcPr>
            <w:tcW w:w="2742" w:type="dxa"/>
            <w:tcBorders>
              <w:top w:val="nil"/>
              <w:left w:val="nil"/>
              <w:bottom w:val="single" w:color="auto" w:sz="4" w:space="0"/>
              <w:right w:val="single" w:color="auto" w:sz="4" w:space="0"/>
            </w:tcBorders>
            <w:vAlign w:val="center"/>
          </w:tcPr>
          <w:p w14:paraId="7731F02E">
            <w:pPr>
              <w:widowControl w:val="0"/>
              <w:adjustRightInd/>
              <w:snapToGrid/>
              <w:spacing w:after="0" w:line="0" w:lineRule="atLeast"/>
              <w:jc w:val="center"/>
              <w:rPr>
                <w:rFonts w:hint="eastAsia" w:ascii="仿宋" w:hAnsi="仿宋" w:eastAsia="仿宋" w:cs="仿宋"/>
                <w:position w:val="-6"/>
                <w:sz w:val="24"/>
                <w:szCs w:val="24"/>
              </w:rPr>
            </w:pPr>
          </w:p>
        </w:tc>
      </w:tr>
      <w:tr w14:paraId="7130341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9034E33">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26</w:t>
            </w:r>
          </w:p>
        </w:tc>
        <w:tc>
          <w:tcPr>
            <w:tcW w:w="4698" w:type="dxa"/>
            <w:tcBorders>
              <w:top w:val="nil"/>
              <w:left w:val="nil"/>
              <w:bottom w:val="single" w:color="auto" w:sz="4" w:space="0"/>
              <w:right w:val="single" w:color="auto" w:sz="4" w:space="0"/>
            </w:tcBorders>
            <w:vAlign w:val="center"/>
          </w:tcPr>
          <w:p w14:paraId="3EDBE69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暖风器壳体规格/材料</w:t>
            </w:r>
          </w:p>
        </w:tc>
        <w:tc>
          <w:tcPr>
            <w:tcW w:w="2742" w:type="dxa"/>
            <w:tcBorders>
              <w:top w:val="nil"/>
              <w:left w:val="nil"/>
              <w:bottom w:val="single" w:color="auto" w:sz="4" w:space="0"/>
              <w:right w:val="single" w:color="auto" w:sz="4" w:space="0"/>
            </w:tcBorders>
            <w:vAlign w:val="center"/>
          </w:tcPr>
          <w:p w14:paraId="15296C66">
            <w:pPr>
              <w:widowControl w:val="0"/>
              <w:adjustRightInd/>
              <w:snapToGrid/>
              <w:spacing w:after="0" w:line="0" w:lineRule="atLeast"/>
              <w:jc w:val="center"/>
              <w:rPr>
                <w:rFonts w:hint="eastAsia" w:ascii="仿宋" w:hAnsi="仿宋" w:eastAsia="仿宋" w:cs="仿宋"/>
                <w:position w:val="-6"/>
                <w:sz w:val="24"/>
                <w:szCs w:val="24"/>
              </w:rPr>
            </w:pPr>
          </w:p>
        </w:tc>
      </w:tr>
      <w:tr w14:paraId="6BA5F4D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14BF2B5">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27</w:t>
            </w:r>
          </w:p>
        </w:tc>
        <w:tc>
          <w:tcPr>
            <w:tcW w:w="4698" w:type="dxa"/>
            <w:tcBorders>
              <w:top w:val="nil"/>
              <w:left w:val="nil"/>
              <w:bottom w:val="single" w:color="auto" w:sz="4" w:space="0"/>
              <w:right w:val="single" w:color="auto" w:sz="4" w:space="0"/>
            </w:tcBorders>
            <w:vAlign w:val="center"/>
          </w:tcPr>
          <w:p w14:paraId="39AAF02E">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暖风器管束光管规格/材料</w:t>
            </w:r>
          </w:p>
        </w:tc>
        <w:tc>
          <w:tcPr>
            <w:tcW w:w="2742" w:type="dxa"/>
            <w:tcBorders>
              <w:top w:val="nil"/>
              <w:left w:val="nil"/>
              <w:bottom w:val="single" w:color="auto" w:sz="4" w:space="0"/>
              <w:right w:val="single" w:color="auto" w:sz="4" w:space="0"/>
            </w:tcBorders>
            <w:vAlign w:val="center"/>
          </w:tcPr>
          <w:p w14:paraId="6DCCFA29">
            <w:pPr>
              <w:widowControl w:val="0"/>
              <w:adjustRightInd/>
              <w:snapToGrid/>
              <w:spacing w:after="0" w:line="0" w:lineRule="atLeast"/>
              <w:jc w:val="center"/>
              <w:rPr>
                <w:rFonts w:hint="eastAsia" w:ascii="仿宋" w:hAnsi="仿宋" w:eastAsia="仿宋" w:cs="仿宋"/>
                <w:position w:val="-6"/>
                <w:sz w:val="24"/>
                <w:szCs w:val="24"/>
              </w:rPr>
            </w:pPr>
          </w:p>
        </w:tc>
      </w:tr>
      <w:tr w14:paraId="3B97962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8AF0FB5">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28</w:t>
            </w:r>
          </w:p>
        </w:tc>
        <w:tc>
          <w:tcPr>
            <w:tcW w:w="4698" w:type="dxa"/>
            <w:tcBorders>
              <w:top w:val="nil"/>
              <w:left w:val="nil"/>
              <w:bottom w:val="single" w:color="auto" w:sz="4" w:space="0"/>
              <w:right w:val="single" w:color="auto" w:sz="4" w:space="0"/>
            </w:tcBorders>
            <w:vAlign w:val="center"/>
          </w:tcPr>
          <w:p w14:paraId="4EFA7BBA">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暖风器管束鳍片规格/材料</w:t>
            </w:r>
          </w:p>
        </w:tc>
        <w:tc>
          <w:tcPr>
            <w:tcW w:w="2742" w:type="dxa"/>
            <w:tcBorders>
              <w:top w:val="nil"/>
              <w:left w:val="nil"/>
              <w:bottom w:val="single" w:color="auto" w:sz="4" w:space="0"/>
              <w:right w:val="single" w:color="auto" w:sz="4" w:space="0"/>
            </w:tcBorders>
            <w:vAlign w:val="center"/>
          </w:tcPr>
          <w:p w14:paraId="7A697AC3">
            <w:pPr>
              <w:widowControl w:val="0"/>
              <w:adjustRightInd/>
              <w:snapToGrid/>
              <w:spacing w:after="0" w:line="0" w:lineRule="atLeast"/>
              <w:jc w:val="center"/>
              <w:rPr>
                <w:rFonts w:hint="eastAsia" w:ascii="仿宋" w:hAnsi="仿宋" w:eastAsia="仿宋" w:cs="仿宋"/>
                <w:position w:val="-6"/>
                <w:sz w:val="24"/>
                <w:szCs w:val="24"/>
              </w:rPr>
            </w:pPr>
          </w:p>
        </w:tc>
      </w:tr>
      <w:tr w14:paraId="0727127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167639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29</w:t>
            </w:r>
          </w:p>
        </w:tc>
        <w:tc>
          <w:tcPr>
            <w:tcW w:w="4698" w:type="dxa"/>
            <w:tcBorders>
              <w:top w:val="nil"/>
              <w:left w:val="nil"/>
              <w:bottom w:val="single" w:color="auto" w:sz="4" w:space="0"/>
              <w:right w:val="single" w:color="auto" w:sz="4" w:space="0"/>
            </w:tcBorders>
            <w:vAlign w:val="center"/>
          </w:tcPr>
          <w:p w14:paraId="3664EF3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暖风器管板规格/材料</w:t>
            </w:r>
          </w:p>
        </w:tc>
        <w:tc>
          <w:tcPr>
            <w:tcW w:w="2742" w:type="dxa"/>
            <w:tcBorders>
              <w:top w:val="nil"/>
              <w:left w:val="nil"/>
              <w:bottom w:val="single" w:color="auto" w:sz="4" w:space="0"/>
              <w:right w:val="single" w:color="auto" w:sz="4" w:space="0"/>
            </w:tcBorders>
            <w:vAlign w:val="center"/>
          </w:tcPr>
          <w:p w14:paraId="593952B7">
            <w:pPr>
              <w:widowControl w:val="0"/>
              <w:adjustRightInd/>
              <w:snapToGrid/>
              <w:spacing w:after="0" w:line="0" w:lineRule="atLeast"/>
              <w:jc w:val="center"/>
              <w:rPr>
                <w:rFonts w:hint="eastAsia" w:ascii="仿宋" w:hAnsi="仿宋" w:eastAsia="仿宋" w:cs="仿宋"/>
                <w:position w:val="-6"/>
                <w:sz w:val="24"/>
                <w:szCs w:val="24"/>
              </w:rPr>
            </w:pPr>
          </w:p>
        </w:tc>
      </w:tr>
      <w:tr w14:paraId="524210D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0FD47B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30</w:t>
            </w:r>
          </w:p>
        </w:tc>
        <w:tc>
          <w:tcPr>
            <w:tcW w:w="4698" w:type="dxa"/>
            <w:tcBorders>
              <w:top w:val="nil"/>
              <w:left w:val="nil"/>
              <w:bottom w:val="single" w:color="auto" w:sz="4" w:space="0"/>
              <w:right w:val="single" w:color="auto" w:sz="4" w:space="0"/>
            </w:tcBorders>
            <w:vAlign w:val="center"/>
          </w:tcPr>
          <w:p w14:paraId="0FB4E617">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暖风器热媒水管道规格/材料</w:t>
            </w:r>
          </w:p>
        </w:tc>
        <w:tc>
          <w:tcPr>
            <w:tcW w:w="2742" w:type="dxa"/>
            <w:tcBorders>
              <w:top w:val="nil"/>
              <w:left w:val="nil"/>
              <w:bottom w:val="single" w:color="auto" w:sz="4" w:space="0"/>
              <w:right w:val="single" w:color="auto" w:sz="4" w:space="0"/>
            </w:tcBorders>
            <w:vAlign w:val="center"/>
          </w:tcPr>
          <w:p w14:paraId="29EBB316">
            <w:pPr>
              <w:widowControl w:val="0"/>
              <w:adjustRightInd/>
              <w:snapToGrid/>
              <w:spacing w:after="0" w:line="0" w:lineRule="atLeast"/>
              <w:jc w:val="center"/>
              <w:rPr>
                <w:rFonts w:hint="eastAsia" w:ascii="仿宋" w:hAnsi="仿宋" w:eastAsia="仿宋" w:cs="仿宋"/>
                <w:position w:val="-6"/>
                <w:sz w:val="24"/>
                <w:szCs w:val="24"/>
              </w:rPr>
            </w:pPr>
          </w:p>
        </w:tc>
      </w:tr>
      <w:tr w14:paraId="70FD984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B8D195B">
            <w:pPr>
              <w:widowControl w:val="0"/>
              <w:adjustRightInd/>
              <w:snapToGrid/>
              <w:spacing w:after="0" w:line="0" w:lineRule="atLeast"/>
              <w:jc w:val="center"/>
              <w:rPr>
                <w:rFonts w:hint="eastAsia" w:ascii="仿宋" w:hAnsi="仿宋" w:eastAsia="仿宋" w:cs="仿宋"/>
                <w:strike/>
                <w:position w:val="-6"/>
                <w:sz w:val="24"/>
                <w:szCs w:val="24"/>
                <w:highlight w:val="yellow"/>
              </w:rPr>
            </w:pPr>
            <w:r>
              <w:rPr>
                <w:rFonts w:hint="eastAsia" w:ascii="仿宋" w:hAnsi="仿宋" w:eastAsia="仿宋" w:cs="仿宋"/>
                <w:position w:val="-6"/>
                <w:sz w:val="24"/>
                <w:szCs w:val="24"/>
              </w:rPr>
              <w:t>32</w:t>
            </w:r>
          </w:p>
        </w:tc>
        <w:tc>
          <w:tcPr>
            <w:tcW w:w="4698" w:type="dxa"/>
            <w:tcBorders>
              <w:top w:val="nil"/>
              <w:left w:val="nil"/>
              <w:bottom w:val="single" w:color="auto" w:sz="4" w:space="0"/>
              <w:right w:val="single" w:color="auto" w:sz="4" w:space="0"/>
            </w:tcBorders>
            <w:vAlign w:val="center"/>
          </w:tcPr>
          <w:p w14:paraId="7F1282FC">
            <w:pPr>
              <w:widowControl w:val="0"/>
              <w:adjustRightInd/>
              <w:snapToGrid/>
              <w:spacing w:after="0" w:line="0" w:lineRule="atLeast"/>
              <w:jc w:val="both"/>
              <w:rPr>
                <w:rFonts w:hint="eastAsia" w:ascii="仿宋" w:hAnsi="仿宋" w:eastAsia="仿宋" w:cs="仿宋"/>
                <w:strike/>
                <w:position w:val="-6"/>
                <w:sz w:val="24"/>
                <w:szCs w:val="24"/>
                <w:highlight w:val="yellow"/>
              </w:rPr>
            </w:pPr>
            <w:r>
              <w:rPr>
                <w:rFonts w:hint="eastAsia" w:ascii="仿宋" w:hAnsi="仿宋" w:eastAsia="仿宋" w:cs="仿宋"/>
                <w:position w:val="-6"/>
                <w:sz w:val="24"/>
                <w:szCs w:val="24"/>
              </w:rPr>
              <w:t>暖风器空气侧法兰规格/材料</w:t>
            </w:r>
          </w:p>
        </w:tc>
        <w:tc>
          <w:tcPr>
            <w:tcW w:w="2742" w:type="dxa"/>
            <w:tcBorders>
              <w:top w:val="nil"/>
              <w:left w:val="nil"/>
              <w:bottom w:val="single" w:color="auto" w:sz="4" w:space="0"/>
              <w:right w:val="single" w:color="auto" w:sz="4" w:space="0"/>
            </w:tcBorders>
            <w:vAlign w:val="center"/>
          </w:tcPr>
          <w:p w14:paraId="0437EFF7">
            <w:pPr>
              <w:widowControl w:val="0"/>
              <w:adjustRightInd/>
              <w:snapToGrid/>
              <w:spacing w:after="0" w:line="0" w:lineRule="atLeast"/>
              <w:jc w:val="center"/>
              <w:rPr>
                <w:rFonts w:hint="eastAsia" w:ascii="仿宋" w:hAnsi="仿宋" w:eastAsia="仿宋" w:cs="仿宋"/>
                <w:position w:val="-6"/>
                <w:sz w:val="24"/>
                <w:szCs w:val="24"/>
                <w:highlight w:val="yellow"/>
              </w:rPr>
            </w:pPr>
          </w:p>
        </w:tc>
      </w:tr>
    </w:tbl>
    <w:p w14:paraId="4BC84C9D">
      <w:pPr>
        <w:widowControl w:val="0"/>
        <w:adjustRightInd/>
        <w:snapToGrid/>
        <w:spacing w:after="0" w:line="360" w:lineRule="auto"/>
        <w:ind w:firstLine="480" w:firstLineChars="200"/>
        <w:jc w:val="both"/>
        <w:rPr>
          <w:rFonts w:hint="eastAsia" w:ascii="仿宋" w:hAnsi="仿宋" w:eastAsia="仿宋" w:cs="仿宋"/>
          <w:kern w:val="2"/>
          <w:sz w:val="24"/>
          <w:szCs w:val="24"/>
          <w:highlight w:val="yellow"/>
        </w:rPr>
      </w:pPr>
    </w:p>
    <w:p w14:paraId="5E2FF515">
      <w:pPr>
        <w:widowControl w:val="0"/>
        <w:adjustRightInd/>
        <w:snapToGrid/>
        <w:spacing w:after="0"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rPr>
        <w:t>表4.7-2二次风暖风器本体数据表（单台）</w:t>
      </w:r>
    </w:p>
    <w:tbl>
      <w:tblPr>
        <w:tblStyle w:val="58"/>
        <w:tblW w:w="0" w:type="auto"/>
        <w:jc w:val="center"/>
        <w:tblLayout w:type="fixed"/>
        <w:tblCellMar>
          <w:top w:w="0" w:type="dxa"/>
          <w:left w:w="108" w:type="dxa"/>
          <w:bottom w:w="0" w:type="dxa"/>
          <w:right w:w="108" w:type="dxa"/>
        </w:tblCellMar>
      </w:tblPr>
      <w:tblGrid>
        <w:gridCol w:w="843"/>
        <w:gridCol w:w="4698"/>
        <w:gridCol w:w="2742"/>
      </w:tblGrid>
      <w:tr w14:paraId="2EEB4325">
        <w:tblPrEx>
          <w:tblCellMar>
            <w:top w:w="0" w:type="dxa"/>
            <w:left w:w="108" w:type="dxa"/>
            <w:bottom w:w="0" w:type="dxa"/>
            <w:right w:w="108" w:type="dxa"/>
          </w:tblCellMar>
        </w:tblPrEx>
        <w:trPr>
          <w:cantSplit/>
          <w:trHeight w:val="397" w:hRule="exact"/>
          <w:tblHeader/>
          <w:jc w:val="center"/>
        </w:trPr>
        <w:tc>
          <w:tcPr>
            <w:tcW w:w="843" w:type="dxa"/>
            <w:tcBorders>
              <w:top w:val="single" w:color="auto" w:sz="4" w:space="0"/>
              <w:left w:val="single" w:color="auto" w:sz="4" w:space="0"/>
              <w:bottom w:val="single" w:color="auto" w:sz="4" w:space="0"/>
              <w:right w:val="single" w:color="auto" w:sz="4" w:space="0"/>
            </w:tcBorders>
            <w:vAlign w:val="center"/>
          </w:tcPr>
          <w:p w14:paraId="70D9FC7E">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序号</w:t>
            </w:r>
          </w:p>
        </w:tc>
        <w:tc>
          <w:tcPr>
            <w:tcW w:w="4698" w:type="dxa"/>
            <w:tcBorders>
              <w:top w:val="single" w:color="auto" w:sz="4" w:space="0"/>
              <w:left w:val="nil"/>
              <w:bottom w:val="single" w:color="auto" w:sz="4" w:space="0"/>
              <w:right w:val="single" w:color="auto" w:sz="4" w:space="0"/>
            </w:tcBorders>
            <w:vAlign w:val="center"/>
          </w:tcPr>
          <w:p w14:paraId="75B8741E">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项目</w:t>
            </w:r>
          </w:p>
        </w:tc>
        <w:tc>
          <w:tcPr>
            <w:tcW w:w="2742" w:type="dxa"/>
            <w:tcBorders>
              <w:top w:val="single" w:color="auto" w:sz="4" w:space="0"/>
              <w:left w:val="nil"/>
              <w:bottom w:val="single" w:color="auto" w:sz="4" w:space="0"/>
              <w:right w:val="single" w:color="auto" w:sz="4" w:space="0"/>
            </w:tcBorders>
            <w:vAlign w:val="center"/>
          </w:tcPr>
          <w:p w14:paraId="404B96F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二次风暖风器数据</w:t>
            </w:r>
          </w:p>
        </w:tc>
      </w:tr>
      <w:tr w14:paraId="1ABF8C9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27BABE0">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w:t>
            </w:r>
          </w:p>
        </w:tc>
        <w:tc>
          <w:tcPr>
            <w:tcW w:w="4698" w:type="dxa"/>
            <w:tcBorders>
              <w:top w:val="nil"/>
              <w:left w:val="nil"/>
              <w:bottom w:val="single" w:color="auto" w:sz="4" w:space="0"/>
              <w:right w:val="single" w:color="auto" w:sz="4" w:space="0"/>
            </w:tcBorders>
            <w:vAlign w:val="center"/>
          </w:tcPr>
          <w:p w14:paraId="2D7D6427">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基管布置方式</w:t>
            </w:r>
          </w:p>
        </w:tc>
        <w:tc>
          <w:tcPr>
            <w:tcW w:w="2742" w:type="dxa"/>
            <w:tcBorders>
              <w:top w:val="nil"/>
              <w:left w:val="nil"/>
              <w:bottom w:val="single" w:color="auto" w:sz="4" w:space="0"/>
              <w:right w:val="single" w:color="auto" w:sz="4" w:space="0"/>
            </w:tcBorders>
            <w:vAlign w:val="center"/>
          </w:tcPr>
          <w:p w14:paraId="3E77F35A">
            <w:pPr>
              <w:widowControl w:val="0"/>
              <w:adjustRightInd/>
              <w:snapToGrid/>
              <w:spacing w:after="0" w:line="0" w:lineRule="atLeast"/>
              <w:jc w:val="center"/>
              <w:rPr>
                <w:rFonts w:hint="eastAsia" w:ascii="仿宋" w:hAnsi="仿宋" w:eastAsia="仿宋" w:cs="仿宋"/>
                <w:position w:val="-6"/>
                <w:sz w:val="24"/>
                <w:szCs w:val="24"/>
              </w:rPr>
            </w:pPr>
          </w:p>
        </w:tc>
      </w:tr>
      <w:tr w14:paraId="02C7E92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181BFAB">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w:t>
            </w:r>
          </w:p>
        </w:tc>
        <w:tc>
          <w:tcPr>
            <w:tcW w:w="4698" w:type="dxa"/>
            <w:tcBorders>
              <w:top w:val="nil"/>
              <w:left w:val="nil"/>
              <w:bottom w:val="single" w:color="auto" w:sz="4" w:space="0"/>
              <w:right w:val="single" w:color="auto" w:sz="4" w:space="0"/>
            </w:tcBorders>
            <w:vAlign w:val="center"/>
          </w:tcPr>
          <w:p w14:paraId="29A2E727">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基管管排层数及各层管排间布置方式</w:t>
            </w:r>
          </w:p>
        </w:tc>
        <w:tc>
          <w:tcPr>
            <w:tcW w:w="2742" w:type="dxa"/>
            <w:tcBorders>
              <w:top w:val="nil"/>
              <w:left w:val="nil"/>
              <w:bottom w:val="single" w:color="auto" w:sz="4" w:space="0"/>
              <w:right w:val="single" w:color="auto" w:sz="4" w:space="0"/>
            </w:tcBorders>
            <w:vAlign w:val="center"/>
          </w:tcPr>
          <w:p w14:paraId="698A8973">
            <w:pPr>
              <w:widowControl w:val="0"/>
              <w:adjustRightInd/>
              <w:snapToGrid/>
              <w:spacing w:after="0" w:line="0" w:lineRule="atLeast"/>
              <w:jc w:val="center"/>
              <w:rPr>
                <w:rFonts w:hint="eastAsia" w:ascii="仿宋" w:hAnsi="仿宋" w:eastAsia="仿宋" w:cs="仿宋"/>
                <w:position w:val="-6"/>
                <w:sz w:val="24"/>
                <w:szCs w:val="24"/>
              </w:rPr>
            </w:pPr>
          </w:p>
        </w:tc>
      </w:tr>
      <w:tr w14:paraId="4A89099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A4857FB">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3</w:t>
            </w:r>
          </w:p>
        </w:tc>
        <w:tc>
          <w:tcPr>
            <w:tcW w:w="4698" w:type="dxa"/>
            <w:tcBorders>
              <w:top w:val="nil"/>
              <w:left w:val="nil"/>
              <w:bottom w:val="single" w:color="auto" w:sz="4" w:space="0"/>
              <w:right w:val="single" w:color="auto" w:sz="4" w:space="0"/>
            </w:tcBorders>
            <w:vAlign w:val="center"/>
          </w:tcPr>
          <w:p w14:paraId="546417B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暖风器管束通风面尺寸（m×m）</w:t>
            </w:r>
          </w:p>
        </w:tc>
        <w:tc>
          <w:tcPr>
            <w:tcW w:w="2742" w:type="dxa"/>
            <w:tcBorders>
              <w:top w:val="nil"/>
              <w:left w:val="nil"/>
              <w:bottom w:val="single" w:color="auto" w:sz="4" w:space="0"/>
              <w:right w:val="single" w:color="auto" w:sz="4" w:space="0"/>
            </w:tcBorders>
            <w:vAlign w:val="center"/>
          </w:tcPr>
          <w:p w14:paraId="1EEECF07">
            <w:pPr>
              <w:widowControl w:val="0"/>
              <w:adjustRightInd/>
              <w:snapToGrid/>
              <w:spacing w:after="0" w:line="0" w:lineRule="atLeast"/>
              <w:jc w:val="center"/>
              <w:rPr>
                <w:rFonts w:hint="eastAsia" w:ascii="仿宋" w:hAnsi="仿宋" w:eastAsia="仿宋" w:cs="仿宋"/>
                <w:position w:val="-6"/>
                <w:sz w:val="24"/>
                <w:szCs w:val="24"/>
              </w:rPr>
            </w:pPr>
          </w:p>
        </w:tc>
      </w:tr>
      <w:tr w14:paraId="3A26F2D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6411191">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4</w:t>
            </w:r>
          </w:p>
        </w:tc>
        <w:tc>
          <w:tcPr>
            <w:tcW w:w="4698" w:type="dxa"/>
            <w:tcBorders>
              <w:top w:val="nil"/>
              <w:left w:val="nil"/>
              <w:bottom w:val="single" w:color="auto" w:sz="4" w:space="0"/>
              <w:right w:val="single" w:color="auto" w:sz="4" w:space="0"/>
            </w:tcBorders>
            <w:vAlign w:val="center"/>
          </w:tcPr>
          <w:p w14:paraId="094B8DE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单根基管有效长度（m）</w:t>
            </w:r>
          </w:p>
        </w:tc>
        <w:tc>
          <w:tcPr>
            <w:tcW w:w="2742" w:type="dxa"/>
            <w:tcBorders>
              <w:top w:val="nil"/>
              <w:left w:val="nil"/>
              <w:bottom w:val="single" w:color="auto" w:sz="4" w:space="0"/>
              <w:right w:val="single" w:color="auto" w:sz="4" w:space="0"/>
            </w:tcBorders>
            <w:vAlign w:val="center"/>
          </w:tcPr>
          <w:p w14:paraId="328F2FBB">
            <w:pPr>
              <w:widowControl w:val="0"/>
              <w:adjustRightInd/>
              <w:snapToGrid/>
              <w:spacing w:after="0" w:line="0" w:lineRule="atLeast"/>
              <w:jc w:val="center"/>
              <w:rPr>
                <w:rFonts w:hint="eastAsia" w:ascii="仿宋" w:hAnsi="仿宋" w:eastAsia="仿宋" w:cs="仿宋"/>
                <w:position w:val="-6"/>
                <w:sz w:val="24"/>
                <w:szCs w:val="24"/>
              </w:rPr>
            </w:pPr>
          </w:p>
        </w:tc>
      </w:tr>
      <w:tr w14:paraId="182F1AB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33F477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5</w:t>
            </w:r>
          </w:p>
        </w:tc>
        <w:tc>
          <w:tcPr>
            <w:tcW w:w="4698" w:type="dxa"/>
            <w:tcBorders>
              <w:top w:val="nil"/>
              <w:left w:val="nil"/>
              <w:bottom w:val="single" w:color="auto" w:sz="4" w:space="0"/>
              <w:right w:val="single" w:color="auto" w:sz="4" w:space="0"/>
            </w:tcBorders>
            <w:vAlign w:val="center"/>
          </w:tcPr>
          <w:p w14:paraId="2DA5C23A">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基管规格尺寸（外径×壁厚）</w:t>
            </w:r>
          </w:p>
        </w:tc>
        <w:tc>
          <w:tcPr>
            <w:tcW w:w="2742" w:type="dxa"/>
            <w:tcBorders>
              <w:top w:val="nil"/>
              <w:left w:val="nil"/>
              <w:bottom w:val="single" w:color="auto" w:sz="4" w:space="0"/>
              <w:right w:val="single" w:color="auto" w:sz="4" w:space="0"/>
            </w:tcBorders>
            <w:vAlign w:val="center"/>
          </w:tcPr>
          <w:p w14:paraId="4B18F9AC">
            <w:pPr>
              <w:widowControl w:val="0"/>
              <w:adjustRightInd/>
              <w:snapToGrid/>
              <w:spacing w:after="0" w:line="0" w:lineRule="atLeast"/>
              <w:jc w:val="center"/>
              <w:rPr>
                <w:rFonts w:hint="eastAsia" w:ascii="仿宋" w:hAnsi="仿宋" w:eastAsia="仿宋" w:cs="仿宋"/>
                <w:position w:val="-6"/>
                <w:sz w:val="24"/>
                <w:szCs w:val="24"/>
              </w:rPr>
            </w:pPr>
          </w:p>
        </w:tc>
      </w:tr>
      <w:tr w14:paraId="4975AF0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220D983">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6</w:t>
            </w:r>
          </w:p>
        </w:tc>
        <w:tc>
          <w:tcPr>
            <w:tcW w:w="4698" w:type="dxa"/>
            <w:tcBorders>
              <w:top w:val="nil"/>
              <w:left w:val="nil"/>
              <w:bottom w:val="single" w:color="auto" w:sz="4" w:space="0"/>
              <w:right w:val="single" w:color="auto" w:sz="4" w:space="0"/>
            </w:tcBorders>
            <w:vAlign w:val="center"/>
          </w:tcPr>
          <w:p w14:paraId="21455A2C">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单根基管换热面积（m</w:t>
            </w:r>
            <w:r>
              <w:rPr>
                <w:rFonts w:hint="eastAsia" w:ascii="仿宋" w:hAnsi="仿宋" w:eastAsia="仿宋" w:cs="仿宋"/>
                <w:position w:val="-6"/>
                <w:sz w:val="24"/>
                <w:szCs w:val="24"/>
                <w:vertAlign w:val="superscript"/>
              </w:rPr>
              <w:t>2</w:t>
            </w:r>
            <w:r>
              <w:rPr>
                <w:rFonts w:hint="eastAsia" w:ascii="仿宋" w:hAnsi="仿宋" w:eastAsia="仿宋" w:cs="仿宋"/>
                <w:position w:val="-6"/>
                <w:sz w:val="24"/>
                <w:szCs w:val="24"/>
              </w:rPr>
              <w:t>）</w:t>
            </w:r>
          </w:p>
        </w:tc>
        <w:tc>
          <w:tcPr>
            <w:tcW w:w="2742" w:type="dxa"/>
            <w:tcBorders>
              <w:top w:val="nil"/>
              <w:left w:val="nil"/>
              <w:bottom w:val="single" w:color="auto" w:sz="4" w:space="0"/>
              <w:right w:val="single" w:color="auto" w:sz="4" w:space="0"/>
            </w:tcBorders>
            <w:vAlign w:val="center"/>
          </w:tcPr>
          <w:p w14:paraId="7CA10CD1">
            <w:pPr>
              <w:widowControl w:val="0"/>
              <w:adjustRightInd/>
              <w:snapToGrid/>
              <w:spacing w:after="0" w:line="0" w:lineRule="atLeast"/>
              <w:jc w:val="center"/>
              <w:rPr>
                <w:rFonts w:hint="eastAsia" w:ascii="仿宋" w:hAnsi="仿宋" w:eastAsia="仿宋" w:cs="仿宋"/>
                <w:position w:val="-6"/>
                <w:sz w:val="24"/>
                <w:szCs w:val="24"/>
              </w:rPr>
            </w:pPr>
          </w:p>
        </w:tc>
      </w:tr>
      <w:tr w14:paraId="31ED274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2C8782F">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7</w:t>
            </w:r>
          </w:p>
        </w:tc>
        <w:tc>
          <w:tcPr>
            <w:tcW w:w="4698" w:type="dxa"/>
            <w:tcBorders>
              <w:top w:val="nil"/>
              <w:left w:val="nil"/>
              <w:bottom w:val="single" w:color="auto" w:sz="4" w:space="0"/>
              <w:right w:val="single" w:color="auto" w:sz="4" w:space="0"/>
            </w:tcBorders>
            <w:vAlign w:val="center"/>
          </w:tcPr>
          <w:p w14:paraId="1FB7785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翅化比</w:t>
            </w:r>
          </w:p>
        </w:tc>
        <w:tc>
          <w:tcPr>
            <w:tcW w:w="2742" w:type="dxa"/>
            <w:tcBorders>
              <w:top w:val="nil"/>
              <w:left w:val="nil"/>
              <w:bottom w:val="single" w:color="auto" w:sz="4" w:space="0"/>
              <w:right w:val="single" w:color="auto" w:sz="4" w:space="0"/>
            </w:tcBorders>
            <w:vAlign w:val="center"/>
          </w:tcPr>
          <w:p w14:paraId="5C909691">
            <w:pPr>
              <w:widowControl w:val="0"/>
              <w:adjustRightInd/>
              <w:snapToGrid/>
              <w:spacing w:after="0" w:line="0" w:lineRule="atLeast"/>
              <w:jc w:val="center"/>
              <w:rPr>
                <w:rFonts w:hint="eastAsia" w:ascii="仿宋" w:hAnsi="仿宋" w:eastAsia="仿宋" w:cs="仿宋"/>
                <w:position w:val="-6"/>
                <w:sz w:val="24"/>
                <w:szCs w:val="24"/>
              </w:rPr>
            </w:pPr>
          </w:p>
        </w:tc>
      </w:tr>
      <w:tr w14:paraId="63E2516A">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2085FC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8</w:t>
            </w:r>
          </w:p>
        </w:tc>
        <w:tc>
          <w:tcPr>
            <w:tcW w:w="4698" w:type="dxa"/>
            <w:tcBorders>
              <w:top w:val="nil"/>
              <w:left w:val="nil"/>
              <w:bottom w:val="single" w:color="auto" w:sz="4" w:space="0"/>
              <w:right w:val="single" w:color="auto" w:sz="4" w:space="0"/>
            </w:tcBorders>
            <w:vAlign w:val="center"/>
          </w:tcPr>
          <w:p w14:paraId="46501E3A">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翅片管型式</w:t>
            </w:r>
          </w:p>
        </w:tc>
        <w:tc>
          <w:tcPr>
            <w:tcW w:w="2742" w:type="dxa"/>
            <w:tcBorders>
              <w:top w:val="nil"/>
              <w:left w:val="nil"/>
              <w:bottom w:val="single" w:color="auto" w:sz="4" w:space="0"/>
              <w:right w:val="single" w:color="auto" w:sz="4" w:space="0"/>
            </w:tcBorders>
            <w:vAlign w:val="center"/>
          </w:tcPr>
          <w:p w14:paraId="0AA4807F">
            <w:pPr>
              <w:widowControl w:val="0"/>
              <w:adjustRightInd/>
              <w:snapToGrid/>
              <w:spacing w:after="0" w:line="0" w:lineRule="atLeast"/>
              <w:jc w:val="center"/>
              <w:rPr>
                <w:rFonts w:hint="eastAsia" w:ascii="仿宋" w:hAnsi="仿宋" w:eastAsia="仿宋" w:cs="仿宋"/>
                <w:position w:val="-6"/>
                <w:sz w:val="24"/>
                <w:szCs w:val="24"/>
              </w:rPr>
            </w:pPr>
          </w:p>
        </w:tc>
      </w:tr>
      <w:tr w14:paraId="34F7F54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C5A4212">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9</w:t>
            </w:r>
          </w:p>
        </w:tc>
        <w:tc>
          <w:tcPr>
            <w:tcW w:w="4698" w:type="dxa"/>
            <w:tcBorders>
              <w:top w:val="nil"/>
              <w:left w:val="nil"/>
              <w:bottom w:val="single" w:color="auto" w:sz="4" w:space="0"/>
              <w:right w:val="single" w:color="auto" w:sz="4" w:space="0"/>
            </w:tcBorders>
            <w:vAlign w:val="center"/>
          </w:tcPr>
          <w:p w14:paraId="2DA5A254">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翅片厚度（mm）及翅片材质</w:t>
            </w:r>
          </w:p>
        </w:tc>
        <w:tc>
          <w:tcPr>
            <w:tcW w:w="2742" w:type="dxa"/>
            <w:tcBorders>
              <w:top w:val="nil"/>
              <w:left w:val="nil"/>
              <w:bottom w:val="single" w:color="auto" w:sz="4" w:space="0"/>
              <w:right w:val="single" w:color="auto" w:sz="4" w:space="0"/>
            </w:tcBorders>
            <w:vAlign w:val="center"/>
          </w:tcPr>
          <w:p w14:paraId="465138AC">
            <w:pPr>
              <w:widowControl w:val="0"/>
              <w:adjustRightInd/>
              <w:snapToGrid/>
              <w:spacing w:after="0" w:line="0" w:lineRule="atLeast"/>
              <w:jc w:val="center"/>
              <w:rPr>
                <w:rFonts w:hint="eastAsia" w:ascii="仿宋" w:hAnsi="仿宋" w:eastAsia="仿宋" w:cs="仿宋"/>
                <w:position w:val="-6"/>
                <w:sz w:val="24"/>
                <w:szCs w:val="24"/>
              </w:rPr>
            </w:pPr>
          </w:p>
        </w:tc>
      </w:tr>
      <w:tr w14:paraId="0FCCF15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7887F21">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10</w:t>
            </w:r>
          </w:p>
        </w:tc>
        <w:tc>
          <w:tcPr>
            <w:tcW w:w="4698" w:type="dxa"/>
            <w:tcBorders>
              <w:top w:val="nil"/>
              <w:left w:val="nil"/>
              <w:bottom w:val="single" w:color="auto" w:sz="4" w:space="0"/>
              <w:right w:val="single" w:color="auto" w:sz="4" w:space="0"/>
            </w:tcBorders>
            <w:vAlign w:val="center"/>
          </w:tcPr>
          <w:p w14:paraId="3A81D786">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单个翅片尺寸（单位mm）及换热面积（mm</w:t>
            </w:r>
            <w:r>
              <w:rPr>
                <w:rFonts w:hint="eastAsia" w:ascii="仿宋" w:hAnsi="仿宋" w:eastAsia="仿宋" w:cs="仿宋"/>
                <w:position w:val="-6"/>
                <w:sz w:val="24"/>
                <w:szCs w:val="24"/>
                <w:vertAlign w:val="superscript"/>
              </w:rPr>
              <w:t>2</w:t>
            </w:r>
            <w:r>
              <w:rPr>
                <w:rFonts w:hint="eastAsia" w:ascii="仿宋" w:hAnsi="仿宋" w:eastAsia="仿宋" w:cs="仿宋"/>
                <w:position w:val="-6"/>
                <w:sz w:val="24"/>
                <w:szCs w:val="24"/>
              </w:rPr>
              <w:t>）</w:t>
            </w:r>
          </w:p>
        </w:tc>
        <w:tc>
          <w:tcPr>
            <w:tcW w:w="2742" w:type="dxa"/>
            <w:tcBorders>
              <w:top w:val="nil"/>
              <w:left w:val="nil"/>
              <w:bottom w:val="single" w:color="auto" w:sz="4" w:space="0"/>
              <w:right w:val="single" w:color="auto" w:sz="4" w:space="0"/>
            </w:tcBorders>
            <w:vAlign w:val="center"/>
          </w:tcPr>
          <w:p w14:paraId="223614E9">
            <w:pPr>
              <w:widowControl w:val="0"/>
              <w:adjustRightInd/>
              <w:snapToGrid/>
              <w:spacing w:after="0" w:line="0" w:lineRule="atLeast"/>
              <w:jc w:val="center"/>
              <w:rPr>
                <w:rFonts w:hint="eastAsia" w:ascii="仿宋" w:hAnsi="仿宋" w:eastAsia="仿宋" w:cs="仿宋"/>
                <w:position w:val="-6"/>
                <w:sz w:val="24"/>
                <w:szCs w:val="24"/>
              </w:rPr>
            </w:pPr>
          </w:p>
        </w:tc>
      </w:tr>
      <w:tr w14:paraId="727E2AE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45316AE">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11</w:t>
            </w:r>
          </w:p>
        </w:tc>
        <w:tc>
          <w:tcPr>
            <w:tcW w:w="4698" w:type="dxa"/>
            <w:tcBorders>
              <w:top w:val="nil"/>
              <w:left w:val="nil"/>
              <w:bottom w:val="single" w:color="auto" w:sz="4" w:space="0"/>
              <w:right w:val="single" w:color="auto" w:sz="4" w:space="0"/>
            </w:tcBorders>
            <w:vAlign w:val="center"/>
          </w:tcPr>
          <w:p w14:paraId="4299F20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相邻翅片布置间距（mm）</w:t>
            </w:r>
          </w:p>
        </w:tc>
        <w:tc>
          <w:tcPr>
            <w:tcW w:w="2742" w:type="dxa"/>
            <w:tcBorders>
              <w:top w:val="nil"/>
              <w:left w:val="nil"/>
              <w:bottom w:val="single" w:color="auto" w:sz="4" w:space="0"/>
              <w:right w:val="single" w:color="auto" w:sz="4" w:space="0"/>
            </w:tcBorders>
            <w:vAlign w:val="center"/>
          </w:tcPr>
          <w:p w14:paraId="26E6775E">
            <w:pPr>
              <w:widowControl w:val="0"/>
              <w:adjustRightInd/>
              <w:snapToGrid/>
              <w:spacing w:after="0" w:line="0" w:lineRule="atLeast"/>
              <w:jc w:val="center"/>
              <w:rPr>
                <w:rFonts w:hint="eastAsia" w:ascii="仿宋" w:hAnsi="仿宋" w:eastAsia="仿宋" w:cs="仿宋"/>
                <w:position w:val="-6"/>
                <w:sz w:val="24"/>
                <w:szCs w:val="24"/>
              </w:rPr>
            </w:pPr>
          </w:p>
        </w:tc>
      </w:tr>
      <w:tr w14:paraId="5A69A4B7">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D411DB5">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12</w:t>
            </w:r>
          </w:p>
        </w:tc>
        <w:tc>
          <w:tcPr>
            <w:tcW w:w="4698" w:type="dxa"/>
            <w:tcBorders>
              <w:top w:val="nil"/>
              <w:left w:val="nil"/>
              <w:bottom w:val="single" w:color="auto" w:sz="4" w:space="0"/>
              <w:right w:val="single" w:color="auto" w:sz="4" w:space="0"/>
            </w:tcBorders>
            <w:vAlign w:val="center"/>
          </w:tcPr>
          <w:p w14:paraId="761DACB3">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暖风器安装型式</w:t>
            </w:r>
          </w:p>
        </w:tc>
        <w:tc>
          <w:tcPr>
            <w:tcW w:w="2742" w:type="dxa"/>
            <w:tcBorders>
              <w:top w:val="nil"/>
              <w:left w:val="nil"/>
              <w:bottom w:val="single" w:color="auto" w:sz="4" w:space="0"/>
              <w:right w:val="single" w:color="auto" w:sz="4" w:space="0"/>
            </w:tcBorders>
            <w:vAlign w:val="center"/>
          </w:tcPr>
          <w:p w14:paraId="6B774A48">
            <w:pPr>
              <w:widowControl w:val="0"/>
              <w:adjustRightInd/>
              <w:snapToGrid/>
              <w:spacing w:after="0" w:line="0" w:lineRule="atLeast"/>
              <w:jc w:val="center"/>
              <w:rPr>
                <w:rFonts w:hint="eastAsia" w:ascii="仿宋" w:hAnsi="仿宋" w:eastAsia="仿宋" w:cs="仿宋"/>
                <w:position w:val="-6"/>
                <w:sz w:val="24"/>
                <w:szCs w:val="24"/>
              </w:rPr>
            </w:pPr>
          </w:p>
        </w:tc>
      </w:tr>
      <w:tr w14:paraId="2DA98A6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1E0E45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13</w:t>
            </w:r>
          </w:p>
        </w:tc>
        <w:tc>
          <w:tcPr>
            <w:tcW w:w="4698" w:type="dxa"/>
            <w:tcBorders>
              <w:top w:val="nil"/>
              <w:left w:val="nil"/>
              <w:bottom w:val="single" w:color="auto" w:sz="4" w:space="0"/>
              <w:right w:val="single" w:color="auto" w:sz="4" w:space="0"/>
            </w:tcBorders>
            <w:vAlign w:val="center"/>
          </w:tcPr>
          <w:p w14:paraId="4BA57C21">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单台暖风器基管总数量</w:t>
            </w:r>
          </w:p>
        </w:tc>
        <w:tc>
          <w:tcPr>
            <w:tcW w:w="2742" w:type="dxa"/>
            <w:tcBorders>
              <w:top w:val="nil"/>
              <w:left w:val="nil"/>
              <w:bottom w:val="single" w:color="auto" w:sz="4" w:space="0"/>
              <w:right w:val="single" w:color="auto" w:sz="4" w:space="0"/>
            </w:tcBorders>
            <w:vAlign w:val="center"/>
          </w:tcPr>
          <w:p w14:paraId="2697EE9B">
            <w:pPr>
              <w:widowControl w:val="0"/>
              <w:adjustRightInd/>
              <w:snapToGrid/>
              <w:spacing w:after="0" w:line="0" w:lineRule="atLeast"/>
              <w:jc w:val="center"/>
              <w:rPr>
                <w:rFonts w:hint="eastAsia" w:ascii="仿宋" w:hAnsi="仿宋" w:eastAsia="仿宋" w:cs="仿宋"/>
                <w:position w:val="-6"/>
                <w:sz w:val="24"/>
                <w:szCs w:val="24"/>
              </w:rPr>
            </w:pPr>
          </w:p>
        </w:tc>
      </w:tr>
      <w:tr w14:paraId="19F5E7E8">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C2E4516">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14</w:t>
            </w:r>
          </w:p>
        </w:tc>
        <w:tc>
          <w:tcPr>
            <w:tcW w:w="4698" w:type="dxa"/>
            <w:tcBorders>
              <w:top w:val="nil"/>
              <w:left w:val="nil"/>
              <w:bottom w:val="single" w:color="auto" w:sz="4" w:space="0"/>
              <w:right w:val="single" w:color="auto" w:sz="4" w:space="0"/>
            </w:tcBorders>
            <w:vAlign w:val="center"/>
          </w:tcPr>
          <w:p w14:paraId="761D5061">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基管材质</w:t>
            </w:r>
          </w:p>
        </w:tc>
        <w:tc>
          <w:tcPr>
            <w:tcW w:w="2742" w:type="dxa"/>
            <w:tcBorders>
              <w:top w:val="nil"/>
              <w:left w:val="nil"/>
              <w:bottom w:val="single" w:color="auto" w:sz="4" w:space="0"/>
              <w:right w:val="single" w:color="auto" w:sz="4" w:space="0"/>
            </w:tcBorders>
            <w:vAlign w:val="center"/>
          </w:tcPr>
          <w:p w14:paraId="5DA18EF3">
            <w:pPr>
              <w:widowControl w:val="0"/>
              <w:adjustRightInd/>
              <w:snapToGrid/>
              <w:spacing w:after="0" w:line="0" w:lineRule="atLeast"/>
              <w:jc w:val="center"/>
              <w:rPr>
                <w:rFonts w:hint="eastAsia" w:ascii="仿宋" w:hAnsi="仿宋" w:eastAsia="仿宋" w:cs="仿宋"/>
                <w:position w:val="-6"/>
                <w:sz w:val="24"/>
                <w:szCs w:val="24"/>
              </w:rPr>
            </w:pPr>
          </w:p>
        </w:tc>
      </w:tr>
      <w:tr w14:paraId="23283F16">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9CE6AC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15</w:t>
            </w:r>
          </w:p>
        </w:tc>
        <w:tc>
          <w:tcPr>
            <w:tcW w:w="4698" w:type="dxa"/>
            <w:tcBorders>
              <w:top w:val="nil"/>
              <w:left w:val="nil"/>
              <w:bottom w:val="single" w:color="auto" w:sz="4" w:space="0"/>
              <w:right w:val="single" w:color="auto" w:sz="4" w:space="0"/>
            </w:tcBorders>
            <w:vAlign w:val="center"/>
          </w:tcPr>
          <w:p w14:paraId="4EE3104F">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基管与翅片的结合型式</w:t>
            </w:r>
          </w:p>
        </w:tc>
        <w:tc>
          <w:tcPr>
            <w:tcW w:w="2742" w:type="dxa"/>
            <w:tcBorders>
              <w:top w:val="nil"/>
              <w:left w:val="nil"/>
              <w:bottom w:val="single" w:color="auto" w:sz="4" w:space="0"/>
              <w:right w:val="single" w:color="auto" w:sz="4" w:space="0"/>
            </w:tcBorders>
            <w:vAlign w:val="center"/>
          </w:tcPr>
          <w:p w14:paraId="77F5937E">
            <w:pPr>
              <w:widowControl w:val="0"/>
              <w:adjustRightInd/>
              <w:snapToGrid/>
              <w:spacing w:after="0" w:line="0" w:lineRule="atLeast"/>
              <w:jc w:val="center"/>
              <w:rPr>
                <w:rFonts w:hint="eastAsia" w:ascii="仿宋" w:hAnsi="仿宋" w:eastAsia="仿宋" w:cs="仿宋"/>
                <w:position w:val="-6"/>
                <w:sz w:val="24"/>
                <w:szCs w:val="24"/>
              </w:rPr>
            </w:pPr>
          </w:p>
        </w:tc>
      </w:tr>
      <w:tr w14:paraId="2E31BC4C">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A0901A3">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16</w:t>
            </w:r>
          </w:p>
        </w:tc>
        <w:tc>
          <w:tcPr>
            <w:tcW w:w="4698" w:type="dxa"/>
            <w:tcBorders>
              <w:top w:val="nil"/>
              <w:left w:val="nil"/>
              <w:bottom w:val="single" w:color="auto" w:sz="4" w:space="0"/>
              <w:right w:val="single" w:color="auto" w:sz="4" w:space="0"/>
            </w:tcBorders>
            <w:vAlign w:val="center"/>
          </w:tcPr>
          <w:p w14:paraId="2690B17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设计压力（MPa）</w:t>
            </w:r>
          </w:p>
        </w:tc>
        <w:tc>
          <w:tcPr>
            <w:tcW w:w="2742" w:type="dxa"/>
            <w:tcBorders>
              <w:top w:val="nil"/>
              <w:left w:val="nil"/>
              <w:bottom w:val="single" w:color="auto" w:sz="4" w:space="0"/>
              <w:right w:val="single" w:color="auto" w:sz="4" w:space="0"/>
            </w:tcBorders>
            <w:vAlign w:val="center"/>
          </w:tcPr>
          <w:p w14:paraId="17F5079C">
            <w:pPr>
              <w:widowControl w:val="0"/>
              <w:adjustRightInd/>
              <w:snapToGrid/>
              <w:spacing w:after="0" w:line="0" w:lineRule="atLeast"/>
              <w:jc w:val="center"/>
              <w:rPr>
                <w:rFonts w:hint="eastAsia" w:ascii="仿宋" w:hAnsi="仿宋" w:eastAsia="仿宋" w:cs="仿宋"/>
                <w:position w:val="-6"/>
                <w:sz w:val="24"/>
                <w:szCs w:val="24"/>
              </w:rPr>
            </w:pPr>
          </w:p>
        </w:tc>
      </w:tr>
      <w:tr w14:paraId="6806C942">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4511742B">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17</w:t>
            </w:r>
          </w:p>
        </w:tc>
        <w:tc>
          <w:tcPr>
            <w:tcW w:w="4698" w:type="dxa"/>
            <w:tcBorders>
              <w:top w:val="nil"/>
              <w:left w:val="nil"/>
              <w:bottom w:val="single" w:color="auto" w:sz="4" w:space="0"/>
              <w:right w:val="single" w:color="auto" w:sz="4" w:space="0"/>
            </w:tcBorders>
            <w:vAlign w:val="center"/>
          </w:tcPr>
          <w:p w14:paraId="49A2772D">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单根基管翅片管总表面积</w:t>
            </w:r>
          </w:p>
        </w:tc>
        <w:tc>
          <w:tcPr>
            <w:tcW w:w="2742" w:type="dxa"/>
            <w:tcBorders>
              <w:top w:val="nil"/>
              <w:left w:val="nil"/>
              <w:bottom w:val="single" w:color="auto" w:sz="4" w:space="0"/>
              <w:right w:val="single" w:color="auto" w:sz="4" w:space="0"/>
            </w:tcBorders>
            <w:vAlign w:val="center"/>
          </w:tcPr>
          <w:p w14:paraId="78C2E637">
            <w:pPr>
              <w:widowControl w:val="0"/>
              <w:adjustRightInd/>
              <w:snapToGrid/>
              <w:spacing w:after="0" w:line="0" w:lineRule="atLeast"/>
              <w:jc w:val="center"/>
              <w:rPr>
                <w:rFonts w:hint="eastAsia" w:ascii="仿宋" w:hAnsi="仿宋" w:eastAsia="仿宋" w:cs="仿宋"/>
                <w:position w:val="-6"/>
                <w:sz w:val="24"/>
                <w:szCs w:val="24"/>
              </w:rPr>
            </w:pPr>
          </w:p>
        </w:tc>
      </w:tr>
      <w:tr w14:paraId="4CE71AC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6763DDCA">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18</w:t>
            </w:r>
          </w:p>
        </w:tc>
        <w:tc>
          <w:tcPr>
            <w:tcW w:w="4698" w:type="dxa"/>
            <w:tcBorders>
              <w:top w:val="nil"/>
              <w:left w:val="nil"/>
              <w:bottom w:val="single" w:color="auto" w:sz="4" w:space="0"/>
              <w:right w:val="single" w:color="auto" w:sz="4" w:space="0"/>
            </w:tcBorders>
            <w:vAlign w:val="center"/>
          </w:tcPr>
          <w:p w14:paraId="7D406F09">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管箱结构型式及材质</w:t>
            </w:r>
          </w:p>
        </w:tc>
        <w:tc>
          <w:tcPr>
            <w:tcW w:w="2742" w:type="dxa"/>
            <w:tcBorders>
              <w:top w:val="nil"/>
              <w:left w:val="nil"/>
              <w:bottom w:val="single" w:color="auto" w:sz="4" w:space="0"/>
              <w:right w:val="single" w:color="auto" w:sz="4" w:space="0"/>
            </w:tcBorders>
            <w:vAlign w:val="center"/>
          </w:tcPr>
          <w:p w14:paraId="2BF0B89D">
            <w:pPr>
              <w:widowControl w:val="0"/>
              <w:adjustRightInd/>
              <w:snapToGrid/>
              <w:spacing w:after="0" w:line="0" w:lineRule="atLeast"/>
              <w:jc w:val="center"/>
              <w:rPr>
                <w:rFonts w:hint="eastAsia" w:ascii="仿宋" w:hAnsi="仿宋" w:eastAsia="仿宋" w:cs="仿宋"/>
                <w:position w:val="-6"/>
                <w:sz w:val="24"/>
                <w:szCs w:val="24"/>
              </w:rPr>
            </w:pPr>
          </w:p>
        </w:tc>
      </w:tr>
      <w:tr w14:paraId="1469AB3D">
        <w:tblPrEx>
          <w:tblCellMar>
            <w:top w:w="0" w:type="dxa"/>
            <w:left w:w="108" w:type="dxa"/>
            <w:bottom w:w="0" w:type="dxa"/>
            <w:right w:w="108" w:type="dxa"/>
          </w:tblCellMar>
        </w:tblPrEx>
        <w:trPr>
          <w:cantSplit/>
          <w:trHeight w:val="397" w:hRule="exact"/>
          <w:jc w:val="center"/>
        </w:trPr>
        <w:tc>
          <w:tcPr>
            <w:tcW w:w="843" w:type="dxa"/>
            <w:tcBorders>
              <w:top w:val="single" w:color="auto" w:sz="4" w:space="0"/>
              <w:left w:val="single" w:color="auto" w:sz="4" w:space="0"/>
              <w:bottom w:val="single" w:color="auto" w:sz="4" w:space="0"/>
              <w:right w:val="single" w:color="auto" w:sz="4" w:space="0"/>
            </w:tcBorders>
            <w:vAlign w:val="center"/>
          </w:tcPr>
          <w:p w14:paraId="58FA2F09">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19</w:t>
            </w:r>
          </w:p>
        </w:tc>
        <w:tc>
          <w:tcPr>
            <w:tcW w:w="4698" w:type="dxa"/>
            <w:tcBorders>
              <w:top w:val="single" w:color="auto" w:sz="4" w:space="0"/>
              <w:left w:val="nil"/>
              <w:bottom w:val="single" w:color="auto" w:sz="4" w:space="0"/>
              <w:right w:val="single" w:color="auto" w:sz="4" w:space="0"/>
            </w:tcBorders>
            <w:vAlign w:val="center"/>
          </w:tcPr>
          <w:p w14:paraId="10EB4CB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翅片防腐措施</w:t>
            </w:r>
          </w:p>
        </w:tc>
        <w:tc>
          <w:tcPr>
            <w:tcW w:w="2742" w:type="dxa"/>
            <w:tcBorders>
              <w:top w:val="single" w:color="auto" w:sz="4" w:space="0"/>
              <w:left w:val="nil"/>
              <w:bottom w:val="single" w:color="auto" w:sz="4" w:space="0"/>
              <w:right w:val="single" w:color="auto" w:sz="4" w:space="0"/>
            </w:tcBorders>
            <w:vAlign w:val="center"/>
          </w:tcPr>
          <w:p w14:paraId="2DEA6677">
            <w:pPr>
              <w:widowControl w:val="0"/>
              <w:adjustRightInd/>
              <w:snapToGrid/>
              <w:spacing w:after="0" w:line="0" w:lineRule="atLeast"/>
              <w:jc w:val="center"/>
              <w:rPr>
                <w:rFonts w:hint="eastAsia" w:ascii="仿宋" w:hAnsi="仿宋" w:eastAsia="仿宋" w:cs="仿宋"/>
                <w:position w:val="-6"/>
                <w:sz w:val="24"/>
                <w:szCs w:val="24"/>
              </w:rPr>
            </w:pPr>
          </w:p>
        </w:tc>
      </w:tr>
      <w:tr w14:paraId="0771AE93">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4DB0BFE">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20</w:t>
            </w:r>
          </w:p>
        </w:tc>
        <w:tc>
          <w:tcPr>
            <w:tcW w:w="4698" w:type="dxa"/>
            <w:tcBorders>
              <w:top w:val="nil"/>
              <w:left w:val="nil"/>
              <w:bottom w:val="single" w:color="auto" w:sz="4" w:space="0"/>
              <w:right w:val="single" w:color="auto" w:sz="4" w:space="0"/>
            </w:tcBorders>
            <w:vAlign w:val="center"/>
          </w:tcPr>
          <w:p w14:paraId="5267D807">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基管防腐措施</w:t>
            </w:r>
          </w:p>
        </w:tc>
        <w:tc>
          <w:tcPr>
            <w:tcW w:w="2742" w:type="dxa"/>
            <w:tcBorders>
              <w:top w:val="nil"/>
              <w:left w:val="nil"/>
              <w:bottom w:val="single" w:color="auto" w:sz="4" w:space="0"/>
              <w:right w:val="single" w:color="auto" w:sz="4" w:space="0"/>
            </w:tcBorders>
            <w:vAlign w:val="center"/>
          </w:tcPr>
          <w:p w14:paraId="74D76CB1">
            <w:pPr>
              <w:widowControl w:val="0"/>
              <w:adjustRightInd/>
              <w:snapToGrid/>
              <w:spacing w:after="0" w:line="0" w:lineRule="atLeast"/>
              <w:jc w:val="center"/>
              <w:rPr>
                <w:rFonts w:hint="eastAsia" w:ascii="仿宋" w:hAnsi="仿宋" w:eastAsia="仿宋" w:cs="仿宋"/>
                <w:position w:val="-6"/>
                <w:sz w:val="24"/>
                <w:szCs w:val="24"/>
              </w:rPr>
            </w:pPr>
          </w:p>
        </w:tc>
      </w:tr>
      <w:tr w14:paraId="42428910">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F430303">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21</w:t>
            </w:r>
          </w:p>
        </w:tc>
        <w:tc>
          <w:tcPr>
            <w:tcW w:w="4698" w:type="dxa"/>
            <w:tcBorders>
              <w:top w:val="nil"/>
              <w:left w:val="nil"/>
              <w:bottom w:val="single" w:color="auto" w:sz="4" w:space="0"/>
              <w:right w:val="single" w:color="auto" w:sz="4" w:space="0"/>
            </w:tcBorders>
            <w:vAlign w:val="center"/>
          </w:tcPr>
          <w:p w14:paraId="38D75A1D">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无损检测方式及比例(%)</w:t>
            </w:r>
          </w:p>
        </w:tc>
        <w:tc>
          <w:tcPr>
            <w:tcW w:w="2742" w:type="dxa"/>
            <w:tcBorders>
              <w:top w:val="nil"/>
              <w:left w:val="nil"/>
              <w:bottom w:val="single" w:color="auto" w:sz="4" w:space="0"/>
              <w:right w:val="single" w:color="auto" w:sz="4" w:space="0"/>
            </w:tcBorders>
            <w:vAlign w:val="center"/>
          </w:tcPr>
          <w:p w14:paraId="38A8E413">
            <w:pPr>
              <w:widowControl w:val="0"/>
              <w:adjustRightInd/>
              <w:snapToGrid/>
              <w:spacing w:after="0" w:line="0" w:lineRule="atLeast"/>
              <w:jc w:val="center"/>
              <w:rPr>
                <w:rFonts w:hint="eastAsia" w:ascii="仿宋" w:hAnsi="仿宋" w:eastAsia="仿宋" w:cs="仿宋"/>
                <w:position w:val="-6"/>
                <w:sz w:val="24"/>
                <w:szCs w:val="24"/>
              </w:rPr>
            </w:pPr>
          </w:p>
        </w:tc>
      </w:tr>
      <w:tr w14:paraId="5114D641">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0D9114B1">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22</w:t>
            </w:r>
          </w:p>
        </w:tc>
        <w:tc>
          <w:tcPr>
            <w:tcW w:w="4698" w:type="dxa"/>
            <w:tcBorders>
              <w:top w:val="nil"/>
              <w:left w:val="nil"/>
              <w:bottom w:val="single" w:color="auto" w:sz="4" w:space="0"/>
              <w:right w:val="single" w:color="auto" w:sz="4" w:space="0"/>
            </w:tcBorders>
            <w:vAlign w:val="center"/>
          </w:tcPr>
          <w:p w14:paraId="11D370AB">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设计压力及水压试验压力（MPa）</w:t>
            </w:r>
          </w:p>
        </w:tc>
        <w:tc>
          <w:tcPr>
            <w:tcW w:w="2742" w:type="dxa"/>
            <w:tcBorders>
              <w:top w:val="nil"/>
              <w:left w:val="nil"/>
              <w:bottom w:val="single" w:color="auto" w:sz="4" w:space="0"/>
              <w:right w:val="single" w:color="auto" w:sz="4" w:space="0"/>
            </w:tcBorders>
            <w:vAlign w:val="center"/>
          </w:tcPr>
          <w:p w14:paraId="77960398">
            <w:pPr>
              <w:widowControl w:val="0"/>
              <w:adjustRightInd/>
              <w:snapToGrid/>
              <w:spacing w:after="0" w:line="0" w:lineRule="atLeast"/>
              <w:jc w:val="center"/>
              <w:rPr>
                <w:rFonts w:hint="eastAsia" w:ascii="仿宋" w:hAnsi="仿宋" w:eastAsia="仿宋" w:cs="仿宋"/>
                <w:position w:val="-6"/>
                <w:sz w:val="24"/>
                <w:szCs w:val="24"/>
              </w:rPr>
            </w:pPr>
          </w:p>
        </w:tc>
      </w:tr>
      <w:tr w14:paraId="0F78460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276C5528">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23</w:t>
            </w:r>
          </w:p>
        </w:tc>
        <w:tc>
          <w:tcPr>
            <w:tcW w:w="4698" w:type="dxa"/>
            <w:tcBorders>
              <w:top w:val="nil"/>
              <w:left w:val="nil"/>
              <w:bottom w:val="single" w:color="auto" w:sz="4" w:space="0"/>
              <w:right w:val="single" w:color="auto" w:sz="4" w:space="0"/>
            </w:tcBorders>
            <w:vAlign w:val="center"/>
          </w:tcPr>
          <w:p w14:paraId="020B9555">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换热面积</w:t>
            </w:r>
          </w:p>
        </w:tc>
        <w:tc>
          <w:tcPr>
            <w:tcW w:w="2742" w:type="dxa"/>
            <w:tcBorders>
              <w:top w:val="nil"/>
              <w:left w:val="nil"/>
              <w:bottom w:val="single" w:color="auto" w:sz="4" w:space="0"/>
              <w:right w:val="single" w:color="auto" w:sz="4" w:space="0"/>
            </w:tcBorders>
            <w:vAlign w:val="center"/>
          </w:tcPr>
          <w:p w14:paraId="116CA164">
            <w:pPr>
              <w:widowControl w:val="0"/>
              <w:adjustRightInd/>
              <w:snapToGrid/>
              <w:spacing w:after="0" w:line="0" w:lineRule="atLeast"/>
              <w:jc w:val="center"/>
              <w:rPr>
                <w:rFonts w:hint="eastAsia" w:ascii="仿宋" w:hAnsi="仿宋" w:eastAsia="仿宋" w:cs="仿宋"/>
                <w:position w:val="-6"/>
                <w:sz w:val="24"/>
                <w:szCs w:val="24"/>
              </w:rPr>
            </w:pPr>
          </w:p>
        </w:tc>
      </w:tr>
      <w:tr w14:paraId="1A77767B">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42477EE">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24</w:t>
            </w:r>
          </w:p>
        </w:tc>
        <w:tc>
          <w:tcPr>
            <w:tcW w:w="4698" w:type="dxa"/>
            <w:tcBorders>
              <w:top w:val="nil"/>
              <w:left w:val="nil"/>
              <w:bottom w:val="single" w:color="auto" w:sz="4" w:space="0"/>
              <w:right w:val="single" w:color="auto" w:sz="4" w:space="0"/>
            </w:tcBorders>
            <w:vAlign w:val="center"/>
          </w:tcPr>
          <w:p w14:paraId="5619AE11">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设备重量</w:t>
            </w:r>
          </w:p>
        </w:tc>
        <w:tc>
          <w:tcPr>
            <w:tcW w:w="2742" w:type="dxa"/>
            <w:tcBorders>
              <w:top w:val="nil"/>
              <w:left w:val="nil"/>
              <w:bottom w:val="single" w:color="auto" w:sz="4" w:space="0"/>
              <w:right w:val="single" w:color="auto" w:sz="4" w:space="0"/>
            </w:tcBorders>
            <w:vAlign w:val="center"/>
          </w:tcPr>
          <w:p w14:paraId="32379C64">
            <w:pPr>
              <w:widowControl w:val="0"/>
              <w:adjustRightInd/>
              <w:snapToGrid/>
              <w:spacing w:after="0" w:line="0" w:lineRule="atLeast"/>
              <w:jc w:val="center"/>
              <w:rPr>
                <w:rFonts w:hint="eastAsia" w:ascii="仿宋" w:hAnsi="仿宋" w:eastAsia="仿宋" w:cs="仿宋"/>
                <w:position w:val="-6"/>
                <w:sz w:val="24"/>
                <w:szCs w:val="24"/>
              </w:rPr>
            </w:pPr>
          </w:p>
        </w:tc>
      </w:tr>
      <w:tr w14:paraId="2A24831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409117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25</w:t>
            </w:r>
          </w:p>
        </w:tc>
        <w:tc>
          <w:tcPr>
            <w:tcW w:w="4698" w:type="dxa"/>
            <w:tcBorders>
              <w:top w:val="nil"/>
              <w:left w:val="nil"/>
              <w:bottom w:val="single" w:color="auto" w:sz="4" w:space="0"/>
              <w:right w:val="single" w:color="auto" w:sz="4" w:space="0"/>
            </w:tcBorders>
            <w:vAlign w:val="center"/>
          </w:tcPr>
          <w:p w14:paraId="1AEFF8B2">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满水后重量</w:t>
            </w:r>
          </w:p>
        </w:tc>
        <w:tc>
          <w:tcPr>
            <w:tcW w:w="2742" w:type="dxa"/>
            <w:tcBorders>
              <w:top w:val="nil"/>
              <w:left w:val="nil"/>
              <w:bottom w:val="single" w:color="auto" w:sz="4" w:space="0"/>
              <w:right w:val="single" w:color="auto" w:sz="4" w:space="0"/>
            </w:tcBorders>
            <w:vAlign w:val="center"/>
          </w:tcPr>
          <w:p w14:paraId="03247EE3">
            <w:pPr>
              <w:widowControl w:val="0"/>
              <w:adjustRightInd/>
              <w:snapToGrid/>
              <w:spacing w:after="0" w:line="0" w:lineRule="atLeast"/>
              <w:jc w:val="center"/>
              <w:rPr>
                <w:rFonts w:hint="eastAsia" w:ascii="仿宋" w:hAnsi="仿宋" w:eastAsia="仿宋" w:cs="仿宋"/>
                <w:position w:val="-6"/>
                <w:sz w:val="24"/>
                <w:szCs w:val="24"/>
              </w:rPr>
            </w:pPr>
          </w:p>
        </w:tc>
      </w:tr>
      <w:tr w14:paraId="0D362059">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5C6AF4D">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26</w:t>
            </w:r>
          </w:p>
        </w:tc>
        <w:tc>
          <w:tcPr>
            <w:tcW w:w="4698" w:type="dxa"/>
            <w:tcBorders>
              <w:top w:val="nil"/>
              <w:left w:val="nil"/>
              <w:bottom w:val="single" w:color="auto" w:sz="4" w:space="0"/>
              <w:right w:val="single" w:color="auto" w:sz="4" w:space="0"/>
            </w:tcBorders>
            <w:vAlign w:val="center"/>
          </w:tcPr>
          <w:p w14:paraId="423FFD8E">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暖风器壳体规格/材料</w:t>
            </w:r>
          </w:p>
        </w:tc>
        <w:tc>
          <w:tcPr>
            <w:tcW w:w="2742" w:type="dxa"/>
            <w:tcBorders>
              <w:top w:val="nil"/>
              <w:left w:val="nil"/>
              <w:bottom w:val="single" w:color="auto" w:sz="4" w:space="0"/>
              <w:right w:val="single" w:color="auto" w:sz="4" w:space="0"/>
            </w:tcBorders>
            <w:vAlign w:val="center"/>
          </w:tcPr>
          <w:p w14:paraId="2BEF0F99">
            <w:pPr>
              <w:widowControl w:val="0"/>
              <w:adjustRightInd/>
              <w:snapToGrid/>
              <w:spacing w:after="0" w:line="0" w:lineRule="atLeast"/>
              <w:jc w:val="center"/>
              <w:rPr>
                <w:rFonts w:hint="eastAsia" w:ascii="仿宋" w:hAnsi="仿宋" w:eastAsia="仿宋" w:cs="仿宋"/>
                <w:position w:val="-6"/>
                <w:sz w:val="24"/>
                <w:szCs w:val="24"/>
              </w:rPr>
            </w:pPr>
          </w:p>
        </w:tc>
      </w:tr>
      <w:tr w14:paraId="5BF99054">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083BFE9">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27</w:t>
            </w:r>
          </w:p>
        </w:tc>
        <w:tc>
          <w:tcPr>
            <w:tcW w:w="4698" w:type="dxa"/>
            <w:tcBorders>
              <w:top w:val="nil"/>
              <w:left w:val="nil"/>
              <w:bottom w:val="single" w:color="auto" w:sz="4" w:space="0"/>
              <w:right w:val="single" w:color="auto" w:sz="4" w:space="0"/>
            </w:tcBorders>
            <w:vAlign w:val="center"/>
          </w:tcPr>
          <w:p w14:paraId="096635B9">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暖风器管束光管规格/材料</w:t>
            </w:r>
          </w:p>
        </w:tc>
        <w:tc>
          <w:tcPr>
            <w:tcW w:w="2742" w:type="dxa"/>
            <w:tcBorders>
              <w:top w:val="nil"/>
              <w:left w:val="nil"/>
              <w:bottom w:val="single" w:color="auto" w:sz="4" w:space="0"/>
              <w:right w:val="single" w:color="auto" w:sz="4" w:space="0"/>
            </w:tcBorders>
            <w:vAlign w:val="center"/>
          </w:tcPr>
          <w:p w14:paraId="3127B939">
            <w:pPr>
              <w:widowControl w:val="0"/>
              <w:adjustRightInd/>
              <w:snapToGrid/>
              <w:spacing w:after="0" w:line="0" w:lineRule="atLeast"/>
              <w:jc w:val="center"/>
              <w:rPr>
                <w:rFonts w:hint="eastAsia" w:ascii="仿宋" w:hAnsi="仿宋" w:eastAsia="仿宋" w:cs="仿宋"/>
                <w:position w:val="-6"/>
                <w:sz w:val="24"/>
                <w:szCs w:val="24"/>
              </w:rPr>
            </w:pPr>
          </w:p>
        </w:tc>
      </w:tr>
      <w:tr w14:paraId="0C1A839D">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1022D171">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28</w:t>
            </w:r>
          </w:p>
        </w:tc>
        <w:tc>
          <w:tcPr>
            <w:tcW w:w="4698" w:type="dxa"/>
            <w:tcBorders>
              <w:top w:val="nil"/>
              <w:left w:val="nil"/>
              <w:bottom w:val="single" w:color="auto" w:sz="4" w:space="0"/>
              <w:right w:val="single" w:color="auto" w:sz="4" w:space="0"/>
            </w:tcBorders>
            <w:vAlign w:val="center"/>
          </w:tcPr>
          <w:p w14:paraId="22C9973F">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暖风器管束鳍片规格/材料</w:t>
            </w:r>
          </w:p>
        </w:tc>
        <w:tc>
          <w:tcPr>
            <w:tcW w:w="2742" w:type="dxa"/>
            <w:tcBorders>
              <w:top w:val="nil"/>
              <w:left w:val="nil"/>
              <w:bottom w:val="single" w:color="auto" w:sz="4" w:space="0"/>
              <w:right w:val="single" w:color="auto" w:sz="4" w:space="0"/>
            </w:tcBorders>
            <w:vAlign w:val="center"/>
          </w:tcPr>
          <w:p w14:paraId="2ABC1265">
            <w:pPr>
              <w:widowControl w:val="0"/>
              <w:adjustRightInd/>
              <w:snapToGrid/>
              <w:spacing w:after="0" w:line="0" w:lineRule="atLeast"/>
              <w:jc w:val="center"/>
              <w:rPr>
                <w:rFonts w:hint="eastAsia" w:ascii="仿宋" w:hAnsi="仿宋" w:eastAsia="仿宋" w:cs="仿宋"/>
                <w:position w:val="-6"/>
                <w:sz w:val="24"/>
                <w:szCs w:val="24"/>
              </w:rPr>
            </w:pPr>
          </w:p>
        </w:tc>
      </w:tr>
      <w:tr w14:paraId="00A1CC15">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7037C61F">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29</w:t>
            </w:r>
          </w:p>
        </w:tc>
        <w:tc>
          <w:tcPr>
            <w:tcW w:w="4698" w:type="dxa"/>
            <w:tcBorders>
              <w:top w:val="nil"/>
              <w:left w:val="nil"/>
              <w:bottom w:val="single" w:color="auto" w:sz="4" w:space="0"/>
              <w:right w:val="single" w:color="auto" w:sz="4" w:space="0"/>
            </w:tcBorders>
            <w:vAlign w:val="center"/>
          </w:tcPr>
          <w:p w14:paraId="26B873EC">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暖风器管板规格/材料</w:t>
            </w:r>
          </w:p>
        </w:tc>
        <w:tc>
          <w:tcPr>
            <w:tcW w:w="2742" w:type="dxa"/>
            <w:tcBorders>
              <w:top w:val="nil"/>
              <w:left w:val="nil"/>
              <w:bottom w:val="single" w:color="auto" w:sz="4" w:space="0"/>
              <w:right w:val="single" w:color="auto" w:sz="4" w:space="0"/>
            </w:tcBorders>
            <w:vAlign w:val="center"/>
          </w:tcPr>
          <w:p w14:paraId="0D43E480">
            <w:pPr>
              <w:widowControl w:val="0"/>
              <w:adjustRightInd/>
              <w:snapToGrid/>
              <w:spacing w:after="0" w:line="0" w:lineRule="atLeast"/>
              <w:jc w:val="center"/>
              <w:rPr>
                <w:rFonts w:hint="eastAsia" w:ascii="仿宋" w:hAnsi="仿宋" w:eastAsia="仿宋" w:cs="仿宋"/>
                <w:position w:val="-6"/>
                <w:sz w:val="24"/>
                <w:szCs w:val="24"/>
              </w:rPr>
            </w:pPr>
          </w:p>
        </w:tc>
      </w:tr>
      <w:tr w14:paraId="05E16FDF">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5A1F0357">
            <w:pPr>
              <w:widowControl w:val="0"/>
              <w:adjustRightInd/>
              <w:snapToGrid/>
              <w:spacing w:after="0" w:line="0" w:lineRule="atLeast"/>
              <w:jc w:val="center"/>
              <w:rPr>
                <w:rFonts w:hint="eastAsia" w:ascii="仿宋" w:hAnsi="仿宋" w:eastAsia="仿宋" w:cs="仿宋"/>
                <w:position w:val="-6"/>
                <w:sz w:val="24"/>
                <w:szCs w:val="24"/>
              </w:rPr>
            </w:pPr>
            <w:r>
              <w:rPr>
                <w:rFonts w:hint="eastAsia" w:ascii="仿宋" w:hAnsi="仿宋" w:eastAsia="仿宋" w:cs="仿宋"/>
                <w:position w:val="-6"/>
                <w:sz w:val="24"/>
                <w:szCs w:val="24"/>
              </w:rPr>
              <w:t>30</w:t>
            </w:r>
          </w:p>
        </w:tc>
        <w:tc>
          <w:tcPr>
            <w:tcW w:w="4698" w:type="dxa"/>
            <w:tcBorders>
              <w:top w:val="nil"/>
              <w:left w:val="nil"/>
              <w:bottom w:val="single" w:color="auto" w:sz="4" w:space="0"/>
              <w:right w:val="single" w:color="auto" w:sz="4" w:space="0"/>
            </w:tcBorders>
            <w:vAlign w:val="center"/>
          </w:tcPr>
          <w:p w14:paraId="72D005E8">
            <w:pPr>
              <w:widowControl w:val="0"/>
              <w:adjustRightInd/>
              <w:snapToGrid/>
              <w:spacing w:after="0" w:line="0" w:lineRule="atLeast"/>
              <w:jc w:val="both"/>
              <w:rPr>
                <w:rFonts w:hint="eastAsia" w:ascii="仿宋" w:hAnsi="仿宋" w:eastAsia="仿宋" w:cs="仿宋"/>
                <w:position w:val="-6"/>
                <w:sz w:val="24"/>
                <w:szCs w:val="24"/>
              </w:rPr>
            </w:pPr>
            <w:r>
              <w:rPr>
                <w:rFonts w:hint="eastAsia" w:ascii="仿宋" w:hAnsi="仿宋" w:eastAsia="仿宋" w:cs="仿宋"/>
                <w:position w:val="-6"/>
                <w:sz w:val="24"/>
                <w:szCs w:val="24"/>
              </w:rPr>
              <w:t>暖风器热媒水管道规格/材料</w:t>
            </w:r>
          </w:p>
        </w:tc>
        <w:tc>
          <w:tcPr>
            <w:tcW w:w="2742" w:type="dxa"/>
            <w:tcBorders>
              <w:top w:val="nil"/>
              <w:left w:val="nil"/>
              <w:bottom w:val="single" w:color="auto" w:sz="4" w:space="0"/>
              <w:right w:val="single" w:color="auto" w:sz="4" w:space="0"/>
            </w:tcBorders>
            <w:vAlign w:val="center"/>
          </w:tcPr>
          <w:p w14:paraId="317F90C4">
            <w:pPr>
              <w:widowControl w:val="0"/>
              <w:adjustRightInd/>
              <w:snapToGrid/>
              <w:spacing w:after="0" w:line="0" w:lineRule="atLeast"/>
              <w:jc w:val="center"/>
              <w:rPr>
                <w:rFonts w:hint="eastAsia" w:ascii="仿宋" w:hAnsi="仿宋" w:eastAsia="仿宋" w:cs="仿宋"/>
                <w:position w:val="-6"/>
                <w:sz w:val="24"/>
                <w:szCs w:val="24"/>
              </w:rPr>
            </w:pPr>
          </w:p>
        </w:tc>
      </w:tr>
      <w:tr w14:paraId="275DF1B3">
        <w:tblPrEx>
          <w:tblCellMar>
            <w:top w:w="0" w:type="dxa"/>
            <w:left w:w="108" w:type="dxa"/>
            <w:bottom w:w="0" w:type="dxa"/>
            <w:right w:w="108" w:type="dxa"/>
          </w:tblCellMar>
        </w:tblPrEx>
        <w:trPr>
          <w:cantSplit/>
          <w:trHeight w:val="397" w:hRule="exact"/>
          <w:jc w:val="center"/>
        </w:trPr>
        <w:tc>
          <w:tcPr>
            <w:tcW w:w="843" w:type="dxa"/>
            <w:tcBorders>
              <w:top w:val="nil"/>
              <w:left w:val="single" w:color="auto" w:sz="4" w:space="0"/>
              <w:bottom w:val="single" w:color="auto" w:sz="4" w:space="0"/>
              <w:right w:val="single" w:color="auto" w:sz="4" w:space="0"/>
            </w:tcBorders>
            <w:vAlign w:val="center"/>
          </w:tcPr>
          <w:p w14:paraId="348D681F">
            <w:pPr>
              <w:widowControl w:val="0"/>
              <w:adjustRightInd/>
              <w:snapToGrid/>
              <w:spacing w:after="0" w:line="0" w:lineRule="atLeast"/>
              <w:jc w:val="center"/>
              <w:rPr>
                <w:rFonts w:hint="eastAsia" w:ascii="仿宋" w:hAnsi="仿宋" w:eastAsia="仿宋" w:cs="仿宋"/>
                <w:strike/>
                <w:position w:val="-6"/>
                <w:sz w:val="24"/>
                <w:szCs w:val="24"/>
                <w:highlight w:val="yellow"/>
              </w:rPr>
            </w:pPr>
            <w:r>
              <w:rPr>
                <w:rFonts w:hint="eastAsia" w:ascii="仿宋" w:hAnsi="仿宋" w:eastAsia="仿宋" w:cs="仿宋"/>
                <w:position w:val="-6"/>
                <w:sz w:val="24"/>
                <w:szCs w:val="24"/>
              </w:rPr>
              <w:t>32</w:t>
            </w:r>
          </w:p>
        </w:tc>
        <w:tc>
          <w:tcPr>
            <w:tcW w:w="4698" w:type="dxa"/>
            <w:tcBorders>
              <w:top w:val="nil"/>
              <w:left w:val="nil"/>
              <w:bottom w:val="single" w:color="auto" w:sz="4" w:space="0"/>
              <w:right w:val="single" w:color="auto" w:sz="4" w:space="0"/>
            </w:tcBorders>
            <w:vAlign w:val="center"/>
          </w:tcPr>
          <w:p w14:paraId="2FE04A40">
            <w:pPr>
              <w:widowControl w:val="0"/>
              <w:adjustRightInd/>
              <w:snapToGrid/>
              <w:spacing w:after="0" w:line="0" w:lineRule="atLeast"/>
              <w:jc w:val="both"/>
              <w:rPr>
                <w:rFonts w:hint="eastAsia" w:ascii="仿宋" w:hAnsi="仿宋" w:eastAsia="仿宋" w:cs="仿宋"/>
                <w:strike/>
                <w:position w:val="-6"/>
                <w:sz w:val="24"/>
                <w:szCs w:val="24"/>
                <w:highlight w:val="yellow"/>
              </w:rPr>
            </w:pPr>
            <w:r>
              <w:rPr>
                <w:rFonts w:hint="eastAsia" w:ascii="仿宋" w:hAnsi="仿宋" w:eastAsia="仿宋" w:cs="仿宋"/>
                <w:position w:val="-6"/>
                <w:sz w:val="24"/>
                <w:szCs w:val="24"/>
              </w:rPr>
              <w:t>暖风器空气侧法兰规格/材料</w:t>
            </w:r>
          </w:p>
        </w:tc>
        <w:tc>
          <w:tcPr>
            <w:tcW w:w="2742" w:type="dxa"/>
            <w:tcBorders>
              <w:top w:val="nil"/>
              <w:left w:val="nil"/>
              <w:bottom w:val="single" w:color="auto" w:sz="4" w:space="0"/>
              <w:right w:val="single" w:color="auto" w:sz="4" w:space="0"/>
            </w:tcBorders>
            <w:vAlign w:val="center"/>
          </w:tcPr>
          <w:p w14:paraId="4A8D3CAF">
            <w:pPr>
              <w:widowControl w:val="0"/>
              <w:adjustRightInd/>
              <w:snapToGrid/>
              <w:spacing w:after="0" w:line="0" w:lineRule="atLeast"/>
              <w:jc w:val="center"/>
              <w:rPr>
                <w:rFonts w:hint="eastAsia" w:ascii="仿宋" w:hAnsi="仿宋" w:eastAsia="仿宋" w:cs="仿宋"/>
                <w:position w:val="-6"/>
                <w:sz w:val="24"/>
                <w:szCs w:val="24"/>
                <w:highlight w:val="yellow"/>
              </w:rPr>
            </w:pPr>
          </w:p>
        </w:tc>
      </w:tr>
    </w:tbl>
    <w:p w14:paraId="5A0E179F">
      <w:pPr>
        <w:widowControl w:val="0"/>
        <w:adjustRightInd/>
        <w:snapToGrid/>
        <w:spacing w:after="0" w:line="360" w:lineRule="auto"/>
        <w:ind w:firstLine="480" w:firstLineChars="200"/>
        <w:jc w:val="both"/>
        <w:rPr>
          <w:rFonts w:hint="eastAsia" w:ascii="仿宋" w:hAnsi="仿宋" w:eastAsia="仿宋" w:cs="仿宋"/>
          <w:kern w:val="2"/>
          <w:sz w:val="24"/>
          <w:szCs w:val="24"/>
          <w:highlight w:val="yellow"/>
        </w:rPr>
      </w:pPr>
    </w:p>
    <w:p w14:paraId="69AD266C">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4.7-5一次风暖风器入口调节阀数据表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730"/>
        <w:gridCol w:w="3612"/>
      </w:tblGrid>
      <w:tr w14:paraId="235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2A7DA26">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流量</w:t>
            </w:r>
          </w:p>
        </w:tc>
        <w:tc>
          <w:tcPr>
            <w:tcW w:w="2730" w:type="dxa"/>
            <w:vAlign w:val="center"/>
          </w:tcPr>
          <w:p w14:paraId="6C68A045">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04D96750">
            <w:pPr>
              <w:widowControl w:val="0"/>
              <w:adjustRightInd/>
              <w:snapToGrid/>
              <w:spacing w:after="0"/>
              <w:jc w:val="center"/>
              <w:rPr>
                <w:rFonts w:hint="eastAsia" w:ascii="仿宋" w:hAnsi="仿宋" w:eastAsia="仿宋" w:cs="仿宋"/>
                <w:kern w:val="2"/>
                <w:sz w:val="24"/>
                <w:szCs w:val="24"/>
              </w:rPr>
            </w:pPr>
          </w:p>
        </w:tc>
      </w:tr>
      <w:tr w14:paraId="7458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5" w:type="dxa"/>
            <w:vAlign w:val="center"/>
          </w:tcPr>
          <w:p w14:paraId="468BC814">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进口压力MPa(a)</w:t>
            </w:r>
          </w:p>
        </w:tc>
        <w:tc>
          <w:tcPr>
            <w:tcW w:w="2730" w:type="dxa"/>
            <w:vAlign w:val="center"/>
          </w:tcPr>
          <w:p w14:paraId="7B879089">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1AC0DFD8">
            <w:pPr>
              <w:widowControl w:val="0"/>
              <w:adjustRightInd/>
              <w:snapToGrid/>
              <w:spacing w:after="0"/>
              <w:jc w:val="center"/>
              <w:rPr>
                <w:rFonts w:hint="eastAsia" w:ascii="仿宋" w:hAnsi="仿宋" w:eastAsia="仿宋" w:cs="仿宋"/>
                <w:kern w:val="2"/>
                <w:sz w:val="24"/>
                <w:szCs w:val="24"/>
              </w:rPr>
            </w:pPr>
          </w:p>
        </w:tc>
      </w:tr>
      <w:tr w14:paraId="533D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715962E5">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出口压力MPa(a)</w:t>
            </w:r>
          </w:p>
        </w:tc>
        <w:tc>
          <w:tcPr>
            <w:tcW w:w="2730" w:type="dxa"/>
            <w:vAlign w:val="center"/>
          </w:tcPr>
          <w:p w14:paraId="0D33E0E8">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1A47E58C">
            <w:pPr>
              <w:widowControl w:val="0"/>
              <w:adjustRightInd/>
              <w:snapToGrid/>
              <w:spacing w:after="0"/>
              <w:jc w:val="center"/>
              <w:rPr>
                <w:rFonts w:hint="eastAsia" w:ascii="仿宋" w:hAnsi="仿宋" w:eastAsia="仿宋" w:cs="仿宋"/>
                <w:kern w:val="2"/>
                <w:sz w:val="24"/>
                <w:szCs w:val="24"/>
              </w:rPr>
            </w:pPr>
          </w:p>
        </w:tc>
      </w:tr>
      <w:tr w14:paraId="49A5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08E14A14">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系统设计压力MPa(a)</w:t>
            </w:r>
          </w:p>
        </w:tc>
        <w:tc>
          <w:tcPr>
            <w:tcW w:w="3612" w:type="dxa"/>
            <w:vAlign w:val="center"/>
          </w:tcPr>
          <w:p w14:paraId="45E3A7B3">
            <w:pPr>
              <w:widowControl w:val="0"/>
              <w:adjustRightInd/>
              <w:snapToGrid/>
              <w:spacing w:after="0"/>
              <w:jc w:val="center"/>
              <w:rPr>
                <w:rFonts w:hint="eastAsia" w:ascii="仿宋" w:hAnsi="仿宋" w:eastAsia="仿宋" w:cs="仿宋"/>
                <w:kern w:val="2"/>
                <w:sz w:val="24"/>
                <w:szCs w:val="24"/>
              </w:rPr>
            </w:pPr>
          </w:p>
        </w:tc>
      </w:tr>
      <w:tr w14:paraId="3A1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65AD4264">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温度°C</w:t>
            </w:r>
          </w:p>
        </w:tc>
        <w:tc>
          <w:tcPr>
            <w:tcW w:w="2730" w:type="dxa"/>
            <w:vAlign w:val="center"/>
          </w:tcPr>
          <w:p w14:paraId="42D8D69C">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设计温度/</w:t>
            </w:r>
          </w:p>
          <w:p w14:paraId="13AE082D">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运行温度</w:t>
            </w:r>
          </w:p>
        </w:tc>
        <w:tc>
          <w:tcPr>
            <w:tcW w:w="3612" w:type="dxa"/>
            <w:vAlign w:val="center"/>
          </w:tcPr>
          <w:p w14:paraId="167C503C">
            <w:pPr>
              <w:widowControl w:val="0"/>
              <w:adjustRightInd/>
              <w:snapToGrid/>
              <w:spacing w:after="0"/>
              <w:jc w:val="center"/>
              <w:rPr>
                <w:rFonts w:hint="eastAsia" w:ascii="仿宋" w:hAnsi="仿宋" w:eastAsia="仿宋" w:cs="仿宋"/>
                <w:kern w:val="2"/>
                <w:sz w:val="24"/>
                <w:szCs w:val="24"/>
              </w:rPr>
            </w:pPr>
          </w:p>
        </w:tc>
      </w:tr>
      <w:tr w14:paraId="1F71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4BFFE889">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介质类型</w:t>
            </w:r>
          </w:p>
        </w:tc>
        <w:tc>
          <w:tcPr>
            <w:tcW w:w="3612" w:type="dxa"/>
            <w:vAlign w:val="center"/>
          </w:tcPr>
          <w:p w14:paraId="3388BAC5">
            <w:pPr>
              <w:widowControl w:val="0"/>
              <w:adjustRightInd/>
              <w:snapToGrid/>
              <w:spacing w:after="0"/>
              <w:jc w:val="center"/>
              <w:rPr>
                <w:rFonts w:hint="eastAsia" w:ascii="仿宋" w:hAnsi="仿宋" w:eastAsia="仿宋" w:cs="仿宋"/>
                <w:kern w:val="2"/>
                <w:sz w:val="24"/>
                <w:szCs w:val="24"/>
              </w:rPr>
            </w:pPr>
          </w:p>
        </w:tc>
      </w:tr>
    </w:tbl>
    <w:p w14:paraId="6DBA9D51">
      <w:pPr>
        <w:widowControl w:val="0"/>
        <w:adjustRightInd/>
        <w:snapToGrid/>
        <w:spacing w:after="0" w:line="360" w:lineRule="auto"/>
        <w:ind w:firstLine="3120" w:firstLineChars="1300"/>
        <w:jc w:val="both"/>
        <w:rPr>
          <w:rFonts w:hint="eastAsia" w:ascii="仿宋" w:hAnsi="仿宋" w:eastAsia="仿宋" w:cs="仿宋"/>
          <w:kern w:val="2"/>
          <w:sz w:val="24"/>
          <w:szCs w:val="24"/>
        </w:rPr>
      </w:pPr>
    </w:p>
    <w:p w14:paraId="2B322A15">
      <w:pPr>
        <w:widowControl w:val="0"/>
        <w:adjustRightInd/>
        <w:snapToGrid/>
        <w:spacing w:after="0"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4.7-6二次风暖风器入口调节阀数据表</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730"/>
        <w:gridCol w:w="3612"/>
      </w:tblGrid>
      <w:tr w14:paraId="32CF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3E8532A2">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流量</w:t>
            </w:r>
          </w:p>
        </w:tc>
        <w:tc>
          <w:tcPr>
            <w:tcW w:w="2730" w:type="dxa"/>
            <w:vAlign w:val="center"/>
          </w:tcPr>
          <w:p w14:paraId="16F443E0">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33DCA5BE">
            <w:pPr>
              <w:widowControl w:val="0"/>
              <w:adjustRightInd/>
              <w:snapToGrid/>
              <w:spacing w:after="0"/>
              <w:jc w:val="center"/>
              <w:rPr>
                <w:rFonts w:hint="eastAsia" w:ascii="仿宋" w:hAnsi="仿宋" w:eastAsia="仿宋" w:cs="仿宋"/>
                <w:kern w:val="2"/>
                <w:sz w:val="24"/>
                <w:szCs w:val="24"/>
              </w:rPr>
            </w:pPr>
          </w:p>
        </w:tc>
      </w:tr>
      <w:tr w14:paraId="7FF2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5" w:type="dxa"/>
            <w:vAlign w:val="center"/>
          </w:tcPr>
          <w:p w14:paraId="530F769B">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进口压力MPa(a)</w:t>
            </w:r>
          </w:p>
        </w:tc>
        <w:tc>
          <w:tcPr>
            <w:tcW w:w="2730" w:type="dxa"/>
            <w:vAlign w:val="center"/>
          </w:tcPr>
          <w:p w14:paraId="1345F1A0">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7D534E61">
            <w:pPr>
              <w:widowControl w:val="0"/>
              <w:adjustRightInd/>
              <w:snapToGrid/>
              <w:spacing w:after="0"/>
              <w:jc w:val="center"/>
              <w:rPr>
                <w:rFonts w:hint="eastAsia" w:ascii="仿宋" w:hAnsi="仿宋" w:eastAsia="仿宋" w:cs="仿宋"/>
                <w:kern w:val="2"/>
                <w:sz w:val="24"/>
                <w:szCs w:val="24"/>
              </w:rPr>
            </w:pPr>
          </w:p>
        </w:tc>
      </w:tr>
      <w:tr w14:paraId="0F72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21F47513">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出口压力MPa(a)</w:t>
            </w:r>
          </w:p>
        </w:tc>
        <w:tc>
          <w:tcPr>
            <w:tcW w:w="2730" w:type="dxa"/>
            <w:vAlign w:val="center"/>
          </w:tcPr>
          <w:p w14:paraId="3A3C25F5">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最大/正常/最小</w:t>
            </w:r>
          </w:p>
        </w:tc>
        <w:tc>
          <w:tcPr>
            <w:tcW w:w="3612" w:type="dxa"/>
            <w:vAlign w:val="center"/>
          </w:tcPr>
          <w:p w14:paraId="3088E97E">
            <w:pPr>
              <w:widowControl w:val="0"/>
              <w:adjustRightInd/>
              <w:snapToGrid/>
              <w:spacing w:after="0"/>
              <w:jc w:val="center"/>
              <w:rPr>
                <w:rFonts w:hint="eastAsia" w:ascii="仿宋" w:hAnsi="仿宋" w:eastAsia="仿宋" w:cs="仿宋"/>
                <w:kern w:val="2"/>
                <w:sz w:val="24"/>
                <w:szCs w:val="24"/>
              </w:rPr>
            </w:pPr>
          </w:p>
        </w:tc>
      </w:tr>
      <w:tr w14:paraId="5CBB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30870901">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系统设计压力MPa(a)</w:t>
            </w:r>
          </w:p>
        </w:tc>
        <w:tc>
          <w:tcPr>
            <w:tcW w:w="3612" w:type="dxa"/>
            <w:vAlign w:val="center"/>
          </w:tcPr>
          <w:p w14:paraId="477132EB">
            <w:pPr>
              <w:widowControl w:val="0"/>
              <w:adjustRightInd/>
              <w:snapToGrid/>
              <w:spacing w:after="0"/>
              <w:jc w:val="center"/>
              <w:rPr>
                <w:rFonts w:hint="eastAsia" w:ascii="仿宋" w:hAnsi="仿宋" w:eastAsia="仿宋" w:cs="仿宋"/>
                <w:kern w:val="2"/>
                <w:sz w:val="24"/>
                <w:szCs w:val="24"/>
              </w:rPr>
            </w:pPr>
          </w:p>
        </w:tc>
      </w:tr>
      <w:tr w14:paraId="4259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188A5962">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温度°C</w:t>
            </w:r>
          </w:p>
        </w:tc>
        <w:tc>
          <w:tcPr>
            <w:tcW w:w="2730" w:type="dxa"/>
            <w:vAlign w:val="center"/>
          </w:tcPr>
          <w:p w14:paraId="0E93C425">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设计温度/</w:t>
            </w:r>
          </w:p>
          <w:p w14:paraId="55D8741D">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运行温度</w:t>
            </w:r>
          </w:p>
        </w:tc>
        <w:tc>
          <w:tcPr>
            <w:tcW w:w="3612" w:type="dxa"/>
            <w:vAlign w:val="center"/>
          </w:tcPr>
          <w:p w14:paraId="6BEB70F9">
            <w:pPr>
              <w:widowControl w:val="0"/>
              <w:adjustRightInd/>
              <w:snapToGrid/>
              <w:spacing w:after="0"/>
              <w:jc w:val="center"/>
              <w:rPr>
                <w:rFonts w:hint="eastAsia" w:ascii="仿宋" w:hAnsi="仿宋" w:eastAsia="仿宋" w:cs="仿宋"/>
                <w:kern w:val="2"/>
                <w:sz w:val="24"/>
                <w:szCs w:val="24"/>
              </w:rPr>
            </w:pPr>
          </w:p>
        </w:tc>
      </w:tr>
      <w:tr w14:paraId="068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35" w:type="dxa"/>
            <w:gridSpan w:val="2"/>
            <w:vAlign w:val="center"/>
          </w:tcPr>
          <w:p w14:paraId="0DA51583">
            <w:pPr>
              <w:widowControl w:val="0"/>
              <w:adjustRightInd/>
              <w:snapToGrid/>
              <w:spacing w:after="0"/>
              <w:jc w:val="center"/>
              <w:rPr>
                <w:rFonts w:hint="eastAsia" w:ascii="仿宋" w:hAnsi="仿宋" w:eastAsia="仿宋" w:cs="仿宋"/>
                <w:kern w:val="2"/>
                <w:sz w:val="24"/>
                <w:szCs w:val="24"/>
              </w:rPr>
            </w:pPr>
            <w:r>
              <w:rPr>
                <w:rFonts w:hint="eastAsia" w:ascii="仿宋" w:hAnsi="仿宋" w:eastAsia="仿宋" w:cs="仿宋"/>
                <w:kern w:val="2"/>
                <w:sz w:val="24"/>
                <w:szCs w:val="24"/>
              </w:rPr>
              <w:t>介质类型</w:t>
            </w:r>
          </w:p>
        </w:tc>
        <w:tc>
          <w:tcPr>
            <w:tcW w:w="3612" w:type="dxa"/>
            <w:vAlign w:val="center"/>
          </w:tcPr>
          <w:p w14:paraId="11370355">
            <w:pPr>
              <w:widowControl w:val="0"/>
              <w:adjustRightInd/>
              <w:snapToGrid/>
              <w:spacing w:after="0"/>
              <w:jc w:val="center"/>
              <w:rPr>
                <w:rFonts w:hint="eastAsia" w:ascii="仿宋" w:hAnsi="仿宋" w:eastAsia="仿宋" w:cs="仿宋"/>
                <w:kern w:val="2"/>
                <w:sz w:val="24"/>
                <w:szCs w:val="24"/>
              </w:rPr>
            </w:pPr>
          </w:p>
        </w:tc>
      </w:tr>
    </w:tbl>
    <w:p w14:paraId="68D7EE89">
      <w:pPr>
        <w:widowControl w:val="0"/>
        <w:adjustRightInd/>
        <w:snapToGrid/>
        <w:spacing w:after="0" w:line="360" w:lineRule="auto"/>
        <w:jc w:val="center"/>
        <w:rPr>
          <w:rFonts w:hint="eastAsia" w:ascii="仿宋" w:hAnsi="仿宋" w:eastAsia="仿宋" w:cs="仿宋"/>
          <w:kern w:val="2"/>
          <w:sz w:val="24"/>
          <w:szCs w:val="24"/>
        </w:rPr>
      </w:pPr>
      <w:r>
        <w:rPr>
          <w:rFonts w:hint="eastAsia" w:ascii="仿宋" w:hAnsi="仿宋" w:eastAsia="仿宋" w:cs="仿宋"/>
          <w:kern w:val="2"/>
          <w:sz w:val="24"/>
          <w:szCs w:val="24"/>
        </w:rPr>
        <w:t>4.7-7蒸汽加热器数据表</w:t>
      </w:r>
    </w:p>
    <w:tbl>
      <w:tblPr>
        <w:tblStyle w:val="58"/>
        <w:tblW w:w="5000" w:type="pct"/>
        <w:tblInd w:w="12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43"/>
        <w:gridCol w:w="2927"/>
        <w:gridCol w:w="1426"/>
        <w:gridCol w:w="3232"/>
      </w:tblGrid>
      <w:tr w14:paraId="1430C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553" w:type="pct"/>
            <w:vMerge w:val="restart"/>
            <w:tcBorders>
              <w:top w:val="single" w:color="000000" w:sz="12" w:space="0"/>
              <w:left w:val="single" w:color="000000" w:sz="12" w:space="0"/>
              <w:bottom w:val="single" w:color="000000" w:sz="4" w:space="0"/>
              <w:right w:val="single" w:color="000000" w:sz="4" w:space="0"/>
            </w:tcBorders>
            <w:vAlign w:val="center"/>
          </w:tcPr>
          <w:p w14:paraId="7EFC15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16" w:type="pct"/>
            <w:vMerge w:val="restart"/>
            <w:tcBorders>
              <w:top w:val="single" w:color="000000" w:sz="12" w:space="0"/>
              <w:left w:val="single" w:color="000000" w:sz="4" w:space="0"/>
              <w:bottom w:val="single" w:color="000000" w:sz="4" w:space="0"/>
              <w:right w:val="single" w:color="000000" w:sz="4" w:space="0"/>
            </w:tcBorders>
            <w:vAlign w:val="center"/>
          </w:tcPr>
          <w:p w14:paraId="27D65DBD">
            <w:pPr>
              <w:jc w:val="center"/>
              <w:rPr>
                <w:rFonts w:hint="eastAsia" w:ascii="仿宋" w:hAnsi="仿宋" w:eastAsia="仿宋" w:cs="仿宋"/>
                <w:sz w:val="24"/>
                <w:szCs w:val="24"/>
              </w:rPr>
            </w:pPr>
            <w:r>
              <w:rPr>
                <w:rFonts w:hint="eastAsia" w:ascii="仿宋" w:hAnsi="仿宋" w:eastAsia="仿宋" w:cs="仿宋"/>
                <w:sz w:val="24"/>
                <w:szCs w:val="24"/>
              </w:rPr>
              <w:t>项目</w:t>
            </w:r>
          </w:p>
        </w:tc>
        <w:tc>
          <w:tcPr>
            <w:tcW w:w="836" w:type="pct"/>
            <w:vMerge w:val="restart"/>
            <w:tcBorders>
              <w:top w:val="single" w:color="000000" w:sz="12" w:space="0"/>
              <w:left w:val="single" w:color="000000" w:sz="4" w:space="0"/>
              <w:bottom w:val="single" w:color="000000" w:sz="4" w:space="0"/>
              <w:right w:val="single" w:color="000000" w:sz="4" w:space="0"/>
            </w:tcBorders>
            <w:vAlign w:val="center"/>
          </w:tcPr>
          <w:p w14:paraId="65D6E191">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1895" w:type="pct"/>
            <w:vMerge w:val="restart"/>
            <w:tcBorders>
              <w:top w:val="single" w:color="000000" w:sz="12" w:space="0"/>
              <w:left w:val="single" w:color="000000" w:sz="4" w:space="0"/>
              <w:bottom w:val="single" w:color="000000" w:sz="4" w:space="0"/>
              <w:right w:val="single" w:color="000000" w:sz="12" w:space="0"/>
            </w:tcBorders>
            <w:vAlign w:val="center"/>
          </w:tcPr>
          <w:p w14:paraId="7F986392">
            <w:pPr>
              <w:jc w:val="center"/>
              <w:rPr>
                <w:rFonts w:hint="eastAsia" w:ascii="仿宋" w:hAnsi="仿宋" w:eastAsia="仿宋" w:cs="仿宋"/>
                <w:sz w:val="24"/>
                <w:szCs w:val="24"/>
              </w:rPr>
            </w:pPr>
            <w:r>
              <w:rPr>
                <w:rFonts w:hint="eastAsia" w:ascii="仿宋" w:hAnsi="仿宋" w:eastAsia="仿宋" w:cs="仿宋"/>
                <w:sz w:val="24"/>
                <w:szCs w:val="24"/>
              </w:rPr>
              <w:t>数据</w:t>
            </w:r>
          </w:p>
        </w:tc>
      </w:tr>
      <w:tr w14:paraId="52ABFA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0" w:type="auto"/>
            <w:vMerge w:val="continue"/>
            <w:tcBorders>
              <w:top w:val="single" w:color="000000" w:sz="12" w:space="0"/>
              <w:left w:val="single" w:color="000000" w:sz="12" w:space="0"/>
              <w:bottom w:val="single" w:color="000000" w:sz="4" w:space="0"/>
              <w:right w:val="single" w:color="000000" w:sz="4" w:space="0"/>
            </w:tcBorders>
            <w:vAlign w:val="center"/>
          </w:tcPr>
          <w:p w14:paraId="2E60B13E">
            <w:pPr>
              <w:adjustRightInd/>
              <w:rPr>
                <w:rFonts w:hint="eastAsia" w:ascii="仿宋" w:hAnsi="仿宋" w:eastAsia="仿宋" w:cs="仿宋"/>
                <w:sz w:val="24"/>
                <w:szCs w:val="24"/>
              </w:rPr>
            </w:pPr>
          </w:p>
        </w:tc>
        <w:tc>
          <w:tcPr>
            <w:tcW w:w="0" w:type="auto"/>
            <w:vMerge w:val="continue"/>
            <w:tcBorders>
              <w:top w:val="single" w:color="000000" w:sz="12" w:space="0"/>
              <w:left w:val="single" w:color="000000" w:sz="4" w:space="0"/>
              <w:bottom w:val="single" w:color="000000" w:sz="4" w:space="0"/>
              <w:right w:val="single" w:color="000000" w:sz="4" w:space="0"/>
            </w:tcBorders>
            <w:vAlign w:val="center"/>
          </w:tcPr>
          <w:p w14:paraId="4E7C53EA">
            <w:pPr>
              <w:adjustRightInd/>
              <w:rPr>
                <w:rFonts w:hint="eastAsia" w:ascii="仿宋" w:hAnsi="仿宋" w:eastAsia="仿宋" w:cs="仿宋"/>
                <w:sz w:val="24"/>
                <w:szCs w:val="24"/>
              </w:rPr>
            </w:pPr>
          </w:p>
        </w:tc>
        <w:tc>
          <w:tcPr>
            <w:tcW w:w="0" w:type="auto"/>
            <w:vMerge w:val="continue"/>
            <w:tcBorders>
              <w:top w:val="single" w:color="000000" w:sz="12" w:space="0"/>
              <w:left w:val="single" w:color="000000" w:sz="4" w:space="0"/>
              <w:bottom w:val="single" w:color="000000" w:sz="4" w:space="0"/>
              <w:right w:val="single" w:color="000000" w:sz="4" w:space="0"/>
            </w:tcBorders>
            <w:vAlign w:val="center"/>
          </w:tcPr>
          <w:p w14:paraId="12AC2149">
            <w:pPr>
              <w:adjustRightInd/>
              <w:rPr>
                <w:rFonts w:hint="eastAsia" w:ascii="仿宋" w:hAnsi="仿宋" w:eastAsia="仿宋" w:cs="仿宋"/>
                <w:sz w:val="24"/>
                <w:szCs w:val="24"/>
              </w:rPr>
            </w:pPr>
          </w:p>
        </w:tc>
        <w:tc>
          <w:tcPr>
            <w:tcW w:w="0" w:type="auto"/>
            <w:vMerge w:val="continue"/>
            <w:tcBorders>
              <w:top w:val="single" w:color="000000" w:sz="12" w:space="0"/>
              <w:left w:val="single" w:color="000000" w:sz="4" w:space="0"/>
              <w:bottom w:val="single" w:color="000000" w:sz="4" w:space="0"/>
              <w:right w:val="single" w:color="000000" w:sz="12" w:space="0"/>
            </w:tcBorders>
            <w:vAlign w:val="center"/>
          </w:tcPr>
          <w:p w14:paraId="7085A8DC">
            <w:pPr>
              <w:adjustRightInd/>
              <w:rPr>
                <w:rFonts w:hint="eastAsia" w:ascii="仿宋" w:hAnsi="仿宋" w:eastAsia="仿宋" w:cs="仿宋"/>
                <w:sz w:val="24"/>
                <w:szCs w:val="24"/>
              </w:rPr>
            </w:pPr>
          </w:p>
        </w:tc>
      </w:tr>
      <w:tr w14:paraId="165078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2ABEA6AF">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w:t>
            </w:r>
          </w:p>
        </w:tc>
        <w:tc>
          <w:tcPr>
            <w:tcW w:w="1716" w:type="pct"/>
            <w:tcBorders>
              <w:top w:val="single" w:color="000000" w:sz="4" w:space="0"/>
              <w:left w:val="single" w:color="000000" w:sz="4" w:space="0"/>
              <w:bottom w:val="single" w:color="000000" w:sz="4" w:space="0"/>
              <w:right w:val="single" w:color="000000" w:sz="4" w:space="0"/>
            </w:tcBorders>
            <w:vAlign w:val="center"/>
          </w:tcPr>
          <w:p w14:paraId="6F0D5DBD">
            <w:pPr>
              <w:rPr>
                <w:rFonts w:hint="eastAsia" w:ascii="仿宋" w:hAnsi="仿宋" w:eastAsia="仿宋" w:cs="仿宋"/>
                <w:sz w:val="24"/>
                <w:szCs w:val="24"/>
              </w:rPr>
            </w:pPr>
            <w:r>
              <w:rPr>
                <w:rFonts w:hint="eastAsia" w:ascii="仿宋" w:hAnsi="仿宋" w:eastAsia="仿宋" w:cs="仿宋"/>
                <w:sz w:val="24"/>
                <w:szCs w:val="24"/>
              </w:rPr>
              <w:t>换热器型号</w:t>
            </w:r>
          </w:p>
        </w:tc>
        <w:tc>
          <w:tcPr>
            <w:tcW w:w="836" w:type="pct"/>
            <w:tcBorders>
              <w:top w:val="single" w:color="000000" w:sz="4" w:space="0"/>
              <w:left w:val="single" w:color="000000" w:sz="4" w:space="0"/>
              <w:bottom w:val="single" w:color="000000" w:sz="4" w:space="0"/>
              <w:right w:val="single" w:color="000000" w:sz="4" w:space="0"/>
            </w:tcBorders>
            <w:vAlign w:val="center"/>
          </w:tcPr>
          <w:p w14:paraId="6ED21784">
            <w:pPr>
              <w:rPr>
                <w:rFonts w:hint="eastAsia" w:ascii="仿宋" w:hAnsi="仿宋" w:eastAsia="仿宋" w:cs="仿宋"/>
                <w:sz w:val="24"/>
                <w:szCs w:val="24"/>
              </w:rPr>
            </w:pPr>
          </w:p>
        </w:tc>
        <w:tc>
          <w:tcPr>
            <w:tcW w:w="1895" w:type="pct"/>
            <w:tcBorders>
              <w:top w:val="single" w:color="000000" w:sz="4" w:space="0"/>
              <w:left w:val="single" w:color="000000" w:sz="4" w:space="0"/>
              <w:bottom w:val="single" w:color="000000" w:sz="4" w:space="0"/>
              <w:right w:val="single" w:color="000000" w:sz="12" w:space="0"/>
            </w:tcBorders>
            <w:vAlign w:val="center"/>
          </w:tcPr>
          <w:p w14:paraId="0CDD0689">
            <w:pPr>
              <w:rPr>
                <w:rFonts w:hint="eastAsia" w:ascii="仿宋" w:hAnsi="仿宋" w:eastAsia="仿宋" w:cs="仿宋"/>
                <w:sz w:val="24"/>
                <w:szCs w:val="24"/>
              </w:rPr>
            </w:pPr>
          </w:p>
        </w:tc>
      </w:tr>
      <w:tr w14:paraId="5D337F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28328CEB">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2</w:t>
            </w:r>
          </w:p>
        </w:tc>
        <w:tc>
          <w:tcPr>
            <w:tcW w:w="1716" w:type="pct"/>
            <w:tcBorders>
              <w:top w:val="single" w:color="000000" w:sz="4" w:space="0"/>
              <w:left w:val="single" w:color="000000" w:sz="4" w:space="0"/>
              <w:bottom w:val="single" w:color="000000" w:sz="4" w:space="0"/>
              <w:right w:val="single" w:color="000000" w:sz="4" w:space="0"/>
            </w:tcBorders>
            <w:vAlign w:val="center"/>
          </w:tcPr>
          <w:p w14:paraId="3654E7D1">
            <w:pPr>
              <w:rPr>
                <w:rFonts w:hint="eastAsia" w:ascii="仿宋" w:hAnsi="仿宋" w:eastAsia="仿宋" w:cs="仿宋"/>
                <w:sz w:val="24"/>
                <w:szCs w:val="24"/>
              </w:rPr>
            </w:pPr>
            <w:r>
              <w:rPr>
                <w:rFonts w:hint="eastAsia" w:ascii="仿宋" w:hAnsi="仿宋" w:eastAsia="仿宋" w:cs="仿宋"/>
                <w:sz w:val="24"/>
                <w:szCs w:val="24"/>
              </w:rPr>
              <w:t>有效表面积</w:t>
            </w:r>
          </w:p>
        </w:tc>
        <w:tc>
          <w:tcPr>
            <w:tcW w:w="836" w:type="pct"/>
            <w:tcBorders>
              <w:top w:val="single" w:color="000000" w:sz="4" w:space="0"/>
              <w:left w:val="single" w:color="000000" w:sz="4" w:space="0"/>
              <w:bottom w:val="single" w:color="000000" w:sz="4" w:space="0"/>
              <w:right w:val="single" w:color="000000" w:sz="4" w:space="0"/>
            </w:tcBorders>
            <w:vAlign w:val="center"/>
          </w:tcPr>
          <w:p w14:paraId="724E0B99">
            <w:pPr>
              <w:jc w:val="center"/>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1895" w:type="pct"/>
            <w:tcBorders>
              <w:top w:val="single" w:color="000000" w:sz="4" w:space="0"/>
              <w:left w:val="single" w:color="000000" w:sz="4" w:space="0"/>
              <w:bottom w:val="single" w:color="000000" w:sz="4" w:space="0"/>
              <w:right w:val="single" w:color="000000" w:sz="12" w:space="0"/>
            </w:tcBorders>
            <w:vAlign w:val="center"/>
          </w:tcPr>
          <w:p w14:paraId="371FE225">
            <w:pPr>
              <w:jc w:val="center"/>
              <w:rPr>
                <w:rFonts w:hint="eastAsia" w:ascii="仿宋" w:hAnsi="仿宋" w:eastAsia="仿宋" w:cs="仿宋"/>
                <w:sz w:val="24"/>
                <w:szCs w:val="24"/>
              </w:rPr>
            </w:pPr>
          </w:p>
        </w:tc>
      </w:tr>
      <w:tr w14:paraId="31A524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1BA0FF17">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3</w:t>
            </w:r>
          </w:p>
        </w:tc>
        <w:tc>
          <w:tcPr>
            <w:tcW w:w="1716" w:type="pct"/>
            <w:tcBorders>
              <w:top w:val="single" w:color="000000" w:sz="4" w:space="0"/>
              <w:left w:val="single" w:color="000000" w:sz="4" w:space="0"/>
              <w:bottom w:val="single" w:color="000000" w:sz="4" w:space="0"/>
              <w:right w:val="single" w:color="000000" w:sz="4" w:space="0"/>
            </w:tcBorders>
            <w:vAlign w:val="center"/>
          </w:tcPr>
          <w:p w14:paraId="0A66D0A1">
            <w:pPr>
              <w:rPr>
                <w:rFonts w:hint="eastAsia" w:ascii="仿宋" w:hAnsi="仿宋" w:eastAsia="仿宋" w:cs="仿宋"/>
                <w:sz w:val="24"/>
                <w:szCs w:val="24"/>
              </w:rPr>
            </w:pPr>
            <w:r>
              <w:rPr>
                <w:rFonts w:hint="eastAsia" w:ascii="仿宋" w:hAnsi="仿宋" w:eastAsia="仿宋" w:cs="仿宋"/>
                <w:sz w:val="24"/>
                <w:szCs w:val="24"/>
              </w:rPr>
              <w:t>蒸汽流量</w:t>
            </w:r>
          </w:p>
        </w:tc>
        <w:tc>
          <w:tcPr>
            <w:tcW w:w="836" w:type="pct"/>
            <w:tcBorders>
              <w:top w:val="single" w:color="000000" w:sz="4" w:space="0"/>
              <w:left w:val="single" w:color="000000" w:sz="4" w:space="0"/>
              <w:bottom w:val="single" w:color="000000" w:sz="4" w:space="0"/>
              <w:right w:val="single" w:color="000000" w:sz="4" w:space="0"/>
            </w:tcBorders>
            <w:vAlign w:val="center"/>
          </w:tcPr>
          <w:p w14:paraId="255E579A">
            <w:pPr>
              <w:jc w:val="center"/>
              <w:rPr>
                <w:rFonts w:hint="eastAsia" w:ascii="仿宋" w:hAnsi="仿宋" w:eastAsia="仿宋" w:cs="仿宋"/>
                <w:sz w:val="24"/>
                <w:szCs w:val="24"/>
              </w:rPr>
            </w:pPr>
            <w:r>
              <w:rPr>
                <w:rFonts w:hint="eastAsia" w:ascii="仿宋" w:hAnsi="仿宋" w:eastAsia="仿宋" w:cs="仿宋"/>
                <w:sz w:val="24"/>
                <w:szCs w:val="24"/>
              </w:rPr>
              <w:t>t/h</w:t>
            </w:r>
          </w:p>
        </w:tc>
        <w:tc>
          <w:tcPr>
            <w:tcW w:w="1895" w:type="pct"/>
            <w:tcBorders>
              <w:top w:val="single" w:color="000000" w:sz="4" w:space="0"/>
              <w:left w:val="single" w:color="000000" w:sz="4" w:space="0"/>
              <w:bottom w:val="single" w:color="000000" w:sz="4" w:space="0"/>
              <w:right w:val="single" w:color="000000" w:sz="12" w:space="0"/>
            </w:tcBorders>
            <w:vAlign w:val="center"/>
          </w:tcPr>
          <w:p w14:paraId="2F5381BE">
            <w:pPr>
              <w:jc w:val="center"/>
              <w:rPr>
                <w:rFonts w:hint="eastAsia" w:ascii="仿宋" w:hAnsi="仿宋" w:eastAsia="仿宋" w:cs="仿宋"/>
                <w:sz w:val="24"/>
                <w:szCs w:val="24"/>
              </w:rPr>
            </w:pPr>
          </w:p>
        </w:tc>
      </w:tr>
      <w:tr w14:paraId="34F00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278375F8">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4</w:t>
            </w:r>
          </w:p>
        </w:tc>
        <w:tc>
          <w:tcPr>
            <w:tcW w:w="1716" w:type="pct"/>
            <w:tcBorders>
              <w:top w:val="single" w:color="000000" w:sz="4" w:space="0"/>
              <w:left w:val="single" w:color="000000" w:sz="4" w:space="0"/>
              <w:bottom w:val="single" w:color="000000" w:sz="4" w:space="0"/>
              <w:right w:val="single" w:color="000000" w:sz="4" w:space="0"/>
            </w:tcBorders>
            <w:vAlign w:val="center"/>
          </w:tcPr>
          <w:p w14:paraId="79517C76">
            <w:pPr>
              <w:rPr>
                <w:rFonts w:hint="eastAsia" w:ascii="仿宋" w:hAnsi="仿宋" w:eastAsia="仿宋" w:cs="仿宋"/>
                <w:sz w:val="24"/>
                <w:szCs w:val="24"/>
              </w:rPr>
            </w:pPr>
            <w:r>
              <w:rPr>
                <w:rFonts w:hint="eastAsia" w:ascii="仿宋" w:hAnsi="仿宋" w:eastAsia="仿宋" w:cs="仿宋"/>
                <w:sz w:val="24"/>
                <w:szCs w:val="24"/>
              </w:rPr>
              <w:t>加热器壳侧设计压力</w:t>
            </w:r>
          </w:p>
        </w:tc>
        <w:tc>
          <w:tcPr>
            <w:tcW w:w="836" w:type="pct"/>
            <w:tcBorders>
              <w:top w:val="single" w:color="000000" w:sz="4" w:space="0"/>
              <w:left w:val="single" w:color="000000" w:sz="4" w:space="0"/>
              <w:bottom w:val="single" w:color="000000" w:sz="4" w:space="0"/>
              <w:right w:val="single" w:color="000000" w:sz="4" w:space="0"/>
            </w:tcBorders>
            <w:vAlign w:val="center"/>
          </w:tcPr>
          <w:p w14:paraId="4620C51C">
            <w:pPr>
              <w:jc w:val="center"/>
              <w:rPr>
                <w:rFonts w:hint="eastAsia" w:ascii="仿宋" w:hAnsi="仿宋" w:eastAsia="仿宋" w:cs="仿宋"/>
                <w:sz w:val="24"/>
                <w:szCs w:val="24"/>
              </w:rPr>
            </w:pPr>
            <w:r>
              <w:rPr>
                <w:rFonts w:hint="eastAsia" w:ascii="仿宋" w:hAnsi="仿宋" w:eastAsia="仿宋" w:cs="仿宋"/>
                <w:sz w:val="24"/>
                <w:szCs w:val="24"/>
              </w:rPr>
              <w:t>MPa</w:t>
            </w:r>
          </w:p>
        </w:tc>
        <w:tc>
          <w:tcPr>
            <w:tcW w:w="1895" w:type="pct"/>
            <w:tcBorders>
              <w:top w:val="single" w:color="000000" w:sz="4" w:space="0"/>
              <w:left w:val="single" w:color="000000" w:sz="4" w:space="0"/>
              <w:bottom w:val="single" w:color="000000" w:sz="4" w:space="0"/>
              <w:right w:val="single" w:color="000000" w:sz="12" w:space="0"/>
            </w:tcBorders>
            <w:vAlign w:val="center"/>
          </w:tcPr>
          <w:p w14:paraId="7236A1F4">
            <w:pPr>
              <w:jc w:val="center"/>
              <w:rPr>
                <w:rFonts w:hint="eastAsia" w:ascii="仿宋" w:hAnsi="仿宋" w:eastAsia="仿宋" w:cs="仿宋"/>
                <w:sz w:val="24"/>
                <w:szCs w:val="24"/>
              </w:rPr>
            </w:pPr>
          </w:p>
        </w:tc>
      </w:tr>
      <w:tr w14:paraId="41302BAA">
        <w:tblPrEx>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77055803">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5</w:t>
            </w:r>
          </w:p>
        </w:tc>
        <w:tc>
          <w:tcPr>
            <w:tcW w:w="1716" w:type="pct"/>
            <w:tcBorders>
              <w:top w:val="single" w:color="000000" w:sz="4" w:space="0"/>
              <w:left w:val="single" w:color="000000" w:sz="4" w:space="0"/>
              <w:bottom w:val="single" w:color="000000" w:sz="4" w:space="0"/>
              <w:right w:val="single" w:color="000000" w:sz="4" w:space="0"/>
            </w:tcBorders>
            <w:vAlign w:val="center"/>
          </w:tcPr>
          <w:p w14:paraId="230E520B">
            <w:pPr>
              <w:rPr>
                <w:rFonts w:hint="eastAsia" w:ascii="仿宋" w:hAnsi="仿宋" w:eastAsia="仿宋" w:cs="仿宋"/>
                <w:sz w:val="24"/>
                <w:szCs w:val="24"/>
              </w:rPr>
            </w:pPr>
            <w:r>
              <w:rPr>
                <w:rFonts w:hint="eastAsia" w:ascii="仿宋" w:hAnsi="仿宋" w:eastAsia="仿宋" w:cs="仿宋"/>
                <w:sz w:val="24"/>
                <w:szCs w:val="24"/>
              </w:rPr>
              <w:t>加热器壳侧设计温度</w:t>
            </w:r>
          </w:p>
        </w:tc>
        <w:tc>
          <w:tcPr>
            <w:tcW w:w="836" w:type="pct"/>
            <w:tcBorders>
              <w:top w:val="single" w:color="000000" w:sz="4" w:space="0"/>
              <w:left w:val="single" w:color="000000" w:sz="4" w:space="0"/>
              <w:bottom w:val="single" w:color="000000" w:sz="4" w:space="0"/>
              <w:right w:val="single" w:color="000000" w:sz="4" w:space="0"/>
            </w:tcBorders>
            <w:vAlign w:val="center"/>
          </w:tcPr>
          <w:p w14:paraId="776E39A6">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5AA68459">
            <w:pPr>
              <w:jc w:val="center"/>
              <w:rPr>
                <w:rFonts w:hint="eastAsia" w:ascii="仿宋" w:hAnsi="仿宋" w:eastAsia="仿宋" w:cs="仿宋"/>
                <w:sz w:val="24"/>
                <w:szCs w:val="24"/>
              </w:rPr>
            </w:pPr>
          </w:p>
        </w:tc>
      </w:tr>
      <w:tr w14:paraId="09A12E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7007F0B9">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6</w:t>
            </w:r>
          </w:p>
        </w:tc>
        <w:tc>
          <w:tcPr>
            <w:tcW w:w="1716" w:type="pct"/>
            <w:tcBorders>
              <w:top w:val="single" w:color="000000" w:sz="4" w:space="0"/>
              <w:left w:val="single" w:color="000000" w:sz="4" w:space="0"/>
              <w:bottom w:val="single" w:color="000000" w:sz="4" w:space="0"/>
              <w:right w:val="single" w:color="000000" w:sz="4" w:space="0"/>
            </w:tcBorders>
            <w:vAlign w:val="center"/>
          </w:tcPr>
          <w:p w14:paraId="7BAACC7C">
            <w:pPr>
              <w:rPr>
                <w:rFonts w:hint="eastAsia" w:ascii="仿宋" w:hAnsi="仿宋" w:eastAsia="仿宋" w:cs="仿宋"/>
                <w:sz w:val="24"/>
                <w:szCs w:val="24"/>
              </w:rPr>
            </w:pPr>
            <w:r>
              <w:rPr>
                <w:rFonts w:hint="eastAsia" w:ascii="仿宋" w:hAnsi="仿宋" w:eastAsia="仿宋" w:cs="仿宋"/>
                <w:sz w:val="24"/>
                <w:szCs w:val="24"/>
              </w:rPr>
              <w:t>加热器管侧设计流量</w:t>
            </w:r>
          </w:p>
        </w:tc>
        <w:tc>
          <w:tcPr>
            <w:tcW w:w="836" w:type="pct"/>
            <w:tcBorders>
              <w:top w:val="single" w:color="000000" w:sz="4" w:space="0"/>
              <w:left w:val="single" w:color="000000" w:sz="4" w:space="0"/>
              <w:bottom w:val="single" w:color="000000" w:sz="4" w:space="0"/>
              <w:right w:val="single" w:color="000000" w:sz="4" w:space="0"/>
            </w:tcBorders>
            <w:vAlign w:val="center"/>
          </w:tcPr>
          <w:p w14:paraId="6273A4CF">
            <w:pPr>
              <w:jc w:val="center"/>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1895" w:type="pct"/>
            <w:tcBorders>
              <w:top w:val="single" w:color="000000" w:sz="4" w:space="0"/>
              <w:left w:val="single" w:color="000000" w:sz="4" w:space="0"/>
              <w:bottom w:val="single" w:color="000000" w:sz="4" w:space="0"/>
              <w:right w:val="single" w:color="000000" w:sz="12" w:space="0"/>
            </w:tcBorders>
            <w:vAlign w:val="center"/>
          </w:tcPr>
          <w:p w14:paraId="09868B78">
            <w:pPr>
              <w:jc w:val="center"/>
              <w:rPr>
                <w:rFonts w:hint="eastAsia" w:ascii="仿宋" w:hAnsi="仿宋" w:eastAsia="仿宋" w:cs="仿宋"/>
                <w:sz w:val="24"/>
                <w:szCs w:val="24"/>
              </w:rPr>
            </w:pPr>
          </w:p>
        </w:tc>
      </w:tr>
      <w:tr w14:paraId="500B16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07741A16">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7</w:t>
            </w:r>
          </w:p>
        </w:tc>
        <w:tc>
          <w:tcPr>
            <w:tcW w:w="1716" w:type="pct"/>
            <w:tcBorders>
              <w:top w:val="single" w:color="000000" w:sz="4" w:space="0"/>
              <w:left w:val="single" w:color="000000" w:sz="4" w:space="0"/>
              <w:bottom w:val="single" w:color="000000" w:sz="4" w:space="0"/>
              <w:right w:val="single" w:color="000000" w:sz="4" w:space="0"/>
            </w:tcBorders>
            <w:vAlign w:val="center"/>
          </w:tcPr>
          <w:p w14:paraId="0C196CE7">
            <w:pPr>
              <w:rPr>
                <w:rFonts w:hint="eastAsia" w:ascii="仿宋" w:hAnsi="仿宋" w:eastAsia="仿宋" w:cs="仿宋"/>
                <w:sz w:val="24"/>
                <w:szCs w:val="24"/>
              </w:rPr>
            </w:pPr>
            <w:r>
              <w:rPr>
                <w:rFonts w:hint="eastAsia" w:ascii="仿宋" w:hAnsi="仿宋" w:eastAsia="仿宋" w:cs="仿宋"/>
                <w:sz w:val="24"/>
                <w:szCs w:val="24"/>
              </w:rPr>
              <w:t>加热器进水温度</w:t>
            </w:r>
          </w:p>
        </w:tc>
        <w:tc>
          <w:tcPr>
            <w:tcW w:w="836" w:type="pct"/>
            <w:tcBorders>
              <w:top w:val="single" w:color="000000" w:sz="4" w:space="0"/>
              <w:left w:val="single" w:color="000000" w:sz="4" w:space="0"/>
              <w:bottom w:val="single" w:color="000000" w:sz="4" w:space="0"/>
              <w:right w:val="single" w:color="000000" w:sz="4" w:space="0"/>
            </w:tcBorders>
            <w:vAlign w:val="center"/>
          </w:tcPr>
          <w:p w14:paraId="46738228">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585500C3">
            <w:pPr>
              <w:jc w:val="center"/>
              <w:rPr>
                <w:rFonts w:hint="eastAsia" w:ascii="仿宋" w:hAnsi="仿宋" w:eastAsia="仿宋" w:cs="仿宋"/>
                <w:sz w:val="24"/>
                <w:szCs w:val="24"/>
              </w:rPr>
            </w:pPr>
          </w:p>
        </w:tc>
      </w:tr>
      <w:tr w14:paraId="2E5D9F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546DE828">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8</w:t>
            </w:r>
          </w:p>
        </w:tc>
        <w:tc>
          <w:tcPr>
            <w:tcW w:w="1716" w:type="pct"/>
            <w:tcBorders>
              <w:top w:val="single" w:color="000000" w:sz="4" w:space="0"/>
              <w:left w:val="single" w:color="000000" w:sz="4" w:space="0"/>
              <w:bottom w:val="single" w:color="000000" w:sz="4" w:space="0"/>
              <w:right w:val="single" w:color="000000" w:sz="4" w:space="0"/>
            </w:tcBorders>
            <w:vAlign w:val="center"/>
          </w:tcPr>
          <w:p w14:paraId="17702FCF">
            <w:pPr>
              <w:rPr>
                <w:rFonts w:hint="eastAsia" w:ascii="仿宋" w:hAnsi="仿宋" w:eastAsia="仿宋" w:cs="仿宋"/>
                <w:sz w:val="24"/>
                <w:szCs w:val="24"/>
              </w:rPr>
            </w:pPr>
            <w:r>
              <w:rPr>
                <w:rFonts w:hint="eastAsia" w:ascii="仿宋" w:hAnsi="仿宋" w:eastAsia="仿宋" w:cs="仿宋"/>
                <w:sz w:val="24"/>
                <w:szCs w:val="24"/>
              </w:rPr>
              <w:t>加热器出水温度</w:t>
            </w:r>
          </w:p>
        </w:tc>
        <w:tc>
          <w:tcPr>
            <w:tcW w:w="836" w:type="pct"/>
            <w:tcBorders>
              <w:top w:val="single" w:color="000000" w:sz="4" w:space="0"/>
              <w:left w:val="single" w:color="000000" w:sz="4" w:space="0"/>
              <w:bottom w:val="single" w:color="000000" w:sz="4" w:space="0"/>
              <w:right w:val="single" w:color="000000" w:sz="4" w:space="0"/>
            </w:tcBorders>
            <w:vAlign w:val="center"/>
          </w:tcPr>
          <w:p w14:paraId="45E6D38B">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434E4FF1">
            <w:pPr>
              <w:jc w:val="center"/>
              <w:rPr>
                <w:rFonts w:hint="eastAsia" w:ascii="仿宋" w:hAnsi="仿宋" w:eastAsia="仿宋" w:cs="仿宋"/>
                <w:sz w:val="24"/>
                <w:szCs w:val="24"/>
              </w:rPr>
            </w:pPr>
          </w:p>
        </w:tc>
      </w:tr>
      <w:tr w14:paraId="23A73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58B24345">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9</w:t>
            </w:r>
          </w:p>
        </w:tc>
        <w:tc>
          <w:tcPr>
            <w:tcW w:w="1716" w:type="pct"/>
            <w:tcBorders>
              <w:top w:val="single" w:color="000000" w:sz="4" w:space="0"/>
              <w:left w:val="single" w:color="000000" w:sz="4" w:space="0"/>
              <w:bottom w:val="single" w:color="000000" w:sz="4" w:space="0"/>
              <w:right w:val="single" w:color="000000" w:sz="4" w:space="0"/>
            </w:tcBorders>
            <w:vAlign w:val="center"/>
          </w:tcPr>
          <w:p w14:paraId="49CB87AE">
            <w:pPr>
              <w:rPr>
                <w:rFonts w:hint="eastAsia" w:ascii="仿宋" w:hAnsi="仿宋" w:eastAsia="仿宋" w:cs="仿宋"/>
                <w:sz w:val="24"/>
                <w:szCs w:val="24"/>
              </w:rPr>
            </w:pPr>
            <w:r>
              <w:rPr>
                <w:rFonts w:hint="eastAsia" w:ascii="仿宋" w:hAnsi="仿宋" w:eastAsia="仿宋" w:cs="仿宋"/>
                <w:sz w:val="24"/>
                <w:szCs w:val="24"/>
              </w:rPr>
              <w:t>加热管外径/壁厚</w:t>
            </w:r>
          </w:p>
        </w:tc>
        <w:tc>
          <w:tcPr>
            <w:tcW w:w="836" w:type="pct"/>
            <w:tcBorders>
              <w:top w:val="single" w:color="000000" w:sz="4" w:space="0"/>
              <w:left w:val="single" w:color="000000" w:sz="4" w:space="0"/>
              <w:bottom w:val="single" w:color="000000" w:sz="4" w:space="0"/>
              <w:right w:val="single" w:color="000000" w:sz="4" w:space="0"/>
            </w:tcBorders>
            <w:vAlign w:val="center"/>
          </w:tcPr>
          <w:p w14:paraId="20210158">
            <w:pPr>
              <w:jc w:val="center"/>
              <w:rPr>
                <w:rFonts w:hint="eastAsia" w:ascii="仿宋" w:hAnsi="仿宋" w:eastAsia="仿宋" w:cs="仿宋"/>
                <w:sz w:val="24"/>
                <w:szCs w:val="24"/>
              </w:rPr>
            </w:pPr>
            <w:r>
              <w:rPr>
                <w:rFonts w:hint="eastAsia" w:ascii="仿宋" w:hAnsi="仿宋" w:eastAsia="仿宋" w:cs="仿宋"/>
                <w:sz w:val="24"/>
                <w:szCs w:val="24"/>
              </w:rPr>
              <w:t>mm</w:t>
            </w:r>
          </w:p>
        </w:tc>
        <w:tc>
          <w:tcPr>
            <w:tcW w:w="1895" w:type="pct"/>
            <w:tcBorders>
              <w:top w:val="single" w:color="000000" w:sz="4" w:space="0"/>
              <w:left w:val="single" w:color="000000" w:sz="4" w:space="0"/>
              <w:bottom w:val="single" w:color="000000" w:sz="4" w:space="0"/>
              <w:right w:val="single" w:color="000000" w:sz="12" w:space="0"/>
            </w:tcBorders>
            <w:vAlign w:val="center"/>
          </w:tcPr>
          <w:p w14:paraId="2D3D4C5C">
            <w:pPr>
              <w:jc w:val="center"/>
              <w:rPr>
                <w:rFonts w:hint="eastAsia" w:ascii="仿宋" w:hAnsi="仿宋" w:eastAsia="仿宋" w:cs="仿宋"/>
                <w:sz w:val="24"/>
                <w:szCs w:val="24"/>
              </w:rPr>
            </w:pPr>
          </w:p>
        </w:tc>
      </w:tr>
      <w:tr w14:paraId="20484B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604A14FF">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10</w:t>
            </w:r>
          </w:p>
        </w:tc>
        <w:tc>
          <w:tcPr>
            <w:tcW w:w="1716" w:type="pct"/>
            <w:tcBorders>
              <w:top w:val="single" w:color="000000" w:sz="4" w:space="0"/>
              <w:left w:val="single" w:color="000000" w:sz="4" w:space="0"/>
              <w:bottom w:val="single" w:color="000000" w:sz="4" w:space="0"/>
              <w:right w:val="single" w:color="000000" w:sz="4" w:space="0"/>
            </w:tcBorders>
            <w:vAlign w:val="center"/>
          </w:tcPr>
          <w:p w14:paraId="15145E12">
            <w:pPr>
              <w:rPr>
                <w:rFonts w:hint="eastAsia" w:ascii="仿宋" w:hAnsi="仿宋" w:eastAsia="仿宋" w:cs="仿宋"/>
                <w:sz w:val="24"/>
                <w:szCs w:val="24"/>
              </w:rPr>
            </w:pPr>
            <w:r>
              <w:rPr>
                <w:rFonts w:hint="eastAsia" w:ascii="仿宋" w:hAnsi="仿宋" w:eastAsia="仿宋" w:cs="仿宋"/>
                <w:sz w:val="24"/>
                <w:szCs w:val="24"/>
              </w:rPr>
              <w:t>管子数量</w:t>
            </w:r>
          </w:p>
        </w:tc>
        <w:tc>
          <w:tcPr>
            <w:tcW w:w="836" w:type="pct"/>
            <w:tcBorders>
              <w:top w:val="single" w:color="000000" w:sz="4" w:space="0"/>
              <w:left w:val="single" w:color="000000" w:sz="4" w:space="0"/>
              <w:bottom w:val="single" w:color="000000" w:sz="4" w:space="0"/>
              <w:right w:val="single" w:color="000000" w:sz="4" w:space="0"/>
            </w:tcBorders>
            <w:vAlign w:val="center"/>
          </w:tcPr>
          <w:p w14:paraId="49698D70">
            <w:pPr>
              <w:jc w:val="center"/>
              <w:rPr>
                <w:rFonts w:hint="eastAsia" w:ascii="仿宋" w:hAnsi="仿宋" w:eastAsia="仿宋" w:cs="仿宋"/>
                <w:sz w:val="24"/>
                <w:szCs w:val="24"/>
              </w:rPr>
            </w:pPr>
            <w:r>
              <w:rPr>
                <w:rFonts w:hint="eastAsia" w:ascii="仿宋" w:hAnsi="仿宋" w:eastAsia="仿宋" w:cs="仿宋"/>
                <w:sz w:val="24"/>
                <w:szCs w:val="24"/>
              </w:rPr>
              <w:t>根</w:t>
            </w:r>
          </w:p>
        </w:tc>
        <w:tc>
          <w:tcPr>
            <w:tcW w:w="1895" w:type="pct"/>
            <w:tcBorders>
              <w:top w:val="single" w:color="000000" w:sz="4" w:space="0"/>
              <w:left w:val="single" w:color="000000" w:sz="4" w:space="0"/>
              <w:bottom w:val="single" w:color="000000" w:sz="4" w:space="0"/>
              <w:right w:val="single" w:color="000000" w:sz="12" w:space="0"/>
            </w:tcBorders>
            <w:vAlign w:val="center"/>
          </w:tcPr>
          <w:p w14:paraId="7163E4AA">
            <w:pPr>
              <w:jc w:val="center"/>
              <w:rPr>
                <w:rFonts w:hint="eastAsia" w:ascii="仿宋" w:hAnsi="仿宋" w:eastAsia="仿宋" w:cs="仿宋"/>
                <w:sz w:val="24"/>
                <w:szCs w:val="24"/>
              </w:rPr>
            </w:pPr>
          </w:p>
        </w:tc>
      </w:tr>
      <w:tr w14:paraId="29F7BB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10960B89">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11</w:t>
            </w:r>
          </w:p>
        </w:tc>
        <w:tc>
          <w:tcPr>
            <w:tcW w:w="1716" w:type="pct"/>
            <w:tcBorders>
              <w:top w:val="single" w:color="000000" w:sz="4" w:space="0"/>
              <w:left w:val="single" w:color="000000" w:sz="4" w:space="0"/>
              <w:bottom w:val="single" w:color="000000" w:sz="4" w:space="0"/>
              <w:right w:val="single" w:color="000000" w:sz="4" w:space="0"/>
            </w:tcBorders>
            <w:vAlign w:val="center"/>
          </w:tcPr>
          <w:p w14:paraId="674535F9">
            <w:pPr>
              <w:rPr>
                <w:rFonts w:hint="eastAsia" w:ascii="仿宋" w:hAnsi="仿宋" w:eastAsia="仿宋" w:cs="仿宋"/>
                <w:sz w:val="24"/>
                <w:szCs w:val="24"/>
              </w:rPr>
            </w:pPr>
            <w:r>
              <w:rPr>
                <w:rFonts w:hint="eastAsia" w:ascii="仿宋" w:hAnsi="仿宋" w:eastAsia="仿宋" w:cs="仿宋"/>
                <w:sz w:val="24"/>
                <w:szCs w:val="24"/>
              </w:rPr>
              <w:t>管束材料</w:t>
            </w:r>
          </w:p>
        </w:tc>
        <w:tc>
          <w:tcPr>
            <w:tcW w:w="836" w:type="pct"/>
            <w:tcBorders>
              <w:top w:val="single" w:color="000000" w:sz="4" w:space="0"/>
              <w:left w:val="single" w:color="000000" w:sz="4" w:space="0"/>
              <w:bottom w:val="single" w:color="000000" w:sz="4" w:space="0"/>
              <w:right w:val="single" w:color="000000" w:sz="4" w:space="0"/>
            </w:tcBorders>
            <w:vAlign w:val="center"/>
          </w:tcPr>
          <w:p w14:paraId="65347BEE">
            <w:pPr>
              <w:jc w:val="center"/>
              <w:rPr>
                <w:rFonts w:hint="eastAsia" w:ascii="仿宋" w:hAnsi="仿宋" w:eastAsia="仿宋" w:cs="仿宋"/>
                <w:sz w:val="24"/>
                <w:szCs w:val="24"/>
              </w:rPr>
            </w:pPr>
          </w:p>
        </w:tc>
        <w:tc>
          <w:tcPr>
            <w:tcW w:w="1895" w:type="pct"/>
            <w:tcBorders>
              <w:top w:val="single" w:color="000000" w:sz="4" w:space="0"/>
              <w:left w:val="single" w:color="000000" w:sz="4" w:space="0"/>
              <w:bottom w:val="single" w:color="000000" w:sz="4" w:space="0"/>
              <w:right w:val="single" w:color="000000" w:sz="12" w:space="0"/>
            </w:tcBorders>
            <w:vAlign w:val="center"/>
          </w:tcPr>
          <w:p w14:paraId="29833793">
            <w:pPr>
              <w:jc w:val="center"/>
              <w:rPr>
                <w:rFonts w:hint="eastAsia" w:ascii="仿宋" w:hAnsi="仿宋" w:eastAsia="仿宋" w:cs="仿宋"/>
                <w:sz w:val="24"/>
                <w:szCs w:val="24"/>
              </w:rPr>
            </w:pPr>
          </w:p>
        </w:tc>
      </w:tr>
      <w:tr w14:paraId="3DF163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1FD8411A">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12</w:t>
            </w:r>
          </w:p>
        </w:tc>
        <w:tc>
          <w:tcPr>
            <w:tcW w:w="1716" w:type="pct"/>
            <w:tcBorders>
              <w:top w:val="single" w:color="000000" w:sz="4" w:space="0"/>
              <w:left w:val="single" w:color="000000" w:sz="4" w:space="0"/>
              <w:bottom w:val="single" w:color="000000" w:sz="4" w:space="0"/>
              <w:right w:val="single" w:color="000000" w:sz="4" w:space="0"/>
            </w:tcBorders>
            <w:vAlign w:val="center"/>
          </w:tcPr>
          <w:p w14:paraId="46463FA9">
            <w:pPr>
              <w:rPr>
                <w:rFonts w:hint="eastAsia" w:ascii="仿宋" w:hAnsi="仿宋" w:eastAsia="仿宋" w:cs="仿宋"/>
                <w:sz w:val="24"/>
                <w:szCs w:val="24"/>
              </w:rPr>
            </w:pPr>
            <w:r>
              <w:rPr>
                <w:rFonts w:hint="eastAsia" w:ascii="仿宋" w:hAnsi="仿宋" w:eastAsia="仿宋" w:cs="仿宋"/>
                <w:sz w:val="24"/>
                <w:szCs w:val="24"/>
              </w:rPr>
              <w:t>管侧水阻</w:t>
            </w:r>
          </w:p>
        </w:tc>
        <w:tc>
          <w:tcPr>
            <w:tcW w:w="836" w:type="pct"/>
            <w:tcBorders>
              <w:top w:val="single" w:color="000000" w:sz="4" w:space="0"/>
              <w:left w:val="single" w:color="000000" w:sz="4" w:space="0"/>
              <w:bottom w:val="single" w:color="000000" w:sz="4" w:space="0"/>
              <w:right w:val="single" w:color="000000" w:sz="4" w:space="0"/>
            </w:tcBorders>
            <w:vAlign w:val="center"/>
          </w:tcPr>
          <w:p w14:paraId="10051F99">
            <w:pPr>
              <w:jc w:val="center"/>
              <w:rPr>
                <w:rFonts w:hint="eastAsia" w:ascii="仿宋" w:hAnsi="仿宋" w:eastAsia="仿宋" w:cs="仿宋"/>
                <w:sz w:val="24"/>
                <w:szCs w:val="24"/>
              </w:rPr>
            </w:pPr>
            <w:r>
              <w:rPr>
                <w:rFonts w:hint="eastAsia" w:ascii="仿宋" w:hAnsi="仿宋" w:eastAsia="仿宋" w:cs="仿宋"/>
                <w:sz w:val="24"/>
                <w:szCs w:val="24"/>
              </w:rPr>
              <w:t>m</w:t>
            </w:r>
          </w:p>
        </w:tc>
        <w:tc>
          <w:tcPr>
            <w:tcW w:w="1895" w:type="pct"/>
            <w:tcBorders>
              <w:top w:val="single" w:color="000000" w:sz="4" w:space="0"/>
              <w:left w:val="single" w:color="000000" w:sz="4" w:space="0"/>
              <w:bottom w:val="single" w:color="000000" w:sz="4" w:space="0"/>
              <w:right w:val="single" w:color="000000" w:sz="12" w:space="0"/>
            </w:tcBorders>
            <w:vAlign w:val="center"/>
          </w:tcPr>
          <w:p w14:paraId="2F99E4F5">
            <w:pPr>
              <w:jc w:val="center"/>
              <w:rPr>
                <w:rFonts w:hint="eastAsia" w:ascii="仿宋" w:hAnsi="仿宋" w:eastAsia="仿宋" w:cs="仿宋"/>
                <w:sz w:val="24"/>
                <w:szCs w:val="24"/>
              </w:rPr>
            </w:pPr>
          </w:p>
        </w:tc>
      </w:tr>
      <w:tr w14:paraId="0FEA7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7085A656">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13</w:t>
            </w:r>
          </w:p>
        </w:tc>
        <w:tc>
          <w:tcPr>
            <w:tcW w:w="1716" w:type="pct"/>
            <w:tcBorders>
              <w:top w:val="single" w:color="000000" w:sz="4" w:space="0"/>
              <w:left w:val="single" w:color="000000" w:sz="4" w:space="0"/>
              <w:bottom w:val="single" w:color="000000" w:sz="4" w:space="0"/>
              <w:right w:val="single" w:color="000000" w:sz="4" w:space="0"/>
            </w:tcBorders>
            <w:vAlign w:val="center"/>
          </w:tcPr>
          <w:p w14:paraId="524B2A53">
            <w:pPr>
              <w:rPr>
                <w:rFonts w:hint="eastAsia" w:ascii="仿宋" w:hAnsi="仿宋" w:eastAsia="仿宋" w:cs="仿宋"/>
                <w:sz w:val="24"/>
                <w:szCs w:val="24"/>
              </w:rPr>
            </w:pPr>
            <w:r>
              <w:rPr>
                <w:rFonts w:hint="eastAsia" w:ascii="仿宋" w:hAnsi="仿宋" w:eastAsia="仿宋" w:cs="仿宋"/>
                <w:sz w:val="24"/>
                <w:szCs w:val="24"/>
              </w:rPr>
              <w:t>壳体最大外径</w:t>
            </w:r>
          </w:p>
        </w:tc>
        <w:tc>
          <w:tcPr>
            <w:tcW w:w="836" w:type="pct"/>
            <w:tcBorders>
              <w:top w:val="single" w:color="000000" w:sz="4" w:space="0"/>
              <w:left w:val="single" w:color="000000" w:sz="4" w:space="0"/>
              <w:bottom w:val="single" w:color="000000" w:sz="4" w:space="0"/>
              <w:right w:val="single" w:color="000000" w:sz="4" w:space="0"/>
            </w:tcBorders>
            <w:vAlign w:val="center"/>
          </w:tcPr>
          <w:p w14:paraId="28A3A060">
            <w:pPr>
              <w:jc w:val="center"/>
              <w:rPr>
                <w:rFonts w:hint="eastAsia" w:ascii="仿宋" w:hAnsi="仿宋" w:eastAsia="仿宋" w:cs="仿宋"/>
                <w:sz w:val="24"/>
                <w:szCs w:val="24"/>
              </w:rPr>
            </w:pPr>
            <w:r>
              <w:rPr>
                <w:rFonts w:hint="eastAsia" w:ascii="仿宋" w:hAnsi="仿宋" w:eastAsia="仿宋" w:cs="仿宋"/>
                <w:sz w:val="24"/>
                <w:szCs w:val="24"/>
              </w:rPr>
              <w:t>mm</w:t>
            </w:r>
          </w:p>
        </w:tc>
        <w:tc>
          <w:tcPr>
            <w:tcW w:w="1895" w:type="pct"/>
            <w:tcBorders>
              <w:top w:val="single" w:color="000000" w:sz="4" w:space="0"/>
              <w:left w:val="single" w:color="000000" w:sz="4" w:space="0"/>
              <w:bottom w:val="single" w:color="000000" w:sz="4" w:space="0"/>
              <w:right w:val="single" w:color="000000" w:sz="12" w:space="0"/>
            </w:tcBorders>
            <w:vAlign w:val="center"/>
          </w:tcPr>
          <w:p w14:paraId="284C3DC5">
            <w:pPr>
              <w:jc w:val="center"/>
              <w:rPr>
                <w:rFonts w:hint="eastAsia" w:ascii="仿宋" w:hAnsi="仿宋" w:eastAsia="仿宋" w:cs="仿宋"/>
                <w:sz w:val="24"/>
                <w:szCs w:val="24"/>
              </w:rPr>
            </w:pPr>
          </w:p>
        </w:tc>
      </w:tr>
      <w:tr w14:paraId="153B86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322C9EB7">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14</w:t>
            </w:r>
          </w:p>
        </w:tc>
        <w:tc>
          <w:tcPr>
            <w:tcW w:w="1716" w:type="pct"/>
            <w:tcBorders>
              <w:top w:val="single" w:color="000000" w:sz="4" w:space="0"/>
              <w:left w:val="single" w:color="000000" w:sz="4" w:space="0"/>
              <w:bottom w:val="single" w:color="000000" w:sz="4" w:space="0"/>
              <w:right w:val="single" w:color="000000" w:sz="4" w:space="0"/>
            </w:tcBorders>
            <w:vAlign w:val="center"/>
          </w:tcPr>
          <w:p w14:paraId="74D19F6E">
            <w:pPr>
              <w:rPr>
                <w:rFonts w:hint="eastAsia" w:ascii="仿宋" w:hAnsi="仿宋" w:eastAsia="仿宋" w:cs="仿宋"/>
                <w:sz w:val="24"/>
                <w:szCs w:val="24"/>
              </w:rPr>
            </w:pPr>
            <w:r>
              <w:rPr>
                <w:rFonts w:hint="eastAsia" w:ascii="仿宋" w:hAnsi="仿宋" w:eastAsia="仿宋" w:cs="仿宋"/>
                <w:sz w:val="24"/>
                <w:szCs w:val="24"/>
              </w:rPr>
              <w:t>壳体壁厚</w:t>
            </w:r>
          </w:p>
        </w:tc>
        <w:tc>
          <w:tcPr>
            <w:tcW w:w="836" w:type="pct"/>
            <w:tcBorders>
              <w:top w:val="single" w:color="000000" w:sz="4" w:space="0"/>
              <w:left w:val="single" w:color="000000" w:sz="4" w:space="0"/>
              <w:bottom w:val="single" w:color="000000" w:sz="4" w:space="0"/>
              <w:right w:val="single" w:color="000000" w:sz="4" w:space="0"/>
            </w:tcBorders>
            <w:vAlign w:val="center"/>
          </w:tcPr>
          <w:p w14:paraId="28DE2DB5">
            <w:pPr>
              <w:jc w:val="center"/>
              <w:rPr>
                <w:rFonts w:hint="eastAsia" w:ascii="仿宋" w:hAnsi="仿宋" w:eastAsia="仿宋" w:cs="仿宋"/>
                <w:sz w:val="24"/>
                <w:szCs w:val="24"/>
              </w:rPr>
            </w:pPr>
            <w:r>
              <w:rPr>
                <w:rFonts w:hint="eastAsia" w:ascii="仿宋" w:hAnsi="仿宋" w:eastAsia="仿宋" w:cs="仿宋"/>
                <w:sz w:val="24"/>
                <w:szCs w:val="24"/>
              </w:rPr>
              <w:t>mm</w:t>
            </w:r>
          </w:p>
        </w:tc>
        <w:tc>
          <w:tcPr>
            <w:tcW w:w="1895" w:type="pct"/>
            <w:tcBorders>
              <w:top w:val="single" w:color="000000" w:sz="4" w:space="0"/>
              <w:left w:val="single" w:color="000000" w:sz="4" w:space="0"/>
              <w:bottom w:val="single" w:color="000000" w:sz="4" w:space="0"/>
              <w:right w:val="single" w:color="000000" w:sz="12" w:space="0"/>
            </w:tcBorders>
            <w:vAlign w:val="center"/>
          </w:tcPr>
          <w:p w14:paraId="6E8C3E36">
            <w:pPr>
              <w:jc w:val="center"/>
              <w:rPr>
                <w:rFonts w:hint="eastAsia" w:ascii="仿宋" w:hAnsi="仿宋" w:eastAsia="仿宋" w:cs="仿宋"/>
                <w:sz w:val="24"/>
                <w:szCs w:val="24"/>
              </w:rPr>
            </w:pPr>
          </w:p>
        </w:tc>
      </w:tr>
      <w:tr w14:paraId="4AD01D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27931C1C">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15</w:t>
            </w:r>
          </w:p>
        </w:tc>
        <w:tc>
          <w:tcPr>
            <w:tcW w:w="1716" w:type="pct"/>
            <w:tcBorders>
              <w:top w:val="single" w:color="000000" w:sz="4" w:space="0"/>
              <w:left w:val="single" w:color="000000" w:sz="4" w:space="0"/>
              <w:bottom w:val="single" w:color="000000" w:sz="4" w:space="0"/>
              <w:right w:val="single" w:color="000000" w:sz="4" w:space="0"/>
            </w:tcBorders>
            <w:vAlign w:val="center"/>
          </w:tcPr>
          <w:p w14:paraId="51AA2128">
            <w:pPr>
              <w:rPr>
                <w:rFonts w:hint="eastAsia" w:ascii="仿宋" w:hAnsi="仿宋" w:eastAsia="仿宋" w:cs="仿宋"/>
                <w:sz w:val="24"/>
                <w:szCs w:val="24"/>
              </w:rPr>
            </w:pPr>
            <w:r>
              <w:rPr>
                <w:rFonts w:hint="eastAsia" w:ascii="仿宋" w:hAnsi="仿宋" w:eastAsia="仿宋" w:cs="仿宋"/>
                <w:sz w:val="24"/>
                <w:szCs w:val="24"/>
              </w:rPr>
              <w:t>壳体材料</w:t>
            </w:r>
          </w:p>
        </w:tc>
        <w:tc>
          <w:tcPr>
            <w:tcW w:w="836" w:type="pct"/>
            <w:tcBorders>
              <w:top w:val="single" w:color="000000" w:sz="4" w:space="0"/>
              <w:left w:val="single" w:color="000000" w:sz="4" w:space="0"/>
              <w:bottom w:val="single" w:color="000000" w:sz="4" w:space="0"/>
              <w:right w:val="single" w:color="000000" w:sz="4" w:space="0"/>
            </w:tcBorders>
            <w:vAlign w:val="center"/>
          </w:tcPr>
          <w:p w14:paraId="06C6E436">
            <w:pPr>
              <w:jc w:val="center"/>
              <w:rPr>
                <w:rFonts w:hint="eastAsia" w:ascii="仿宋" w:hAnsi="仿宋" w:eastAsia="仿宋" w:cs="仿宋"/>
                <w:sz w:val="24"/>
                <w:szCs w:val="24"/>
              </w:rPr>
            </w:pPr>
          </w:p>
        </w:tc>
        <w:tc>
          <w:tcPr>
            <w:tcW w:w="1895" w:type="pct"/>
            <w:tcBorders>
              <w:top w:val="single" w:color="000000" w:sz="4" w:space="0"/>
              <w:left w:val="single" w:color="000000" w:sz="4" w:space="0"/>
              <w:bottom w:val="single" w:color="000000" w:sz="4" w:space="0"/>
              <w:right w:val="single" w:color="000000" w:sz="12" w:space="0"/>
            </w:tcBorders>
            <w:vAlign w:val="center"/>
          </w:tcPr>
          <w:p w14:paraId="172D9594">
            <w:pPr>
              <w:jc w:val="center"/>
              <w:rPr>
                <w:rFonts w:hint="eastAsia" w:ascii="仿宋" w:hAnsi="仿宋" w:eastAsia="仿宋" w:cs="仿宋"/>
                <w:sz w:val="24"/>
                <w:szCs w:val="24"/>
              </w:rPr>
            </w:pPr>
          </w:p>
        </w:tc>
      </w:tr>
      <w:tr w14:paraId="38B7BD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2D14A69B">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16</w:t>
            </w:r>
          </w:p>
        </w:tc>
        <w:tc>
          <w:tcPr>
            <w:tcW w:w="1716" w:type="pct"/>
            <w:tcBorders>
              <w:top w:val="single" w:color="000000" w:sz="4" w:space="0"/>
              <w:left w:val="single" w:color="000000" w:sz="4" w:space="0"/>
              <w:bottom w:val="single" w:color="000000" w:sz="4" w:space="0"/>
              <w:right w:val="single" w:color="000000" w:sz="4" w:space="0"/>
            </w:tcBorders>
            <w:vAlign w:val="center"/>
          </w:tcPr>
          <w:p w14:paraId="0C484D52">
            <w:pPr>
              <w:rPr>
                <w:rFonts w:hint="eastAsia" w:ascii="仿宋" w:hAnsi="仿宋" w:eastAsia="仿宋" w:cs="仿宋"/>
                <w:sz w:val="24"/>
                <w:szCs w:val="24"/>
              </w:rPr>
            </w:pPr>
            <w:r>
              <w:rPr>
                <w:rFonts w:hint="eastAsia" w:ascii="仿宋" w:hAnsi="仿宋" w:eastAsia="仿宋" w:cs="仿宋"/>
                <w:sz w:val="24"/>
                <w:szCs w:val="24"/>
              </w:rPr>
              <w:t>换热系数</w:t>
            </w:r>
          </w:p>
        </w:tc>
        <w:tc>
          <w:tcPr>
            <w:tcW w:w="836" w:type="pct"/>
            <w:tcBorders>
              <w:top w:val="single" w:color="000000" w:sz="4" w:space="0"/>
              <w:left w:val="single" w:color="000000" w:sz="4" w:space="0"/>
              <w:bottom w:val="single" w:color="000000" w:sz="4" w:space="0"/>
              <w:right w:val="single" w:color="000000" w:sz="4" w:space="0"/>
            </w:tcBorders>
            <w:vAlign w:val="center"/>
          </w:tcPr>
          <w:p w14:paraId="4CCB016E">
            <w:pPr>
              <w:jc w:val="center"/>
              <w:rPr>
                <w:rFonts w:hint="eastAsia" w:ascii="仿宋" w:hAnsi="仿宋" w:eastAsia="仿宋" w:cs="仿宋"/>
                <w:sz w:val="24"/>
                <w:szCs w:val="24"/>
              </w:rPr>
            </w:pPr>
            <w:r>
              <w:rPr>
                <w:rFonts w:hint="eastAsia" w:ascii="仿宋" w:hAnsi="仿宋" w:eastAsia="仿宋" w:cs="仿宋"/>
                <w:sz w:val="24"/>
                <w:szCs w:val="24"/>
              </w:rPr>
              <w:t>W/℃.m</w:t>
            </w:r>
            <w:r>
              <w:rPr>
                <w:rFonts w:hint="eastAsia" w:ascii="仿宋" w:hAnsi="仿宋" w:eastAsia="仿宋" w:cs="仿宋"/>
                <w:sz w:val="24"/>
                <w:szCs w:val="24"/>
                <w:vertAlign w:val="superscript"/>
              </w:rPr>
              <w:t>2</w:t>
            </w:r>
          </w:p>
        </w:tc>
        <w:tc>
          <w:tcPr>
            <w:tcW w:w="1895" w:type="pct"/>
            <w:tcBorders>
              <w:top w:val="single" w:color="000000" w:sz="4" w:space="0"/>
              <w:left w:val="single" w:color="000000" w:sz="4" w:space="0"/>
              <w:bottom w:val="single" w:color="000000" w:sz="4" w:space="0"/>
              <w:right w:val="single" w:color="000000" w:sz="12" w:space="0"/>
            </w:tcBorders>
            <w:vAlign w:val="center"/>
          </w:tcPr>
          <w:p w14:paraId="2302AD1C">
            <w:pPr>
              <w:jc w:val="center"/>
              <w:rPr>
                <w:rFonts w:hint="eastAsia" w:ascii="仿宋" w:hAnsi="仿宋" w:eastAsia="仿宋" w:cs="仿宋"/>
                <w:sz w:val="24"/>
                <w:szCs w:val="24"/>
              </w:rPr>
            </w:pPr>
          </w:p>
        </w:tc>
      </w:tr>
      <w:tr w14:paraId="7EB50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7BFFD923">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17</w:t>
            </w:r>
          </w:p>
        </w:tc>
        <w:tc>
          <w:tcPr>
            <w:tcW w:w="1716" w:type="pct"/>
            <w:tcBorders>
              <w:top w:val="single" w:color="000000" w:sz="4" w:space="0"/>
              <w:left w:val="single" w:color="000000" w:sz="4" w:space="0"/>
              <w:bottom w:val="single" w:color="000000" w:sz="4" w:space="0"/>
              <w:right w:val="single" w:color="000000" w:sz="4" w:space="0"/>
            </w:tcBorders>
            <w:vAlign w:val="center"/>
          </w:tcPr>
          <w:p w14:paraId="213A1232">
            <w:pPr>
              <w:rPr>
                <w:rFonts w:hint="eastAsia" w:ascii="仿宋" w:hAnsi="仿宋" w:eastAsia="仿宋" w:cs="仿宋"/>
                <w:sz w:val="24"/>
                <w:szCs w:val="24"/>
              </w:rPr>
            </w:pPr>
            <w:r>
              <w:rPr>
                <w:rFonts w:hint="eastAsia" w:ascii="仿宋" w:hAnsi="仿宋" w:eastAsia="仿宋" w:cs="仿宋"/>
                <w:sz w:val="24"/>
                <w:szCs w:val="24"/>
              </w:rPr>
              <w:t>上端差</w:t>
            </w:r>
          </w:p>
        </w:tc>
        <w:tc>
          <w:tcPr>
            <w:tcW w:w="836" w:type="pct"/>
            <w:tcBorders>
              <w:top w:val="single" w:color="000000" w:sz="4" w:space="0"/>
              <w:left w:val="single" w:color="000000" w:sz="4" w:space="0"/>
              <w:bottom w:val="single" w:color="000000" w:sz="4" w:space="0"/>
              <w:right w:val="single" w:color="000000" w:sz="4" w:space="0"/>
            </w:tcBorders>
            <w:vAlign w:val="center"/>
          </w:tcPr>
          <w:p w14:paraId="4BD8D304">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58242BE6">
            <w:pPr>
              <w:jc w:val="center"/>
              <w:rPr>
                <w:rFonts w:hint="eastAsia" w:ascii="仿宋" w:hAnsi="仿宋" w:eastAsia="仿宋" w:cs="仿宋"/>
                <w:sz w:val="24"/>
                <w:szCs w:val="24"/>
              </w:rPr>
            </w:pPr>
          </w:p>
        </w:tc>
      </w:tr>
      <w:tr w14:paraId="07749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012EC512">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18</w:t>
            </w:r>
          </w:p>
        </w:tc>
        <w:tc>
          <w:tcPr>
            <w:tcW w:w="1716" w:type="pct"/>
            <w:tcBorders>
              <w:top w:val="single" w:color="000000" w:sz="4" w:space="0"/>
              <w:left w:val="single" w:color="000000" w:sz="4" w:space="0"/>
              <w:bottom w:val="single" w:color="000000" w:sz="4" w:space="0"/>
              <w:right w:val="single" w:color="000000" w:sz="4" w:space="0"/>
            </w:tcBorders>
            <w:vAlign w:val="center"/>
          </w:tcPr>
          <w:p w14:paraId="7A4AF6B6">
            <w:pPr>
              <w:rPr>
                <w:rFonts w:hint="eastAsia" w:ascii="仿宋" w:hAnsi="仿宋" w:eastAsia="仿宋" w:cs="仿宋"/>
                <w:sz w:val="24"/>
                <w:szCs w:val="24"/>
              </w:rPr>
            </w:pPr>
            <w:r>
              <w:rPr>
                <w:rFonts w:hint="eastAsia" w:ascii="仿宋" w:hAnsi="仿宋" w:eastAsia="仿宋" w:cs="仿宋"/>
                <w:sz w:val="24"/>
                <w:szCs w:val="24"/>
              </w:rPr>
              <w:t>下端差</w:t>
            </w:r>
          </w:p>
        </w:tc>
        <w:tc>
          <w:tcPr>
            <w:tcW w:w="836" w:type="pct"/>
            <w:tcBorders>
              <w:top w:val="single" w:color="000000" w:sz="4" w:space="0"/>
              <w:left w:val="single" w:color="000000" w:sz="4" w:space="0"/>
              <w:bottom w:val="single" w:color="000000" w:sz="4" w:space="0"/>
              <w:right w:val="single" w:color="000000" w:sz="4" w:space="0"/>
            </w:tcBorders>
            <w:vAlign w:val="center"/>
          </w:tcPr>
          <w:p w14:paraId="28E7A6A5">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59F0D6FD">
            <w:pPr>
              <w:jc w:val="center"/>
              <w:rPr>
                <w:rFonts w:hint="eastAsia" w:ascii="仿宋" w:hAnsi="仿宋" w:eastAsia="仿宋" w:cs="仿宋"/>
                <w:sz w:val="24"/>
                <w:szCs w:val="24"/>
              </w:rPr>
            </w:pPr>
          </w:p>
        </w:tc>
      </w:tr>
      <w:tr w14:paraId="1D077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1F42EAA7">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19</w:t>
            </w:r>
          </w:p>
        </w:tc>
        <w:tc>
          <w:tcPr>
            <w:tcW w:w="1716" w:type="pct"/>
            <w:tcBorders>
              <w:top w:val="single" w:color="000000" w:sz="4" w:space="0"/>
              <w:left w:val="single" w:color="000000" w:sz="4" w:space="0"/>
              <w:bottom w:val="single" w:color="000000" w:sz="4" w:space="0"/>
              <w:right w:val="single" w:color="000000" w:sz="4" w:space="0"/>
            </w:tcBorders>
            <w:vAlign w:val="center"/>
          </w:tcPr>
          <w:p w14:paraId="6530C74E">
            <w:pPr>
              <w:rPr>
                <w:rFonts w:hint="eastAsia" w:ascii="仿宋" w:hAnsi="仿宋" w:eastAsia="仿宋" w:cs="仿宋"/>
                <w:sz w:val="24"/>
                <w:szCs w:val="24"/>
              </w:rPr>
            </w:pPr>
            <w:r>
              <w:rPr>
                <w:rFonts w:hint="eastAsia" w:ascii="仿宋" w:hAnsi="仿宋" w:eastAsia="仿宋" w:cs="仿宋"/>
                <w:sz w:val="24"/>
                <w:szCs w:val="24"/>
              </w:rPr>
              <w:t>对数平均温度差</w:t>
            </w:r>
          </w:p>
        </w:tc>
        <w:tc>
          <w:tcPr>
            <w:tcW w:w="836" w:type="pct"/>
            <w:tcBorders>
              <w:top w:val="single" w:color="000000" w:sz="4" w:space="0"/>
              <w:left w:val="single" w:color="000000" w:sz="4" w:space="0"/>
              <w:bottom w:val="single" w:color="000000" w:sz="4" w:space="0"/>
              <w:right w:val="single" w:color="000000" w:sz="4" w:space="0"/>
            </w:tcBorders>
            <w:vAlign w:val="center"/>
          </w:tcPr>
          <w:p w14:paraId="1B5AF5D9">
            <w:pPr>
              <w:jc w:val="center"/>
              <w:rPr>
                <w:rFonts w:hint="eastAsia" w:ascii="仿宋" w:hAnsi="仿宋" w:eastAsia="仿宋" w:cs="仿宋"/>
                <w:sz w:val="24"/>
                <w:szCs w:val="24"/>
              </w:rPr>
            </w:pPr>
            <w:r>
              <w:rPr>
                <w:rFonts w:hint="eastAsia" w:ascii="仿宋" w:hAnsi="仿宋" w:eastAsia="仿宋" w:cs="仿宋"/>
                <w:sz w:val="24"/>
                <w:szCs w:val="24"/>
              </w:rPr>
              <w:t>℃</w:t>
            </w:r>
          </w:p>
        </w:tc>
        <w:tc>
          <w:tcPr>
            <w:tcW w:w="1895" w:type="pct"/>
            <w:tcBorders>
              <w:top w:val="single" w:color="000000" w:sz="4" w:space="0"/>
              <w:left w:val="single" w:color="000000" w:sz="4" w:space="0"/>
              <w:bottom w:val="single" w:color="000000" w:sz="4" w:space="0"/>
              <w:right w:val="single" w:color="000000" w:sz="12" w:space="0"/>
            </w:tcBorders>
            <w:vAlign w:val="center"/>
          </w:tcPr>
          <w:p w14:paraId="0B9638A3">
            <w:pPr>
              <w:jc w:val="center"/>
              <w:rPr>
                <w:rFonts w:hint="eastAsia" w:ascii="仿宋" w:hAnsi="仿宋" w:eastAsia="仿宋" w:cs="仿宋"/>
                <w:sz w:val="24"/>
                <w:szCs w:val="24"/>
              </w:rPr>
            </w:pPr>
          </w:p>
        </w:tc>
      </w:tr>
      <w:tr w14:paraId="425F0F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438E25E3">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20</w:t>
            </w:r>
          </w:p>
        </w:tc>
        <w:tc>
          <w:tcPr>
            <w:tcW w:w="1716" w:type="pct"/>
            <w:tcBorders>
              <w:top w:val="single" w:color="000000" w:sz="4" w:space="0"/>
              <w:left w:val="single" w:color="000000" w:sz="4" w:space="0"/>
              <w:bottom w:val="single" w:color="000000" w:sz="4" w:space="0"/>
              <w:right w:val="single" w:color="000000" w:sz="4" w:space="0"/>
            </w:tcBorders>
            <w:vAlign w:val="center"/>
          </w:tcPr>
          <w:p w14:paraId="3F504052">
            <w:pPr>
              <w:rPr>
                <w:rFonts w:hint="eastAsia" w:ascii="仿宋" w:hAnsi="仿宋" w:eastAsia="仿宋" w:cs="仿宋"/>
                <w:sz w:val="24"/>
                <w:szCs w:val="24"/>
              </w:rPr>
            </w:pPr>
            <w:r>
              <w:rPr>
                <w:rFonts w:hint="eastAsia" w:ascii="仿宋" w:hAnsi="仿宋" w:eastAsia="仿宋" w:cs="仿宋"/>
                <w:sz w:val="24"/>
                <w:szCs w:val="24"/>
              </w:rPr>
              <w:t>换热器换热面积</w:t>
            </w:r>
          </w:p>
        </w:tc>
        <w:tc>
          <w:tcPr>
            <w:tcW w:w="836" w:type="pct"/>
            <w:tcBorders>
              <w:top w:val="single" w:color="000000" w:sz="4" w:space="0"/>
              <w:left w:val="single" w:color="000000" w:sz="4" w:space="0"/>
              <w:bottom w:val="single" w:color="000000" w:sz="4" w:space="0"/>
              <w:right w:val="single" w:color="000000" w:sz="4" w:space="0"/>
            </w:tcBorders>
            <w:vAlign w:val="center"/>
          </w:tcPr>
          <w:p w14:paraId="04C04EE0">
            <w:pPr>
              <w:jc w:val="center"/>
              <w:rPr>
                <w:rFonts w:hint="eastAsia" w:ascii="仿宋" w:hAnsi="仿宋" w:eastAsia="仿宋" w:cs="仿宋"/>
                <w:sz w:val="24"/>
                <w:szCs w:val="24"/>
              </w:rPr>
            </w:pPr>
            <w:r>
              <w:rPr>
                <w:rFonts w:hint="eastAsia" w:ascii="仿宋" w:hAnsi="仿宋" w:eastAsia="仿宋" w:cs="仿宋"/>
                <w:sz w:val="24"/>
                <w:szCs w:val="24"/>
              </w:rPr>
              <w:t>m</w:t>
            </w:r>
            <w:r>
              <w:rPr>
                <w:rFonts w:hint="eastAsia" w:ascii="仿宋" w:hAnsi="仿宋" w:eastAsia="仿宋" w:cs="仿宋"/>
                <w:sz w:val="24"/>
                <w:szCs w:val="24"/>
                <w:vertAlign w:val="superscript"/>
              </w:rPr>
              <w:t>2</w:t>
            </w:r>
          </w:p>
        </w:tc>
        <w:tc>
          <w:tcPr>
            <w:tcW w:w="1895" w:type="pct"/>
            <w:tcBorders>
              <w:top w:val="single" w:color="000000" w:sz="4" w:space="0"/>
              <w:left w:val="single" w:color="000000" w:sz="4" w:space="0"/>
              <w:bottom w:val="single" w:color="000000" w:sz="4" w:space="0"/>
              <w:right w:val="single" w:color="000000" w:sz="12" w:space="0"/>
            </w:tcBorders>
            <w:vAlign w:val="center"/>
          </w:tcPr>
          <w:p w14:paraId="609EACFB">
            <w:pPr>
              <w:jc w:val="center"/>
              <w:rPr>
                <w:rFonts w:hint="eastAsia" w:ascii="仿宋" w:hAnsi="仿宋" w:eastAsia="仿宋" w:cs="仿宋"/>
                <w:sz w:val="24"/>
                <w:szCs w:val="24"/>
              </w:rPr>
            </w:pPr>
          </w:p>
        </w:tc>
      </w:tr>
      <w:tr w14:paraId="7E00EC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4" w:space="0"/>
              <w:right w:val="single" w:color="000000" w:sz="4" w:space="0"/>
            </w:tcBorders>
            <w:vAlign w:val="center"/>
          </w:tcPr>
          <w:p w14:paraId="53E52D94">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21</w:t>
            </w:r>
          </w:p>
        </w:tc>
        <w:tc>
          <w:tcPr>
            <w:tcW w:w="1716" w:type="pct"/>
            <w:tcBorders>
              <w:top w:val="single" w:color="000000" w:sz="4" w:space="0"/>
              <w:left w:val="single" w:color="000000" w:sz="4" w:space="0"/>
              <w:bottom w:val="single" w:color="000000" w:sz="4" w:space="0"/>
              <w:right w:val="single" w:color="000000" w:sz="4" w:space="0"/>
            </w:tcBorders>
            <w:vAlign w:val="center"/>
          </w:tcPr>
          <w:p w14:paraId="1A1262EE">
            <w:pPr>
              <w:rPr>
                <w:rFonts w:hint="eastAsia" w:ascii="仿宋" w:hAnsi="仿宋" w:eastAsia="仿宋" w:cs="仿宋"/>
                <w:sz w:val="24"/>
                <w:szCs w:val="24"/>
              </w:rPr>
            </w:pPr>
            <w:r>
              <w:rPr>
                <w:rFonts w:hint="eastAsia" w:ascii="仿宋" w:hAnsi="仿宋" w:eastAsia="仿宋" w:cs="仿宋"/>
                <w:sz w:val="24"/>
                <w:szCs w:val="24"/>
              </w:rPr>
              <w:t>换热量</w:t>
            </w:r>
          </w:p>
        </w:tc>
        <w:tc>
          <w:tcPr>
            <w:tcW w:w="836" w:type="pct"/>
            <w:tcBorders>
              <w:top w:val="single" w:color="000000" w:sz="4" w:space="0"/>
              <w:left w:val="single" w:color="000000" w:sz="4" w:space="0"/>
              <w:bottom w:val="single" w:color="000000" w:sz="4" w:space="0"/>
              <w:right w:val="single" w:color="000000" w:sz="4" w:space="0"/>
            </w:tcBorders>
            <w:vAlign w:val="center"/>
          </w:tcPr>
          <w:p w14:paraId="4E6A07F9">
            <w:pPr>
              <w:jc w:val="center"/>
              <w:rPr>
                <w:rFonts w:hint="eastAsia" w:ascii="仿宋" w:hAnsi="仿宋" w:eastAsia="仿宋" w:cs="仿宋"/>
                <w:sz w:val="24"/>
                <w:szCs w:val="24"/>
              </w:rPr>
            </w:pPr>
            <w:r>
              <w:rPr>
                <w:rFonts w:hint="eastAsia" w:ascii="仿宋" w:hAnsi="仿宋" w:eastAsia="仿宋" w:cs="仿宋"/>
                <w:sz w:val="24"/>
                <w:szCs w:val="24"/>
              </w:rPr>
              <w:t>MW</w:t>
            </w:r>
          </w:p>
        </w:tc>
        <w:tc>
          <w:tcPr>
            <w:tcW w:w="1895" w:type="pct"/>
            <w:tcBorders>
              <w:top w:val="single" w:color="000000" w:sz="4" w:space="0"/>
              <w:left w:val="single" w:color="000000" w:sz="4" w:space="0"/>
              <w:bottom w:val="single" w:color="000000" w:sz="4" w:space="0"/>
              <w:right w:val="single" w:color="000000" w:sz="12" w:space="0"/>
            </w:tcBorders>
            <w:vAlign w:val="center"/>
          </w:tcPr>
          <w:p w14:paraId="54C0A82F">
            <w:pPr>
              <w:jc w:val="center"/>
              <w:rPr>
                <w:rFonts w:hint="eastAsia" w:ascii="仿宋" w:hAnsi="仿宋" w:eastAsia="仿宋" w:cs="仿宋"/>
                <w:sz w:val="24"/>
                <w:szCs w:val="24"/>
              </w:rPr>
            </w:pPr>
          </w:p>
        </w:tc>
      </w:tr>
      <w:tr w14:paraId="29D7C2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53" w:type="pct"/>
            <w:tcBorders>
              <w:top w:val="single" w:color="000000" w:sz="4" w:space="0"/>
              <w:left w:val="single" w:color="000000" w:sz="12" w:space="0"/>
              <w:bottom w:val="single" w:color="000000" w:sz="12" w:space="0"/>
              <w:right w:val="single" w:color="000000" w:sz="4" w:space="0"/>
            </w:tcBorders>
            <w:vAlign w:val="center"/>
          </w:tcPr>
          <w:p w14:paraId="048D9EAF">
            <w:pPr>
              <w:tabs>
                <w:tab w:val="left" w:pos="250"/>
                <w:tab w:val="left" w:pos="426"/>
              </w:tabs>
              <w:jc w:val="center"/>
              <w:rPr>
                <w:rFonts w:hint="eastAsia" w:ascii="仿宋" w:hAnsi="仿宋" w:eastAsia="仿宋" w:cs="仿宋"/>
                <w:sz w:val="24"/>
                <w:szCs w:val="24"/>
              </w:rPr>
            </w:pPr>
            <w:r>
              <w:rPr>
                <w:rFonts w:hint="eastAsia" w:ascii="仿宋" w:hAnsi="仿宋" w:eastAsia="仿宋" w:cs="仿宋"/>
                <w:sz w:val="24"/>
                <w:szCs w:val="24"/>
              </w:rPr>
              <w:t>22</w:t>
            </w:r>
          </w:p>
        </w:tc>
        <w:tc>
          <w:tcPr>
            <w:tcW w:w="1716" w:type="pct"/>
            <w:tcBorders>
              <w:top w:val="single" w:color="000000" w:sz="4" w:space="0"/>
              <w:left w:val="single" w:color="000000" w:sz="4" w:space="0"/>
              <w:bottom w:val="single" w:color="000000" w:sz="12" w:space="0"/>
              <w:right w:val="single" w:color="000000" w:sz="4" w:space="0"/>
            </w:tcBorders>
            <w:vAlign w:val="center"/>
          </w:tcPr>
          <w:p w14:paraId="480D52C0">
            <w:pPr>
              <w:rPr>
                <w:rFonts w:hint="eastAsia" w:ascii="仿宋" w:hAnsi="仿宋" w:eastAsia="仿宋" w:cs="仿宋"/>
                <w:sz w:val="24"/>
                <w:szCs w:val="24"/>
              </w:rPr>
            </w:pPr>
            <w:r>
              <w:rPr>
                <w:rFonts w:hint="eastAsia" w:ascii="仿宋" w:hAnsi="仿宋" w:eastAsia="仿宋" w:cs="仿宋"/>
                <w:sz w:val="24"/>
                <w:szCs w:val="24"/>
              </w:rPr>
              <w:t>重量</w:t>
            </w:r>
          </w:p>
        </w:tc>
        <w:tc>
          <w:tcPr>
            <w:tcW w:w="836" w:type="pct"/>
            <w:tcBorders>
              <w:top w:val="single" w:color="000000" w:sz="4" w:space="0"/>
              <w:left w:val="single" w:color="000000" w:sz="4" w:space="0"/>
              <w:bottom w:val="single" w:color="000000" w:sz="12" w:space="0"/>
              <w:right w:val="single" w:color="000000" w:sz="4" w:space="0"/>
            </w:tcBorders>
            <w:vAlign w:val="center"/>
          </w:tcPr>
          <w:p w14:paraId="422C6BE9">
            <w:pPr>
              <w:jc w:val="center"/>
              <w:rPr>
                <w:rFonts w:hint="eastAsia" w:ascii="仿宋" w:hAnsi="仿宋" w:eastAsia="仿宋" w:cs="仿宋"/>
                <w:sz w:val="24"/>
                <w:szCs w:val="24"/>
              </w:rPr>
            </w:pPr>
            <w:r>
              <w:rPr>
                <w:rFonts w:hint="eastAsia" w:ascii="仿宋" w:hAnsi="仿宋" w:eastAsia="仿宋" w:cs="仿宋"/>
                <w:sz w:val="24"/>
                <w:szCs w:val="24"/>
              </w:rPr>
              <w:t>t</w:t>
            </w:r>
          </w:p>
        </w:tc>
        <w:tc>
          <w:tcPr>
            <w:tcW w:w="1895" w:type="pct"/>
            <w:tcBorders>
              <w:top w:val="single" w:color="000000" w:sz="4" w:space="0"/>
              <w:left w:val="single" w:color="000000" w:sz="4" w:space="0"/>
              <w:bottom w:val="single" w:color="000000" w:sz="12" w:space="0"/>
              <w:right w:val="single" w:color="000000" w:sz="12" w:space="0"/>
            </w:tcBorders>
            <w:vAlign w:val="center"/>
          </w:tcPr>
          <w:p w14:paraId="3D34B385">
            <w:pPr>
              <w:jc w:val="center"/>
              <w:rPr>
                <w:rFonts w:hint="eastAsia" w:ascii="仿宋" w:hAnsi="仿宋" w:eastAsia="仿宋" w:cs="仿宋"/>
                <w:sz w:val="24"/>
                <w:szCs w:val="24"/>
              </w:rPr>
            </w:pPr>
          </w:p>
        </w:tc>
      </w:tr>
    </w:tbl>
    <w:p w14:paraId="5507A33D">
      <w:pPr>
        <w:widowControl w:val="0"/>
        <w:adjustRightInd/>
        <w:snapToGrid/>
        <w:spacing w:after="0"/>
        <w:jc w:val="both"/>
        <w:rPr>
          <w:rFonts w:hint="eastAsia" w:ascii="仿宋" w:hAnsi="仿宋" w:eastAsia="仿宋" w:cs="仿宋"/>
          <w:position w:val="-6"/>
          <w:sz w:val="24"/>
          <w:szCs w:val="24"/>
        </w:rPr>
      </w:pPr>
    </w:p>
    <w:p w14:paraId="0043C5D3">
      <w:pPr>
        <w:adjustRightInd/>
        <w:snapToGrid/>
        <w:spacing w:after="0"/>
        <w:rPr>
          <w:rFonts w:hint="eastAsia" w:ascii="仿宋" w:hAnsi="仿宋" w:eastAsia="仿宋" w:cs="仿宋"/>
          <w:sz w:val="24"/>
          <w:szCs w:val="24"/>
        </w:rPr>
      </w:pPr>
    </w:p>
    <w:p w14:paraId="4308F1E4">
      <w:pPr>
        <w:pStyle w:val="54"/>
        <w:spacing w:before="0" w:after="0"/>
        <w:rPr>
          <w:rFonts w:hint="eastAsia" w:ascii="仿宋" w:hAnsi="仿宋" w:eastAsia="仿宋" w:cs="仿宋"/>
          <w:bCs w:val="0"/>
          <w:kern w:val="0"/>
          <w:sz w:val="24"/>
          <w:szCs w:val="24"/>
        </w:rPr>
      </w:pPr>
      <w:r>
        <w:rPr>
          <w:rFonts w:hint="eastAsia" w:ascii="仿宋" w:hAnsi="仿宋" w:eastAsia="仿宋" w:cs="仿宋"/>
          <w:bCs w:val="0"/>
          <w:kern w:val="0"/>
          <w:sz w:val="24"/>
          <w:szCs w:val="24"/>
        </w:rPr>
        <w:t>5、供货范围和交货期</w:t>
      </w:r>
    </w:p>
    <w:p w14:paraId="4934812F">
      <w:pPr>
        <w:spacing w:after="0" w:line="360" w:lineRule="auto"/>
        <w:rPr>
          <w:rFonts w:hint="eastAsia" w:ascii="仿宋" w:hAnsi="仿宋" w:eastAsia="仿宋" w:cs="仿宋"/>
          <w:sz w:val="24"/>
          <w:szCs w:val="24"/>
        </w:rPr>
      </w:pPr>
      <w:r>
        <w:rPr>
          <w:rFonts w:hint="eastAsia" w:ascii="仿宋" w:hAnsi="仿宋" w:eastAsia="仿宋" w:cs="仿宋"/>
          <w:sz w:val="24"/>
          <w:szCs w:val="24"/>
        </w:rPr>
        <w:t>5.1一般要求</w:t>
      </w:r>
    </w:p>
    <w:p w14:paraId="7E4CC9A1">
      <w:pPr>
        <w:spacing w:after="0" w:line="360" w:lineRule="auto"/>
        <w:rPr>
          <w:rFonts w:hint="eastAsia" w:ascii="仿宋" w:hAnsi="仿宋" w:eastAsia="仿宋" w:cs="仿宋"/>
          <w:sz w:val="24"/>
          <w:szCs w:val="24"/>
        </w:rPr>
      </w:pPr>
      <w:r>
        <w:rPr>
          <w:rFonts w:hint="eastAsia" w:ascii="仿宋" w:hAnsi="仿宋" w:eastAsia="仿宋" w:cs="仿宋"/>
          <w:sz w:val="24"/>
          <w:szCs w:val="24"/>
        </w:rPr>
        <w:t>5.1.1本章规定了合同设备的供货范围。投标人保证提供设备为全新的、先进的、成熟的、完整的和安全可靠的，且设备的技术经济性能符合本技术协议的要求。</w:t>
      </w:r>
    </w:p>
    <w:p w14:paraId="62E0125B">
      <w:pPr>
        <w:spacing w:after="0" w:line="360" w:lineRule="auto"/>
        <w:rPr>
          <w:rFonts w:hint="eastAsia" w:ascii="仿宋" w:hAnsi="仿宋" w:eastAsia="仿宋" w:cs="仿宋"/>
          <w:sz w:val="24"/>
          <w:szCs w:val="24"/>
        </w:rPr>
      </w:pPr>
      <w:r>
        <w:rPr>
          <w:rFonts w:hint="eastAsia" w:ascii="仿宋" w:hAnsi="仿宋" w:eastAsia="仿宋" w:cs="仿宋"/>
          <w:sz w:val="24"/>
          <w:szCs w:val="24"/>
        </w:rPr>
        <w:t>5.1.2投标人提供详细供货清单，清单中依次说明型号、数量、产地、生产厂家等内容。本章所列的供货范围是投标人至少应供的，对于属于整套设备运行和施工所必需的部件，若在安装、调试、运行中发现缺项，即使本章未列出和/或数目不足，投标人仍须在执行合同时补足，并不引起合同费用增加。</w:t>
      </w:r>
    </w:p>
    <w:p w14:paraId="492D2A6A">
      <w:pPr>
        <w:spacing w:after="0" w:line="360" w:lineRule="auto"/>
        <w:rPr>
          <w:rFonts w:hint="eastAsia" w:ascii="仿宋" w:hAnsi="仿宋" w:eastAsia="仿宋" w:cs="仿宋"/>
          <w:sz w:val="24"/>
          <w:szCs w:val="24"/>
        </w:rPr>
      </w:pPr>
      <w:r>
        <w:rPr>
          <w:rFonts w:hint="eastAsia" w:ascii="仿宋" w:hAnsi="仿宋" w:eastAsia="仿宋" w:cs="仿宋"/>
          <w:sz w:val="24"/>
          <w:szCs w:val="24"/>
        </w:rPr>
        <w:t>5.1.3除有特别注明外，所列数量均为单台机组所需。</w:t>
      </w:r>
    </w:p>
    <w:p w14:paraId="64C0F9ED">
      <w:pPr>
        <w:spacing w:after="0" w:line="360" w:lineRule="auto"/>
        <w:rPr>
          <w:rFonts w:hint="eastAsia" w:ascii="仿宋" w:hAnsi="仿宋" w:eastAsia="仿宋" w:cs="仿宋"/>
          <w:sz w:val="24"/>
          <w:szCs w:val="24"/>
        </w:rPr>
      </w:pPr>
      <w:r>
        <w:rPr>
          <w:rFonts w:hint="eastAsia" w:ascii="仿宋" w:hAnsi="仿宋" w:eastAsia="仿宋" w:cs="仿宋"/>
          <w:sz w:val="24"/>
          <w:szCs w:val="24"/>
        </w:rPr>
        <w:t>5.1.4投标人提供所有安装和检修所需专用工具和消耗材料等，提供详细供货清单。并提供安装调试用备品备件。</w:t>
      </w:r>
    </w:p>
    <w:p w14:paraId="5A40D5A2">
      <w:pPr>
        <w:spacing w:after="0" w:line="360" w:lineRule="auto"/>
        <w:rPr>
          <w:rFonts w:hint="eastAsia" w:ascii="仿宋" w:hAnsi="仿宋" w:eastAsia="仿宋" w:cs="仿宋"/>
          <w:sz w:val="24"/>
          <w:szCs w:val="24"/>
        </w:rPr>
      </w:pPr>
      <w:r>
        <w:rPr>
          <w:rFonts w:hint="eastAsia" w:ascii="仿宋" w:hAnsi="仿宋" w:eastAsia="仿宋" w:cs="仿宋"/>
          <w:sz w:val="24"/>
          <w:szCs w:val="24"/>
        </w:rPr>
        <w:t>5.1.5提供所供设备中的进口件清单。</w:t>
      </w:r>
    </w:p>
    <w:p w14:paraId="04508E35">
      <w:pPr>
        <w:spacing w:after="0" w:line="360" w:lineRule="auto"/>
        <w:rPr>
          <w:rFonts w:hint="eastAsia" w:ascii="仿宋" w:hAnsi="仿宋" w:eastAsia="仿宋" w:cs="仿宋"/>
          <w:sz w:val="24"/>
          <w:szCs w:val="24"/>
        </w:rPr>
      </w:pPr>
      <w:r>
        <w:rPr>
          <w:rFonts w:hint="eastAsia" w:ascii="仿宋" w:hAnsi="仿宋" w:eastAsia="仿宋" w:cs="仿宋"/>
          <w:sz w:val="24"/>
          <w:szCs w:val="24"/>
        </w:rPr>
        <w:t>5.1.6投标人提供的技术资料清单见第六章。</w:t>
      </w:r>
    </w:p>
    <w:p w14:paraId="216C3F61">
      <w:pPr>
        <w:tabs>
          <w:tab w:val="left" w:pos="0"/>
        </w:tabs>
        <w:spacing w:after="0" w:line="360" w:lineRule="auto"/>
        <w:rPr>
          <w:rFonts w:hint="eastAsia" w:ascii="仿宋" w:hAnsi="仿宋" w:eastAsia="仿宋" w:cs="仿宋"/>
          <w:b/>
          <w:sz w:val="24"/>
          <w:szCs w:val="24"/>
        </w:rPr>
      </w:pPr>
      <w:r>
        <w:rPr>
          <w:rFonts w:hint="eastAsia" w:ascii="仿宋" w:hAnsi="仿宋" w:eastAsia="仿宋" w:cs="仿宋"/>
          <w:b/>
          <w:sz w:val="24"/>
          <w:szCs w:val="24"/>
        </w:rPr>
        <w:t>5.2供货范围</w:t>
      </w:r>
    </w:p>
    <w:p w14:paraId="50C82196">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应确保供货范围完整，满足招标人对安装、调试、运行和设备性能的要求，并提供设备安装、调试、投运相关的技术服务和配合。在技术协议中涉及的供货要求也作为本供货范围的补充，若在安装、调试、运行中发现缺项，投标人应补充供货。</w:t>
      </w:r>
    </w:p>
    <w:p w14:paraId="28BD5DEC">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投标人提供的设备包括：</w:t>
      </w:r>
    </w:p>
    <w:p w14:paraId="1F59EAE8">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（1）每台炉一次、二次风暖风器各2套共4套，设备接口（空气侧、热煤水侧、水侧）配对法兰、反法兰及螺栓、螺母垫片等附件。</w:t>
      </w:r>
    </w:p>
    <w:p w14:paraId="11269E5A">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（2）每台炉蒸汽加热器1套，设备接口配对法兰、反法兰及螺栓、螺母垫片等附件。</w:t>
      </w:r>
    </w:p>
    <w:p w14:paraId="2FB0AF74">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暖风器及蒸汽加热器系统阀门（调阀、关断阀）、管道及附件等。暖风器热媒水从低温省煤器出口管道引出，回水至低温省煤器再循环泵入口。蒸汽加热器加热蒸汽从五段抽汽母管接引，疏水至疏水扩容器。暖风器及蒸汽加热器系统所有管道、管件、附件及支吊架由投标方设计供货并安装。</w:t>
      </w:r>
    </w:p>
    <w:p w14:paraId="388DDC53">
      <w:pPr>
        <w:spacing w:after="0" w:line="360" w:lineRule="auto"/>
        <w:rPr>
          <w:rFonts w:hint="eastAsia" w:ascii="仿宋" w:hAnsi="仿宋" w:eastAsia="仿宋" w:cs="仿宋"/>
          <w:sz w:val="24"/>
          <w:szCs w:val="24"/>
        </w:rPr>
      </w:pPr>
      <w:r>
        <w:rPr>
          <w:rFonts w:hint="eastAsia" w:ascii="仿宋" w:hAnsi="仿宋" w:eastAsia="仿宋" w:cs="仿宋"/>
          <w:sz w:val="24"/>
          <w:szCs w:val="24"/>
        </w:rPr>
        <w:t>（3）控制用仪表、电缆等</w:t>
      </w:r>
    </w:p>
    <w:p w14:paraId="354A3E16">
      <w:pPr>
        <w:spacing w:after="0" w:line="360" w:lineRule="auto"/>
        <w:rPr>
          <w:rFonts w:hint="eastAsia" w:ascii="仿宋" w:hAnsi="仿宋" w:eastAsia="仿宋" w:cs="仿宋"/>
          <w:sz w:val="24"/>
          <w:szCs w:val="24"/>
        </w:rPr>
      </w:pPr>
      <w:r>
        <w:rPr>
          <w:rFonts w:hint="eastAsia" w:ascii="仿宋" w:hAnsi="仿宋" w:eastAsia="仿宋" w:cs="仿宋"/>
          <w:sz w:val="24"/>
          <w:szCs w:val="24"/>
        </w:rPr>
        <w:t>（4）其他本工程所需的所有附件</w:t>
      </w:r>
    </w:p>
    <w:p w14:paraId="7C3C94FA">
      <w:pPr>
        <w:spacing w:after="0" w:line="360" w:lineRule="auto"/>
        <w:rPr>
          <w:rFonts w:hint="eastAsia" w:ascii="仿宋" w:hAnsi="仿宋" w:eastAsia="仿宋" w:cs="仿宋"/>
          <w:sz w:val="24"/>
          <w:szCs w:val="24"/>
        </w:rPr>
      </w:pPr>
      <w:r>
        <w:rPr>
          <w:rFonts w:hint="eastAsia" w:ascii="仿宋" w:hAnsi="仿宋" w:eastAsia="仿宋" w:cs="仿宋"/>
          <w:sz w:val="24"/>
          <w:szCs w:val="24"/>
        </w:rPr>
        <w:t>（5）随机备件等</w:t>
      </w:r>
    </w:p>
    <w:p w14:paraId="3B2C237F">
      <w:pPr>
        <w:spacing w:after="0" w:line="360" w:lineRule="auto"/>
        <w:rPr>
          <w:rFonts w:hint="eastAsia" w:ascii="仿宋" w:hAnsi="仿宋" w:eastAsia="仿宋" w:cs="仿宋"/>
          <w:sz w:val="24"/>
          <w:szCs w:val="24"/>
        </w:rPr>
      </w:pPr>
    </w:p>
    <w:p w14:paraId="275A8F89">
      <w:pPr>
        <w:spacing w:after="0" w:line="360" w:lineRule="auto"/>
        <w:rPr>
          <w:rFonts w:hint="eastAsia" w:ascii="仿宋" w:hAnsi="仿宋" w:eastAsia="仿宋" w:cs="仿宋"/>
          <w:sz w:val="24"/>
          <w:szCs w:val="24"/>
        </w:rPr>
      </w:pPr>
      <w:r>
        <w:rPr>
          <w:rFonts w:hint="eastAsia" w:ascii="仿宋" w:hAnsi="仿宋" w:eastAsia="仿宋" w:cs="仿宋"/>
          <w:sz w:val="24"/>
          <w:szCs w:val="24"/>
        </w:rPr>
        <w:t>5.2.1供货设备表（单台机组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包括但不限于，投标方对系统的完整性负责</w:t>
      </w:r>
      <w:r>
        <w:rPr>
          <w:rFonts w:hint="eastAsia" w:ascii="仿宋" w:hAnsi="仿宋" w:eastAsia="仿宋" w:cs="仿宋"/>
          <w:sz w:val="24"/>
          <w:szCs w:val="24"/>
        </w:rPr>
        <w:t>）</w:t>
      </w:r>
    </w:p>
    <w:tbl>
      <w:tblPr>
        <w:tblStyle w:val="58"/>
        <w:tblW w:w="8813"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28" w:type="dxa"/>
          <w:bottom w:w="0" w:type="dxa"/>
          <w:right w:w="28" w:type="dxa"/>
        </w:tblCellMar>
      </w:tblPr>
      <w:tblGrid>
        <w:gridCol w:w="533"/>
        <w:gridCol w:w="3446"/>
        <w:gridCol w:w="1594"/>
        <w:gridCol w:w="873"/>
        <w:gridCol w:w="641"/>
        <w:gridCol w:w="695"/>
        <w:gridCol w:w="1031"/>
      </w:tblGrid>
      <w:tr w14:paraId="1648CF2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584150C9">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46" w:type="dxa"/>
            <w:vAlign w:val="center"/>
          </w:tcPr>
          <w:p w14:paraId="5CC51CF0">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1594" w:type="dxa"/>
            <w:vAlign w:val="center"/>
          </w:tcPr>
          <w:p w14:paraId="10F40EF0">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规格和型号</w:t>
            </w:r>
          </w:p>
        </w:tc>
        <w:tc>
          <w:tcPr>
            <w:tcW w:w="873" w:type="dxa"/>
            <w:vAlign w:val="center"/>
          </w:tcPr>
          <w:p w14:paraId="7DEDC84D">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641" w:type="dxa"/>
            <w:vAlign w:val="center"/>
          </w:tcPr>
          <w:p w14:paraId="262A3E3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695" w:type="dxa"/>
            <w:vAlign w:val="center"/>
          </w:tcPr>
          <w:p w14:paraId="3DA28533">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生产厂家</w:t>
            </w:r>
          </w:p>
        </w:tc>
        <w:tc>
          <w:tcPr>
            <w:tcW w:w="1031" w:type="dxa"/>
            <w:vAlign w:val="center"/>
          </w:tcPr>
          <w:p w14:paraId="1EDCC39B">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14:paraId="0424578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697" w:hRule="atLeast"/>
          <w:jc w:val="center"/>
        </w:trPr>
        <w:tc>
          <w:tcPr>
            <w:tcW w:w="533" w:type="dxa"/>
            <w:vAlign w:val="center"/>
          </w:tcPr>
          <w:p w14:paraId="023ED2D9">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一</w:t>
            </w:r>
          </w:p>
        </w:tc>
        <w:tc>
          <w:tcPr>
            <w:tcW w:w="8280" w:type="dxa"/>
            <w:gridSpan w:val="6"/>
            <w:vAlign w:val="center"/>
          </w:tcPr>
          <w:p w14:paraId="3F2B889A">
            <w:pPr>
              <w:spacing w:after="0" w:line="360" w:lineRule="auto"/>
              <w:rPr>
                <w:rFonts w:hint="eastAsia" w:ascii="仿宋" w:hAnsi="仿宋" w:eastAsia="仿宋" w:cs="仿宋"/>
                <w:sz w:val="24"/>
                <w:szCs w:val="24"/>
              </w:rPr>
            </w:pPr>
            <w:r>
              <w:rPr>
                <w:rFonts w:hint="eastAsia" w:ascii="仿宋" w:hAnsi="仿宋" w:eastAsia="仿宋" w:cs="仿宋"/>
                <w:sz w:val="24"/>
                <w:szCs w:val="24"/>
              </w:rPr>
              <w:t>一次风暖风器</w:t>
            </w:r>
          </w:p>
        </w:tc>
      </w:tr>
      <w:tr w14:paraId="0C05AC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013E05B9">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46" w:type="dxa"/>
            <w:vAlign w:val="center"/>
          </w:tcPr>
          <w:p w14:paraId="436E4879">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暖风器本体及框架法兰及反法兰（含驱动装置等）</w:t>
            </w:r>
          </w:p>
        </w:tc>
        <w:tc>
          <w:tcPr>
            <w:tcW w:w="1594" w:type="dxa"/>
            <w:vAlign w:val="center"/>
          </w:tcPr>
          <w:p w14:paraId="78DF219F">
            <w:pPr>
              <w:spacing w:after="0" w:line="360" w:lineRule="auto"/>
              <w:rPr>
                <w:rFonts w:hint="eastAsia" w:ascii="仿宋" w:hAnsi="仿宋" w:eastAsia="仿宋" w:cs="仿宋"/>
                <w:sz w:val="24"/>
                <w:szCs w:val="24"/>
              </w:rPr>
            </w:pPr>
          </w:p>
        </w:tc>
        <w:tc>
          <w:tcPr>
            <w:tcW w:w="873" w:type="dxa"/>
            <w:vAlign w:val="center"/>
          </w:tcPr>
          <w:p w14:paraId="2319C9FF">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41" w:type="dxa"/>
            <w:vAlign w:val="center"/>
          </w:tcPr>
          <w:p w14:paraId="2F671195">
            <w:pPr>
              <w:spacing w:after="0" w:line="360" w:lineRule="auto"/>
              <w:jc w:val="center"/>
              <w:rPr>
                <w:rFonts w:hint="eastAsia" w:ascii="仿宋" w:hAnsi="仿宋" w:eastAsia="仿宋" w:cs="仿宋"/>
                <w:sz w:val="24"/>
                <w:szCs w:val="24"/>
              </w:rPr>
            </w:pPr>
          </w:p>
        </w:tc>
        <w:tc>
          <w:tcPr>
            <w:tcW w:w="695" w:type="dxa"/>
            <w:vAlign w:val="center"/>
          </w:tcPr>
          <w:p w14:paraId="201A41B8">
            <w:pPr>
              <w:spacing w:after="0" w:line="360" w:lineRule="auto"/>
              <w:jc w:val="center"/>
              <w:rPr>
                <w:rFonts w:hint="eastAsia" w:ascii="仿宋" w:hAnsi="仿宋" w:eastAsia="仿宋" w:cs="仿宋"/>
                <w:sz w:val="24"/>
                <w:szCs w:val="24"/>
              </w:rPr>
            </w:pPr>
          </w:p>
        </w:tc>
        <w:tc>
          <w:tcPr>
            <w:tcW w:w="1031" w:type="dxa"/>
            <w:vAlign w:val="center"/>
          </w:tcPr>
          <w:p w14:paraId="2A57F95A">
            <w:pPr>
              <w:spacing w:after="0" w:line="360" w:lineRule="auto"/>
              <w:rPr>
                <w:rFonts w:hint="eastAsia" w:ascii="仿宋" w:hAnsi="仿宋" w:eastAsia="仿宋" w:cs="仿宋"/>
                <w:sz w:val="24"/>
                <w:szCs w:val="24"/>
              </w:rPr>
            </w:pPr>
          </w:p>
        </w:tc>
      </w:tr>
      <w:tr w14:paraId="3C73EE7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50B52E1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446" w:type="dxa"/>
            <w:vAlign w:val="center"/>
          </w:tcPr>
          <w:p w14:paraId="51B6D7D0">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暖风器热媒水接口反法兰及附件</w:t>
            </w:r>
          </w:p>
        </w:tc>
        <w:tc>
          <w:tcPr>
            <w:tcW w:w="1594" w:type="dxa"/>
            <w:vAlign w:val="center"/>
          </w:tcPr>
          <w:p w14:paraId="6E823920">
            <w:pPr>
              <w:spacing w:after="0" w:line="360" w:lineRule="auto"/>
              <w:rPr>
                <w:rFonts w:hint="eastAsia" w:ascii="仿宋" w:hAnsi="仿宋" w:eastAsia="仿宋" w:cs="仿宋"/>
                <w:sz w:val="24"/>
                <w:szCs w:val="24"/>
              </w:rPr>
            </w:pPr>
          </w:p>
        </w:tc>
        <w:tc>
          <w:tcPr>
            <w:tcW w:w="873" w:type="dxa"/>
            <w:vAlign w:val="center"/>
          </w:tcPr>
          <w:p w14:paraId="14D6766A">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41" w:type="dxa"/>
            <w:vAlign w:val="center"/>
          </w:tcPr>
          <w:p w14:paraId="028988AB">
            <w:pPr>
              <w:spacing w:after="0" w:line="360" w:lineRule="auto"/>
              <w:jc w:val="center"/>
              <w:rPr>
                <w:rFonts w:hint="eastAsia" w:ascii="仿宋" w:hAnsi="仿宋" w:eastAsia="仿宋" w:cs="仿宋"/>
                <w:sz w:val="24"/>
                <w:szCs w:val="24"/>
              </w:rPr>
            </w:pPr>
          </w:p>
        </w:tc>
        <w:tc>
          <w:tcPr>
            <w:tcW w:w="695" w:type="dxa"/>
            <w:vAlign w:val="center"/>
          </w:tcPr>
          <w:p w14:paraId="714CB886">
            <w:pPr>
              <w:spacing w:after="0" w:line="360" w:lineRule="auto"/>
              <w:rPr>
                <w:rFonts w:hint="eastAsia" w:ascii="仿宋" w:hAnsi="仿宋" w:eastAsia="仿宋" w:cs="仿宋"/>
                <w:sz w:val="24"/>
                <w:szCs w:val="24"/>
              </w:rPr>
            </w:pPr>
          </w:p>
        </w:tc>
        <w:tc>
          <w:tcPr>
            <w:tcW w:w="1031" w:type="dxa"/>
            <w:vAlign w:val="center"/>
          </w:tcPr>
          <w:p w14:paraId="274FD38F">
            <w:pPr>
              <w:spacing w:after="0" w:line="360" w:lineRule="auto"/>
              <w:rPr>
                <w:rFonts w:hint="eastAsia" w:ascii="仿宋" w:hAnsi="仿宋" w:eastAsia="仿宋" w:cs="仿宋"/>
                <w:sz w:val="24"/>
                <w:szCs w:val="24"/>
              </w:rPr>
            </w:pPr>
          </w:p>
        </w:tc>
      </w:tr>
      <w:tr w14:paraId="524B74B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46910D92">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二</w:t>
            </w:r>
          </w:p>
        </w:tc>
        <w:tc>
          <w:tcPr>
            <w:tcW w:w="8280" w:type="dxa"/>
            <w:gridSpan w:val="6"/>
            <w:vAlign w:val="center"/>
          </w:tcPr>
          <w:p w14:paraId="45C283EA">
            <w:pPr>
              <w:spacing w:after="0" w:line="360" w:lineRule="auto"/>
              <w:rPr>
                <w:rFonts w:hint="eastAsia" w:ascii="仿宋" w:hAnsi="仿宋" w:eastAsia="仿宋" w:cs="仿宋"/>
                <w:sz w:val="24"/>
                <w:szCs w:val="24"/>
              </w:rPr>
            </w:pPr>
            <w:r>
              <w:rPr>
                <w:rFonts w:hint="eastAsia" w:ascii="仿宋" w:hAnsi="仿宋" w:eastAsia="仿宋" w:cs="仿宋"/>
                <w:sz w:val="24"/>
                <w:szCs w:val="24"/>
              </w:rPr>
              <w:t>二次风暖风器</w:t>
            </w:r>
          </w:p>
        </w:tc>
      </w:tr>
      <w:tr w14:paraId="2FA746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3CA2A23">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46" w:type="dxa"/>
            <w:vAlign w:val="center"/>
          </w:tcPr>
          <w:p w14:paraId="6DBF5262">
            <w:pPr>
              <w:spacing w:after="0" w:line="360" w:lineRule="auto"/>
              <w:rPr>
                <w:rFonts w:hint="eastAsia" w:ascii="仿宋" w:hAnsi="仿宋" w:eastAsia="仿宋" w:cs="仿宋"/>
                <w:sz w:val="24"/>
                <w:szCs w:val="24"/>
              </w:rPr>
            </w:pPr>
            <w:r>
              <w:rPr>
                <w:rFonts w:hint="eastAsia" w:ascii="仿宋" w:hAnsi="仿宋" w:eastAsia="仿宋" w:cs="仿宋"/>
                <w:sz w:val="24"/>
                <w:szCs w:val="24"/>
              </w:rPr>
              <w:t>暖风器本体及框架法兰及反法兰（含驱动装置等）</w:t>
            </w:r>
          </w:p>
        </w:tc>
        <w:tc>
          <w:tcPr>
            <w:tcW w:w="1594" w:type="dxa"/>
            <w:vAlign w:val="center"/>
          </w:tcPr>
          <w:p w14:paraId="5FC8795A">
            <w:pPr>
              <w:spacing w:after="0" w:line="360" w:lineRule="auto"/>
              <w:rPr>
                <w:rFonts w:hint="eastAsia" w:ascii="仿宋" w:hAnsi="仿宋" w:eastAsia="仿宋" w:cs="仿宋"/>
                <w:sz w:val="24"/>
                <w:szCs w:val="24"/>
              </w:rPr>
            </w:pPr>
          </w:p>
        </w:tc>
        <w:tc>
          <w:tcPr>
            <w:tcW w:w="873" w:type="dxa"/>
            <w:vAlign w:val="center"/>
          </w:tcPr>
          <w:p w14:paraId="28E4665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41" w:type="dxa"/>
            <w:vAlign w:val="center"/>
          </w:tcPr>
          <w:p w14:paraId="5D37AA24">
            <w:pPr>
              <w:spacing w:after="0" w:line="360" w:lineRule="auto"/>
              <w:jc w:val="center"/>
              <w:rPr>
                <w:rFonts w:hint="eastAsia" w:ascii="仿宋" w:hAnsi="仿宋" w:eastAsia="仿宋" w:cs="仿宋"/>
                <w:sz w:val="24"/>
                <w:szCs w:val="24"/>
              </w:rPr>
            </w:pPr>
          </w:p>
        </w:tc>
        <w:tc>
          <w:tcPr>
            <w:tcW w:w="695" w:type="dxa"/>
            <w:vAlign w:val="center"/>
          </w:tcPr>
          <w:p w14:paraId="3B87154C">
            <w:pPr>
              <w:spacing w:after="0" w:line="360" w:lineRule="auto"/>
              <w:rPr>
                <w:rFonts w:hint="eastAsia" w:ascii="仿宋" w:hAnsi="仿宋" w:eastAsia="仿宋" w:cs="仿宋"/>
                <w:sz w:val="24"/>
                <w:szCs w:val="24"/>
              </w:rPr>
            </w:pPr>
          </w:p>
        </w:tc>
        <w:tc>
          <w:tcPr>
            <w:tcW w:w="1031" w:type="dxa"/>
            <w:vAlign w:val="center"/>
          </w:tcPr>
          <w:p w14:paraId="4848E5DE">
            <w:pPr>
              <w:spacing w:after="0" w:line="360" w:lineRule="auto"/>
              <w:rPr>
                <w:rFonts w:hint="eastAsia" w:ascii="仿宋" w:hAnsi="仿宋" w:eastAsia="仿宋" w:cs="仿宋"/>
                <w:sz w:val="24"/>
                <w:szCs w:val="24"/>
              </w:rPr>
            </w:pPr>
          </w:p>
        </w:tc>
      </w:tr>
      <w:tr w14:paraId="1BF84E0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F4E0F58">
            <w:pPr>
              <w:spacing w:after="0" w:line="360" w:lineRule="auto"/>
              <w:jc w:val="center"/>
              <w:rPr>
                <w:rFonts w:hint="eastAsia" w:ascii="仿宋" w:hAnsi="仿宋" w:eastAsia="仿宋" w:cs="仿宋"/>
                <w:strike/>
                <w:sz w:val="24"/>
                <w:szCs w:val="24"/>
              </w:rPr>
            </w:pPr>
            <w:r>
              <w:rPr>
                <w:rFonts w:hint="eastAsia" w:ascii="仿宋" w:hAnsi="仿宋" w:eastAsia="仿宋" w:cs="仿宋"/>
                <w:sz w:val="24"/>
                <w:szCs w:val="24"/>
              </w:rPr>
              <w:t>2</w:t>
            </w:r>
          </w:p>
        </w:tc>
        <w:tc>
          <w:tcPr>
            <w:tcW w:w="3446" w:type="dxa"/>
            <w:vAlign w:val="center"/>
          </w:tcPr>
          <w:p w14:paraId="30AF6FEC">
            <w:pPr>
              <w:spacing w:after="0" w:line="360" w:lineRule="auto"/>
              <w:rPr>
                <w:rFonts w:hint="eastAsia" w:ascii="仿宋" w:hAnsi="仿宋" w:eastAsia="仿宋" w:cs="仿宋"/>
                <w:strike/>
                <w:sz w:val="24"/>
                <w:szCs w:val="24"/>
              </w:rPr>
            </w:pPr>
            <w:r>
              <w:rPr>
                <w:rFonts w:hint="eastAsia" w:ascii="仿宋" w:hAnsi="仿宋" w:eastAsia="仿宋" w:cs="仿宋"/>
                <w:sz w:val="24"/>
                <w:szCs w:val="24"/>
              </w:rPr>
              <w:t>暖风器热媒水接口反法兰及附件</w:t>
            </w:r>
          </w:p>
        </w:tc>
        <w:tc>
          <w:tcPr>
            <w:tcW w:w="1594" w:type="dxa"/>
            <w:vAlign w:val="center"/>
          </w:tcPr>
          <w:p w14:paraId="5565791D">
            <w:pPr>
              <w:spacing w:after="0" w:line="360" w:lineRule="auto"/>
              <w:rPr>
                <w:rFonts w:hint="eastAsia" w:ascii="仿宋" w:hAnsi="仿宋" w:eastAsia="仿宋" w:cs="仿宋"/>
                <w:sz w:val="24"/>
                <w:szCs w:val="24"/>
              </w:rPr>
            </w:pPr>
          </w:p>
        </w:tc>
        <w:tc>
          <w:tcPr>
            <w:tcW w:w="873" w:type="dxa"/>
            <w:vAlign w:val="center"/>
          </w:tcPr>
          <w:p w14:paraId="30E43935">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41" w:type="dxa"/>
            <w:vAlign w:val="center"/>
          </w:tcPr>
          <w:p w14:paraId="3E7380C5">
            <w:pPr>
              <w:spacing w:after="0" w:line="360" w:lineRule="auto"/>
              <w:jc w:val="center"/>
              <w:rPr>
                <w:rFonts w:hint="eastAsia" w:ascii="仿宋" w:hAnsi="仿宋" w:eastAsia="仿宋" w:cs="仿宋"/>
                <w:strike/>
                <w:sz w:val="24"/>
                <w:szCs w:val="24"/>
              </w:rPr>
            </w:pPr>
          </w:p>
        </w:tc>
        <w:tc>
          <w:tcPr>
            <w:tcW w:w="695" w:type="dxa"/>
            <w:vAlign w:val="center"/>
          </w:tcPr>
          <w:p w14:paraId="701FC939">
            <w:pPr>
              <w:spacing w:after="0" w:line="360" w:lineRule="auto"/>
              <w:rPr>
                <w:rFonts w:hint="eastAsia" w:ascii="仿宋" w:hAnsi="仿宋" w:eastAsia="仿宋" w:cs="仿宋"/>
                <w:strike/>
                <w:sz w:val="24"/>
                <w:szCs w:val="24"/>
                <w:highlight w:val="yellow"/>
              </w:rPr>
            </w:pPr>
          </w:p>
        </w:tc>
        <w:tc>
          <w:tcPr>
            <w:tcW w:w="1031" w:type="dxa"/>
            <w:vAlign w:val="center"/>
          </w:tcPr>
          <w:p w14:paraId="0E7790BD">
            <w:pPr>
              <w:spacing w:after="0" w:line="360" w:lineRule="auto"/>
              <w:rPr>
                <w:rFonts w:hint="eastAsia" w:ascii="仿宋" w:hAnsi="仿宋" w:eastAsia="仿宋" w:cs="仿宋"/>
                <w:sz w:val="24"/>
                <w:szCs w:val="24"/>
              </w:rPr>
            </w:pPr>
          </w:p>
        </w:tc>
      </w:tr>
      <w:tr w14:paraId="34D4EB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shd w:val="clear" w:color="auto" w:fill="auto"/>
            <w:vAlign w:val="center"/>
          </w:tcPr>
          <w:p w14:paraId="335E8C96">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三</w:t>
            </w:r>
          </w:p>
        </w:tc>
        <w:tc>
          <w:tcPr>
            <w:tcW w:w="3446" w:type="dxa"/>
            <w:shd w:val="clear" w:color="auto" w:fill="auto"/>
            <w:vAlign w:val="center"/>
          </w:tcPr>
          <w:p w14:paraId="16B199B2">
            <w:pPr>
              <w:spacing w:after="0" w:line="36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蒸汽加热器</w:t>
            </w:r>
          </w:p>
        </w:tc>
        <w:tc>
          <w:tcPr>
            <w:tcW w:w="1594" w:type="dxa"/>
            <w:shd w:val="clear" w:color="auto" w:fill="auto"/>
            <w:vAlign w:val="center"/>
          </w:tcPr>
          <w:p w14:paraId="06619731">
            <w:pPr>
              <w:spacing w:after="0" w:line="360" w:lineRule="auto"/>
              <w:rPr>
                <w:rFonts w:hint="eastAsia" w:ascii="仿宋" w:hAnsi="仿宋" w:eastAsia="仿宋" w:cs="仿宋"/>
                <w:sz w:val="24"/>
                <w:szCs w:val="24"/>
                <w:highlight w:val="none"/>
                <w:lang w:val="en-US" w:eastAsia="zh-CN" w:bidi="ar-SA"/>
              </w:rPr>
            </w:pPr>
          </w:p>
        </w:tc>
        <w:tc>
          <w:tcPr>
            <w:tcW w:w="873" w:type="dxa"/>
            <w:shd w:val="clear" w:color="auto" w:fill="auto"/>
            <w:vAlign w:val="center"/>
          </w:tcPr>
          <w:p w14:paraId="305608C2">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套</w:t>
            </w:r>
          </w:p>
        </w:tc>
        <w:tc>
          <w:tcPr>
            <w:tcW w:w="641" w:type="dxa"/>
            <w:vAlign w:val="center"/>
          </w:tcPr>
          <w:p w14:paraId="7C4DDB0A">
            <w:pPr>
              <w:spacing w:after="0" w:line="360" w:lineRule="auto"/>
              <w:jc w:val="center"/>
              <w:rPr>
                <w:rFonts w:hint="eastAsia" w:ascii="仿宋" w:hAnsi="仿宋" w:eastAsia="仿宋" w:cs="仿宋"/>
                <w:strike/>
                <w:sz w:val="24"/>
                <w:szCs w:val="24"/>
              </w:rPr>
            </w:pPr>
          </w:p>
        </w:tc>
        <w:tc>
          <w:tcPr>
            <w:tcW w:w="695" w:type="dxa"/>
            <w:vAlign w:val="center"/>
          </w:tcPr>
          <w:p w14:paraId="5F56AED2">
            <w:pPr>
              <w:spacing w:after="0" w:line="360" w:lineRule="auto"/>
              <w:rPr>
                <w:rFonts w:hint="eastAsia" w:ascii="仿宋" w:hAnsi="仿宋" w:eastAsia="仿宋" w:cs="仿宋"/>
                <w:strike/>
                <w:sz w:val="24"/>
                <w:szCs w:val="24"/>
                <w:highlight w:val="yellow"/>
              </w:rPr>
            </w:pPr>
          </w:p>
        </w:tc>
        <w:tc>
          <w:tcPr>
            <w:tcW w:w="1031" w:type="dxa"/>
            <w:vAlign w:val="center"/>
          </w:tcPr>
          <w:p w14:paraId="6BFDE39E">
            <w:pPr>
              <w:spacing w:after="0" w:line="360" w:lineRule="auto"/>
              <w:rPr>
                <w:rFonts w:hint="eastAsia" w:ascii="仿宋" w:hAnsi="仿宋" w:eastAsia="仿宋" w:cs="仿宋"/>
                <w:sz w:val="24"/>
                <w:szCs w:val="24"/>
              </w:rPr>
            </w:pPr>
          </w:p>
        </w:tc>
      </w:tr>
      <w:tr w14:paraId="597800B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shd w:val="clear" w:color="auto" w:fill="auto"/>
            <w:vAlign w:val="center"/>
          </w:tcPr>
          <w:p w14:paraId="524747B6">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1</w:t>
            </w:r>
          </w:p>
        </w:tc>
        <w:tc>
          <w:tcPr>
            <w:tcW w:w="3446" w:type="dxa"/>
            <w:shd w:val="clear" w:color="auto" w:fill="auto"/>
            <w:vAlign w:val="center"/>
          </w:tcPr>
          <w:p w14:paraId="0D8AB332">
            <w:pPr>
              <w:spacing w:after="0" w:line="36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蒸汽加热器本体</w:t>
            </w:r>
          </w:p>
        </w:tc>
        <w:tc>
          <w:tcPr>
            <w:tcW w:w="1594" w:type="dxa"/>
            <w:shd w:val="clear" w:color="auto" w:fill="auto"/>
            <w:vAlign w:val="center"/>
          </w:tcPr>
          <w:p w14:paraId="401AC5CD">
            <w:pPr>
              <w:spacing w:after="0" w:line="360" w:lineRule="auto"/>
              <w:rPr>
                <w:rFonts w:hint="eastAsia" w:ascii="仿宋" w:hAnsi="仿宋" w:eastAsia="仿宋" w:cs="仿宋"/>
                <w:sz w:val="24"/>
                <w:szCs w:val="24"/>
                <w:highlight w:val="none"/>
                <w:lang w:val="en-US" w:eastAsia="zh-CN" w:bidi="ar-SA"/>
              </w:rPr>
            </w:pPr>
          </w:p>
        </w:tc>
        <w:tc>
          <w:tcPr>
            <w:tcW w:w="873" w:type="dxa"/>
            <w:shd w:val="clear" w:color="auto" w:fill="auto"/>
            <w:vAlign w:val="center"/>
          </w:tcPr>
          <w:p w14:paraId="45BB029B">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套</w:t>
            </w:r>
          </w:p>
        </w:tc>
        <w:tc>
          <w:tcPr>
            <w:tcW w:w="641" w:type="dxa"/>
            <w:vAlign w:val="center"/>
          </w:tcPr>
          <w:p w14:paraId="479B7D0F">
            <w:pPr>
              <w:spacing w:after="0" w:line="360" w:lineRule="auto"/>
              <w:jc w:val="center"/>
              <w:rPr>
                <w:rFonts w:hint="eastAsia" w:ascii="仿宋" w:hAnsi="仿宋" w:eastAsia="仿宋" w:cs="仿宋"/>
                <w:strike/>
                <w:sz w:val="24"/>
                <w:szCs w:val="24"/>
              </w:rPr>
            </w:pPr>
          </w:p>
        </w:tc>
        <w:tc>
          <w:tcPr>
            <w:tcW w:w="695" w:type="dxa"/>
            <w:vAlign w:val="center"/>
          </w:tcPr>
          <w:p w14:paraId="04D323B0">
            <w:pPr>
              <w:spacing w:after="0" w:line="360" w:lineRule="auto"/>
              <w:rPr>
                <w:rFonts w:hint="eastAsia" w:ascii="仿宋" w:hAnsi="仿宋" w:eastAsia="仿宋" w:cs="仿宋"/>
                <w:strike/>
                <w:sz w:val="24"/>
                <w:szCs w:val="24"/>
                <w:highlight w:val="yellow"/>
              </w:rPr>
            </w:pPr>
          </w:p>
        </w:tc>
        <w:tc>
          <w:tcPr>
            <w:tcW w:w="1031" w:type="dxa"/>
            <w:vAlign w:val="center"/>
          </w:tcPr>
          <w:p w14:paraId="5672A81C">
            <w:pPr>
              <w:spacing w:after="0" w:line="360" w:lineRule="auto"/>
              <w:rPr>
                <w:rFonts w:hint="eastAsia" w:ascii="仿宋" w:hAnsi="仿宋" w:eastAsia="仿宋" w:cs="仿宋"/>
                <w:sz w:val="24"/>
                <w:szCs w:val="24"/>
              </w:rPr>
            </w:pPr>
          </w:p>
        </w:tc>
      </w:tr>
      <w:tr w14:paraId="2819057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shd w:val="clear" w:color="auto" w:fill="auto"/>
            <w:vAlign w:val="center"/>
          </w:tcPr>
          <w:p w14:paraId="6E286BAE">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2</w:t>
            </w:r>
          </w:p>
        </w:tc>
        <w:tc>
          <w:tcPr>
            <w:tcW w:w="3446" w:type="dxa"/>
            <w:shd w:val="clear" w:color="auto" w:fill="auto"/>
            <w:vAlign w:val="center"/>
          </w:tcPr>
          <w:p w14:paraId="75B1B45E">
            <w:pPr>
              <w:spacing w:after="0" w:line="360" w:lineRule="auto"/>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蒸汽加热器接口反法兰及附件</w:t>
            </w:r>
          </w:p>
        </w:tc>
        <w:tc>
          <w:tcPr>
            <w:tcW w:w="1594" w:type="dxa"/>
            <w:shd w:val="clear" w:color="auto" w:fill="auto"/>
            <w:vAlign w:val="center"/>
          </w:tcPr>
          <w:p w14:paraId="175651A8">
            <w:pPr>
              <w:spacing w:after="0" w:line="360" w:lineRule="auto"/>
              <w:rPr>
                <w:rFonts w:hint="eastAsia" w:ascii="仿宋" w:hAnsi="仿宋" w:eastAsia="仿宋" w:cs="仿宋"/>
                <w:sz w:val="24"/>
                <w:szCs w:val="24"/>
                <w:highlight w:val="none"/>
                <w:lang w:val="en-US" w:eastAsia="zh-CN" w:bidi="ar-SA"/>
              </w:rPr>
            </w:pPr>
          </w:p>
        </w:tc>
        <w:tc>
          <w:tcPr>
            <w:tcW w:w="873" w:type="dxa"/>
            <w:shd w:val="clear" w:color="auto" w:fill="auto"/>
            <w:vAlign w:val="center"/>
          </w:tcPr>
          <w:p w14:paraId="2FEE580B">
            <w:pPr>
              <w:spacing w:after="0" w:line="360" w:lineRule="auto"/>
              <w:jc w:val="center"/>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rPr>
              <w:t>套</w:t>
            </w:r>
          </w:p>
        </w:tc>
        <w:tc>
          <w:tcPr>
            <w:tcW w:w="641" w:type="dxa"/>
            <w:vAlign w:val="center"/>
          </w:tcPr>
          <w:p w14:paraId="21D32268">
            <w:pPr>
              <w:spacing w:after="0" w:line="360" w:lineRule="auto"/>
              <w:jc w:val="center"/>
              <w:rPr>
                <w:rFonts w:hint="eastAsia" w:ascii="仿宋" w:hAnsi="仿宋" w:eastAsia="仿宋" w:cs="仿宋"/>
                <w:strike/>
                <w:sz w:val="24"/>
                <w:szCs w:val="24"/>
              </w:rPr>
            </w:pPr>
          </w:p>
        </w:tc>
        <w:tc>
          <w:tcPr>
            <w:tcW w:w="695" w:type="dxa"/>
            <w:vAlign w:val="center"/>
          </w:tcPr>
          <w:p w14:paraId="5B02F841">
            <w:pPr>
              <w:spacing w:after="0" w:line="360" w:lineRule="auto"/>
              <w:rPr>
                <w:rFonts w:hint="eastAsia" w:ascii="仿宋" w:hAnsi="仿宋" w:eastAsia="仿宋" w:cs="仿宋"/>
                <w:strike/>
                <w:sz w:val="24"/>
                <w:szCs w:val="24"/>
                <w:highlight w:val="yellow"/>
              </w:rPr>
            </w:pPr>
          </w:p>
        </w:tc>
        <w:tc>
          <w:tcPr>
            <w:tcW w:w="1031" w:type="dxa"/>
            <w:vAlign w:val="center"/>
          </w:tcPr>
          <w:p w14:paraId="39AF16A7">
            <w:pPr>
              <w:spacing w:after="0" w:line="360" w:lineRule="auto"/>
              <w:rPr>
                <w:rFonts w:hint="eastAsia" w:ascii="仿宋" w:hAnsi="仿宋" w:eastAsia="仿宋" w:cs="仿宋"/>
                <w:sz w:val="24"/>
                <w:szCs w:val="24"/>
              </w:rPr>
            </w:pPr>
          </w:p>
        </w:tc>
      </w:tr>
      <w:tr w14:paraId="5F92A8C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shd w:val="clear" w:color="auto" w:fill="auto"/>
            <w:vAlign w:val="center"/>
          </w:tcPr>
          <w:p w14:paraId="4B0194B7">
            <w:pPr>
              <w:spacing w:after="0" w:line="360" w:lineRule="auto"/>
              <w:jc w:val="center"/>
              <w:rPr>
                <w:rFonts w:hint="eastAsia" w:ascii="仿宋" w:hAnsi="仿宋" w:eastAsia="仿宋" w:cs="仿宋"/>
                <w:color w:val="0000FF"/>
                <w:sz w:val="24"/>
                <w:szCs w:val="24"/>
                <w:highlight w:val="none"/>
                <w:lang w:val="en-US" w:eastAsia="zh-CN" w:bidi="ar-SA"/>
              </w:rPr>
            </w:pPr>
            <w:r>
              <w:rPr>
                <w:rFonts w:hint="eastAsia" w:ascii="仿宋" w:hAnsi="仿宋" w:eastAsia="仿宋" w:cs="仿宋"/>
                <w:color w:val="0000FF"/>
                <w:sz w:val="24"/>
                <w:szCs w:val="24"/>
                <w:highlight w:val="none"/>
                <w:lang w:val="en-US" w:eastAsia="zh-CN"/>
              </w:rPr>
              <w:t>3</w:t>
            </w:r>
          </w:p>
        </w:tc>
        <w:tc>
          <w:tcPr>
            <w:tcW w:w="3446" w:type="dxa"/>
            <w:shd w:val="clear" w:color="auto" w:fill="auto"/>
            <w:vAlign w:val="center"/>
          </w:tcPr>
          <w:p w14:paraId="0C6362B8">
            <w:pPr>
              <w:spacing w:after="0" w:line="360" w:lineRule="auto"/>
              <w:rPr>
                <w:rFonts w:hint="eastAsia" w:ascii="仿宋" w:hAnsi="仿宋" w:eastAsia="仿宋" w:cs="仿宋"/>
                <w:color w:val="0000FF"/>
                <w:sz w:val="24"/>
                <w:szCs w:val="24"/>
                <w:highlight w:val="none"/>
                <w:lang w:val="en-US" w:eastAsia="zh-CN" w:bidi="ar-SA"/>
              </w:rPr>
            </w:pPr>
            <w:r>
              <w:rPr>
                <w:rFonts w:hint="eastAsia" w:ascii="仿宋" w:hAnsi="仿宋" w:eastAsia="仿宋" w:cs="仿宋"/>
                <w:color w:val="0000FF"/>
                <w:sz w:val="24"/>
                <w:szCs w:val="24"/>
                <w:highlight w:val="none"/>
                <w:lang w:val="en-US" w:eastAsia="zh-CN"/>
              </w:rPr>
              <w:t>蒸汽流量测量装置</w:t>
            </w:r>
          </w:p>
        </w:tc>
        <w:tc>
          <w:tcPr>
            <w:tcW w:w="1594" w:type="dxa"/>
            <w:shd w:val="clear" w:color="auto" w:fill="auto"/>
            <w:vAlign w:val="center"/>
          </w:tcPr>
          <w:p w14:paraId="77E1F90A">
            <w:pPr>
              <w:spacing w:after="0" w:line="360" w:lineRule="auto"/>
              <w:jc w:val="center"/>
              <w:rPr>
                <w:rFonts w:hint="eastAsia" w:ascii="仿宋" w:hAnsi="仿宋" w:eastAsia="仿宋" w:cs="仿宋"/>
                <w:color w:val="0000FF"/>
                <w:sz w:val="24"/>
                <w:szCs w:val="24"/>
                <w:highlight w:val="none"/>
                <w:lang w:val="en-US" w:eastAsia="zh-CN" w:bidi="ar-SA"/>
              </w:rPr>
            </w:pPr>
            <w:r>
              <w:rPr>
                <w:rFonts w:hint="eastAsia" w:ascii="仿宋" w:hAnsi="仿宋" w:eastAsia="仿宋" w:cs="仿宋"/>
                <w:color w:val="0000FF"/>
                <w:sz w:val="24"/>
                <w:szCs w:val="24"/>
                <w:highlight w:val="none"/>
                <w:lang w:val="en-US" w:eastAsia="zh-CN" w:bidi="ar-SA"/>
              </w:rPr>
              <w:t>1</w:t>
            </w:r>
          </w:p>
        </w:tc>
        <w:tc>
          <w:tcPr>
            <w:tcW w:w="873" w:type="dxa"/>
            <w:shd w:val="clear" w:color="auto" w:fill="auto"/>
            <w:vAlign w:val="center"/>
          </w:tcPr>
          <w:p w14:paraId="2C4E1E91">
            <w:pPr>
              <w:spacing w:after="0" w:line="360" w:lineRule="auto"/>
              <w:jc w:val="center"/>
              <w:rPr>
                <w:rFonts w:hint="eastAsia" w:ascii="仿宋" w:hAnsi="仿宋" w:eastAsia="仿宋" w:cs="仿宋"/>
                <w:color w:val="0000FF"/>
                <w:sz w:val="24"/>
                <w:szCs w:val="24"/>
                <w:highlight w:val="none"/>
                <w:lang w:val="en-US" w:eastAsia="zh-CN" w:bidi="ar-SA"/>
              </w:rPr>
            </w:pPr>
            <w:r>
              <w:rPr>
                <w:rFonts w:hint="eastAsia" w:ascii="仿宋" w:hAnsi="仿宋" w:eastAsia="仿宋" w:cs="仿宋"/>
                <w:color w:val="0000FF"/>
                <w:sz w:val="24"/>
                <w:szCs w:val="24"/>
                <w:highlight w:val="none"/>
                <w:lang w:val="en-US" w:eastAsia="zh-CN"/>
              </w:rPr>
              <w:t>套</w:t>
            </w:r>
          </w:p>
        </w:tc>
        <w:tc>
          <w:tcPr>
            <w:tcW w:w="641" w:type="dxa"/>
            <w:shd w:val="clear" w:color="auto" w:fill="auto"/>
            <w:vAlign w:val="center"/>
          </w:tcPr>
          <w:p w14:paraId="10BEE9CF">
            <w:pPr>
              <w:spacing w:after="0" w:line="360" w:lineRule="auto"/>
              <w:jc w:val="center"/>
              <w:rPr>
                <w:rFonts w:hint="eastAsia" w:ascii="仿宋" w:hAnsi="仿宋" w:eastAsia="仿宋" w:cs="仿宋"/>
                <w:strike/>
                <w:color w:val="0000FF"/>
                <w:sz w:val="24"/>
                <w:szCs w:val="24"/>
                <w:lang w:val="en-US" w:eastAsia="zh-CN" w:bidi="ar-SA"/>
              </w:rPr>
            </w:pPr>
          </w:p>
        </w:tc>
        <w:tc>
          <w:tcPr>
            <w:tcW w:w="695" w:type="dxa"/>
            <w:shd w:val="clear" w:color="auto" w:fill="auto"/>
            <w:vAlign w:val="center"/>
          </w:tcPr>
          <w:p w14:paraId="1F47F0B4">
            <w:pPr>
              <w:spacing w:after="0" w:line="360" w:lineRule="auto"/>
              <w:rPr>
                <w:rFonts w:hint="eastAsia" w:ascii="仿宋" w:hAnsi="仿宋" w:eastAsia="仿宋" w:cs="仿宋"/>
                <w:strike/>
                <w:color w:val="0000FF"/>
                <w:sz w:val="24"/>
                <w:szCs w:val="24"/>
                <w:highlight w:val="yellow"/>
                <w:lang w:val="en-US" w:eastAsia="zh-CN" w:bidi="ar-SA"/>
              </w:rPr>
            </w:pPr>
          </w:p>
        </w:tc>
        <w:tc>
          <w:tcPr>
            <w:tcW w:w="1031" w:type="dxa"/>
            <w:shd w:val="clear" w:color="auto" w:fill="auto"/>
            <w:vAlign w:val="center"/>
          </w:tcPr>
          <w:p w14:paraId="0F334E4C">
            <w:pPr>
              <w:spacing w:after="0" w:line="360" w:lineRule="auto"/>
              <w:rPr>
                <w:rFonts w:hint="eastAsia" w:ascii="仿宋" w:hAnsi="仿宋" w:eastAsia="仿宋" w:cs="仿宋"/>
                <w:color w:val="0000FF"/>
                <w:sz w:val="24"/>
                <w:szCs w:val="24"/>
                <w:lang w:val="en-US" w:eastAsia="zh-CN" w:bidi="ar-SA"/>
              </w:rPr>
            </w:pPr>
            <w:r>
              <w:rPr>
                <w:rFonts w:hint="eastAsia" w:ascii="仿宋" w:hAnsi="仿宋" w:eastAsia="仿宋" w:cs="仿宋"/>
                <w:color w:val="0000FF"/>
                <w:sz w:val="24"/>
                <w:szCs w:val="24"/>
                <w:lang w:val="en-US" w:eastAsia="zh-CN"/>
              </w:rPr>
              <w:t>温度、压力补偿</w:t>
            </w:r>
          </w:p>
        </w:tc>
      </w:tr>
      <w:tr w14:paraId="75E086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533" w:type="dxa"/>
            <w:vAlign w:val="center"/>
          </w:tcPr>
          <w:p w14:paraId="1FD6DC5B">
            <w:pPr>
              <w:spacing w:after="0"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四</w:t>
            </w:r>
          </w:p>
        </w:tc>
        <w:tc>
          <w:tcPr>
            <w:tcW w:w="3446" w:type="dxa"/>
            <w:vAlign w:val="center"/>
          </w:tcPr>
          <w:p w14:paraId="10D0592A">
            <w:pPr>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暖风器系统及蒸汽加热器系统阀门（调阀、关断阀）、管道及附件等</w:t>
            </w:r>
          </w:p>
        </w:tc>
        <w:tc>
          <w:tcPr>
            <w:tcW w:w="1594" w:type="dxa"/>
            <w:vAlign w:val="center"/>
          </w:tcPr>
          <w:p w14:paraId="23F96C63">
            <w:pPr>
              <w:spacing w:after="0" w:line="360" w:lineRule="auto"/>
              <w:rPr>
                <w:rFonts w:hint="eastAsia" w:ascii="仿宋" w:hAnsi="仿宋" w:eastAsia="仿宋" w:cs="仿宋"/>
                <w:sz w:val="24"/>
                <w:szCs w:val="24"/>
              </w:rPr>
            </w:pPr>
          </w:p>
        </w:tc>
        <w:tc>
          <w:tcPr>
            <w:tcW w:w="873" w:type="dxa"/>
            <w:vAlign w:val="center"/>
          </w:tcPr>
          <w:p w14:paraId="32BFDA6C">
            <w:pPr>
              <w:spacing w:after="0"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641" w:type="dxa"/>
            <w:vAlign w:val="center"/>
          </w:tcPr>
          <w:p w14:paraId="052B2D84">
            <w:pPr>
              <w:spacing w:after="0" w:line="360" w:lineRule="auto"/>
              <w:jc w:val="center"/>
              <w:rPr>
                <w:rFonts w:hint="eastAsia" w:ascii="仿宋" w:hAnsi="仿宋" w:eastAsia="仿宋" w:cs="仿宋"/>
                <w:sz w:val="24"/>
                <w:szCs w:val="24"/>
              </w:rPr>
            </w:pPr>
          </w:p>
        </w:tc>
        <w:tc>
          <w:tcPr>
            <w:tcW w:w="695" w:type="dxa"/>
            <w:vAlign w:val="center"/>
          </w:tcPr>
          <w:p w14:paraId="647DD0FB">
            <w:pPr>
              <w:spacing w:after="0" w:line="360" w:lineRule="auto"/>
              <w:rPr>
                <w:rFonts w:hint="eastAsia" w:ascii="仿宋" w:hAnsi="仿宋" w:eastAsia="仿宋" w:cs="仿宋"/>
                <w:sz w:val="24"/>
                <w:szCs w:val="24"/>
              </w:rPr>
            </w:pPr>
          </w:p>
        </w:tc>
        <w:tc>
          <w:tcPr>
            <w:tcW w:w="1031" w:type="dxa"/>
            <w:vAlign w:val="center"/>
          </w:tcPr>
          <w:p w14:paraId="49C71795">
            <w:pPr>
              <w:spacing w:after="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需按系统单列</w:t>
            </w:r>
          </w:p>
        </w:tc>
      </w:tr>
      <w:tr w14:paraId="2E1102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793" w:hRule="atLeast"/>
          <w:jc w:val="center"/>
        </w:trPr>
        <w:tc>
          <w:tcPr>
            <w:tcW w:w="533" w:type="dxa"/>
            <w:vAlign w:val="center"/>
          </w:tcPr>
          <w:p w14:paraId="4648FC8F">
            <w:pPr>
              <w:spacing w:after="0" w:line="360" w:lineRule="auto"/>
              <w:jc w:val="center"/>
              <w:rPr>
                <w:rFonts w:hint="eastAsia" w:ascii="仿宋" w:hAnsi="仿宋" w:eastAsia="仿宋" w:cs="仿宋"/>
                <w:sz w:val="24"/>
                <w:szCs w:val="24"/>
                <w:highlight w:val="none"/>
                <w:lang w:val="en-US" w:eastAsia="zh-CN"/>
              </w:rPr>
            </w:pPr>
          </w:p>
        </w:tc>
        <w:tc>
          <w:tcPr>
            <w:tcW w:w="3446" w:type="dxa"/>
            <w:vAlign w:val="center"/>
          </w:tcPr>
          <w:p w14:paraId="7EF4CABD">
            <w:pPr>
              <w:spacing w:after="0" w:line="360" w:lineRule="auto"/>
              <w:rPr>
                <w:rFonts w:hint="eastAsia" w:ascii="仿宋" w:hAnsi="仿宋" w:eastAsia="仿宋" w:cs="仿宋"/>
                <w:sz w:val="24"/>
                <w:szCs w:val="24"/>
                <w:highlight w:val="none"/>
              </w:rPr>
            </w:pPr>
          </w:p>
        </w:tc>
        <w:tc>
          <w:tcPr>
            <w:tcW w:w="1594" w:type="dxa"/>
            <w:vAlign w:val="center"/>
          </w:tcPr>
          <w:p w14:paraId="4234135C">
            <w:pPr>
              <w:spacing w:after="0" w:line="360" w:lineRule="auto"/>
              <w:rPr>
                <w:rFonts w:hint="eastAsia" w:ascii="仿宋" w:hAnsi="仿宋" w:eastAsia="仿宋" w:cs="仿宋"/>
                <w:sz w:val="24"/>
                <w:szCs w:val="24"/>
              </w:rPr>
            </w:pPr>
          </w:p>
        </w:tc>
        <w:tc>
          <w:tcPr>
            <w:tcW w:w="873" w:type="dxa"/>
            <w:vAlign w:val="center"/>
          </w:tcPr>
          <w:p w14:paraId="4D3559AA">
            <w:pPr>
              <w:spacing w:after="0" w:line="360" w:lineRule="auto"/>
              <w:jc w:val="center"/>
              <w:rPr>
                <w:rFonts w:hint="eastAsia" w:ascii="仿宋" w:hAnsi="仿宋" w:eastAsia="仿宋" w:cs="仿宋"/>
                <w:sz w:val="24"/>
                <w:szCs w:val="24"/>
                <w:lang w:val="en-US" w:eastAsia="zh-CN"/>
              </w:rPr>
            </w:pPr>
          </w:p>
        </w:tc>
        <w:tc>
          <w:tcPr>
            <w:tcW w:w="641" w:type="dxa"/>
            <w:vAlign w:val="center"/>
          </w:tcPr>
          <w:p w14:paraId="17C5745A">
            <w:pPr>
              <w:spacing w:after="0" w:line="360" w:lineRule="auto"/>
              <w:jc w:val="center"/>
              <w:rPr>
                <w:rFonts w:hint="eastAsia" w:ascii="仿宋" w:hAnsi="仿宋" w:eastAsia="仿宋" w:cs="仿宋"/>
                <w:sz w:val="24"/>
                <w:szCs w:val="24"/>
              </w:rPr>
            </w:pPr>
          </w:p>
        </w:tc>
        <w:tc>
          <w:tcPr>
            <w:tcW w:w="695" w:type="dxa"/>
            <w:vAlign w:val="center"/>
          </w:tcPr>
          <w:p w14:paraId="57383314">
            <w:pPr>
              <w:spacing w:after="0" w:line="360" w:lineRule="auto"/>
              <w:rPr>
                <w:rFonts w:hint="eastAsia" w:ascii="仿宋" w:hAnsi="仿宋" w:eastAsia="仿宋" w:cs="仿宋"/>
                <w:sz w:val="24"/>
                <w:szCs w:val="24"/>
              </w:rPr>
            </w:pPr>
          </w:p>
        </w:tc>
        <w:tc>
          <w:tcPr>
            <w:tcW w:w="1031" w:type="dxa"/>
            <w:vAlign w:val="center"/>
          </w:tcPr>
          <w:p w14:paraId="70C12E9E">
            <w:pPr>
              <w:spacing w:after="0" w:line="360" w:lineRule="auto"/>
              <w:rPr>
                <w:rFonts w:hint="eastAsia" w:ascii="仿宋" w:hAnsi="仿宋" w:eastAsia="仿宋" w:cs="仿宋"/>
                <w:sz w:val="24"/>
                <w:szCs w:val="24"/>
                <w:lang w:val="en-US" w:eastAsia="zh-CN"/>
              </w:rPr>
            </w:pPr>
          </w:p>
        </w:tc>
      </w:tr>
      <w:tr w14:paraId="618EA5D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6DF30E80">
            <w:pPr>
              <w:spacing w:after="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w:t>
            </w:r>
          </w:p>
        </w:tc>
        <w:tc>
          <w:tcPr>
            <w:tcW w:w="3446" w:type="dxa"/>
            <w:vAlign w:val="center"/>
          </w:tcPr>
          <w:p w14:paraId="208027EF">
            <w:pPr>
              <w:spacing w:after="0" w:line="360" w:lineRule="auto"/>
              <w:rPr>
                <w:rFonts w:hint="eastAsia" w:ascii="仿宋" w:hAnsi="仿宋" w:eastAsia="仿宋" w:cs="仿宋"/>
                <w:sz w:val="24"/>
                <w:szCs w:val="24"/>
              </w:rPr>
            </w:pPr>
            <w:r>
              <w:rPr>
                <w:rFonts w:hint="eastAsia" w:ascii="仿宋" w:hAnsi="仿宋" w:eastAsia="仿宋" w:cs="仿宋"/>
                <w:sz w:val="24"/>
                <w:szCs w:val="24"/>
              </w:rPr>
              <w:t>热电阻</w:t>
            </w:r>
          </w:p>
        </w:tc>
        <w:tc>
          <w:tcPr>
            <w:tcW w:w="1594" w:type="dxa"/>
            <w:vAlign w:val="center"/>
          </w:tcPr>
          <w:p w14:paraId="6F88B0CC">
            <w:pPr>
              <w:spacing w:after="0" w:line="360" w:lineRule="auto"/>
              <w:rPr>
                <w:rFonts w:hint="eastAsia" w:ascii="仿宋" w:hAnsi="仿宋" w:eastAsia="仿宋" w:cs="仿宋"/>
                <w:sz w:val="24"/>
                <w:szCs w:val="24"/>
              </w:rPr>
            </w:pPr>
          </w:p>
        </w:tc>
        <w:tc>
          <w:tcPr>
            <w:tcW w:w="873" w:type="dxa"/>
            <w:vAlign w:val="center"/>
          </w:tcPr>
          <w:p w14:paraId="69F36C0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只</w:t>
            </w:r>
          </w:p>
        </w:tc>
        <w:tc>
          <w:tcPr>
            <w:tcW w:w="641" w:type="dxa"/>
            <w:vAlign w:val="center"/>
          </w:tcPr>
          <w:p w14:paraId="3A854F4B">
            <w:pPr>
              <w:spacing w:after="0" w:line="360" w:lineRule="auto"/>
              <w:jc w:val="center"/>
              <w:rPr>
                <w:rFonts w:hint="eastAsia" w:ascii="仿宋" w:hAnsi="仿宋" w:eastAsia="仿宋" w:cs="仿宋"/>
                <w:sz w:val="24"/>
                <w:szCs w:val="24"/>
              </w:rPr>
            </w:pPr>
          </w:p>
        </w:tc>
        <w:tc>
          <w:tcPr>
            <w:tcW w:w="695" w:type="dxa"/>
            <w:vAlign w:val="center"/>
          </w:tcPr>
          <w:p w14:paraId="273FD3E7">
            <w:pPr>
              <w:spacing w:after="0" w:line="360" w:lineRule="auto"/>
              <w:rPr>
                <w:rFonts w:hint="eastAsia" w:ascii="仿宋" w:hAnsi="仿宋" w:eastAsia="仿宋" w:cs="仿宋"/>
                <w:sz w:val="24"/>
                <w:szCs w:val="24"/>
              </w:rPr>
            </w:pPr>
          </w:p>
        </w:tc>
        <w:tc>
          <w:tcPr>
            <w:tcW w:w="1031" w:type="dxa"/>
            <w:vAlign w:val="center"/>
          </w:tcPr>
          <w:p w14:paraId="56B10EB9">
            <w:pPr>
              <w:spacing w:after="0" w:line="360" w:lineRule="auto"/>
              <w:rPr>
                <w:rFonts w:hint="eastAsia" w:ascii="仿宋" w:hAnsi="仿宋" w:eastAsia="仿宋" w:cs="仿宋"/>
                <w:sz w:val="24"/>
                <w:szCs w:val="24"/>
              </w:rPr>
            </w:pPr>
          </w:p>
        </w:tc>
      </w:tr>
      <w:tr w14:paraId="48F69BA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87C6898">
            <w:pPr>
              <w:spacing w:after="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六</w:t>
            </w:r>
          </w:p>
        </w:tc>
        <w:tc>
          <w:tcPr>
            <w:tcW w:w="3446" w:type="dxa"/>
            <w:vAlign w:val="center"/>
          </w:tcPr>
          <w:p w14:paraId="17C55A00">
            <w:pPr>
              <w:spacing w:after="0" w:line="360" w:lineRule="auto"/>
              <w:rPr>
                <w:rFonts w:hint="eastAsia" w:ascii="仿宋" w:hAnsi="仿宋" w:eastAsia="仿宋" w:cs="仿宋"/>
                <w:sz w:val="24"/>
                <w:szCs w:val="24"/>
              </w:rPr>
            </w:pPr>
            <w:r>
              <w:rPr>
                <w:rFonts w:hint="eastAsia" w:ascii="仿宋" w:hAnsi="仿宋" w:eastAsia="仿宋" w:cs="仿宋"/>
                <w:sz w:val="24"/>
                <w:szCs w:val="24"/>
              </w:rPr>
              <w:t>双金属温度计</w:t>
            </w:r>
          </w:p>
        </w:tc>
        <w:tc>
          <w:tcPr>
            <w:tcW w:w="1594" w:type="dxa"/>
            <w:vAlign w:val="center"/>
          </w:tcPr>
          <w:p w14:paraId="091A701F">
            <w:pPr>
              <w:spacing w:after="0" w:line="360" w:lineRule="auto"/>
              <w:rPr>
                <w:rFonts w:hint="eastAsia" w:ascii="仿宋" w:hAnsi="仿宋" w:eastAsia="仿宋" w:cs="仿宋"/>
                <w:sz w:val="24"/>
                <w:szCs w:val="24"/>
              </w:rPr>
            </w:pPr>
          </w:p>
        </w:tc>
        <w:tc>
          <w:tcPr>
            <w:tcW w:w="873" w:type="dxa"/>
            <w:vAlign w:val="center"/>
          </w:tcPr>
          <w:p w14:paraId="564BF8A0">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块</w:t>
            </w:r>
          </w:p>
        </w:tc>
        <w:tc>
          <w:tcPr>
            <w:tcW w:w="641" w:type="dxa"/>
            <w:vAlign w:val="center"/>
          </w:tcPr>
          <w:p w14:paraId="3B8E0823">
            <w:pPr>
              <w:spacing w:after="0" w:line="360" w:lineRule="auto"/>
              <w:rPr>
                <w:rFonts w:hint="eastAsia" w:ascii="仿宋" w:hAnsi="仿宋" w:eastAsia="仿宋" w:cs="仿宋"/>
                <w:sz w:val="24"/>
                <w:szCs w:val="24"/>
              </w:rPr>
            </w:pPr>
          </w:p>
        </w:tc>
        <w:tc>
          <w:tcPr>
            <w:tcW w:w="695" w:type="dxa"/>
            <w:vAlign w:val="center"/>
          </w:tcPr>
          <w:p w14:paraId="52DB03C6">
            <w:pPr>
              <w:spacing w:after="0" w:line="360" w:lineRule="auto"/>
              <w:rPr>
                <w:rFonts w:hint="eastAsia" w:ascii="仿宋" w:hAnsi="仿宋" w:eastAsia="仿宋" w:cs="仿宋"/>
                <w:sz w:val="24"/>
                <w:szCs w:val="24"/>
              </w:rPr>
            </w:pPr>
          </w:p>
        </w:tc>
        <w:tc>
          <w:tcPr>
            <w:tcW w:w="1031" w:type="dxa"/>
            <w:vAlign w:val="center"/>
          </w:tcPr>
          <w:p w14:paraId="372CB3B3">
            <w:pPr>
              <w:spacing w:after="0" w:line="360" w:lineRule="auto"/>
              <w:rPr>
                <w:rFonts w:hint="eastAsia" w:ascii="仿宋" w:hAnsi="仿宋" w:eastAsia="仿宋" w:cs="仿宋"/>
                <w:sz w:val="24"/>
                <w:szCs w:val="24"/>
              </w:rPr>
            </w:pPr>
          </w:p>
        </w:tc>
      </w:tr>
      <w:tr w14:paraId="25ED425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3" w:type="dxa"/>
            <w:vAlign w:val="center"/>
          </w:tcPr>
          <w:p w14:paraId="37BEA718">
            <w:pPr>
              <w:spacing w:after="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七</w:t>
            </w:r>
          </w:p>
        </w:tc>
        <w:tc>
          <w:tcPr>
            <w:tcW w:w="3446" w:type="dxa"/>
            <w:vAlign w:val="center"/>
          </w:tcPr>
          <w:p w14:paraId="281D117F">
            <w:pPr>
              <w:spacing w:after="0" w:line="360" w:lineRule="auto"/>
              <w:rPr>
                <w:rFonts w:hint="eastAsia" w:ascii="仿宋" w:hAnsi="仿宋" w:eastAsia="仿宋" w:cs="仿宋"/>
                <w:sz w:val="24"/>
                <w:szCs w:val="24"/>
              </w:rPr>
            </w:pPr>
            <w:r>
              <w:rPr>
                <w:rFonts w:hint="eastAsia" w:ascii="仿宋" w:hAnsi="仿宋" w:eastAsia="仿宋" w:cs="仿宋"/>
                <w:sz w:val="24"/>
                <w:szCs w:val="24"/>
              </w:rPr>
              <w:t>电缆</w:t>
            </w:r>
          </w:p>
        </w:tc>
        <w:tc>
          <w:tcPr>
            <w:tcW w:w="1594" w:type="dxa"/>
            <w:vAlign w:val="center"/>
          </w:tcPr>
          <w:p w14:paraId="7E34FD70">
            <w:pPr>
              <w:spacing w:after="0" w:line="360" w:lineRule="auto"/>
              <w:rPr>
                <w:rFonts w:hint="eastAsia" w:ascii="仿宋" w:hAnsi="仿宋" w:eastAsia="仿宋" w:cs="仿宋"/>
                <w:sz w:val="24"/>
                <w:szCs w:val="24"/>
              </w:rPr>
            </w:pPr>
          </w:p>
        </w:tc>
        <w:tc>
          <w:tcPr>
            <w:tcW w:w="873" w:type="dxa"/>
            <w:vAlign w:val="center"/>
          </w:tcPr>
          <w:p w14:paraId="51EBBCC1">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批</w:t>
            </w:r>
          </w:p>
        </w:tc>
        <w:tc>
          <w:tcPr>
            <w:tcW w:w="641" w:type="dxa"/>
            <w:vAlign w:val="center"/>
          </w:tcPr>
          <w:p w14:paraId="5BB516BF">
            <w:pPr>
              <w:spacing w:after="0" w:line="360" w:lineRule="auto"/>
              <w:rPr>
                <w:rFonts w:hint="eastAsia" w:ascii="仿宋" w:hAnsi="仿宋" w:eastAsia="仿宋" w:cs="仿宋"/>
                <w:sz w:val="24"/>
                <w:szCs w:val="24"/>
              </w:rPr>
            </w:pPr>
          </w:p>
        </w:tc>
        <w:tc>
          <w:tcPr>
            <w:tcW w:w="695" w:type="dxa"/>
            <w:vAlign w:val="center"/>
          </w:tcPr>
          <w:p w14:paraId="4D368709">
            <w:pPr>
              <w:spacing w:after="0" w:line="360" w:lineRule="auto"/>
              <w:rPr>
                <w:rFonts w:hint="eastAsia" w:ascii="仿宋" w:hAnsi="仿宋" w:eastAsia="仿宋" w:cs="仿宋"/>
                <w:sz w:val="24"/>
                <w:szCs w:val="24"/>
              </w:rPr>
            </w:pPr>
          </w:p>
        </w:tc>
        <w:tc>
          <w:tcPr>
            <w:tcW w:w="1031" w:type="dxa"/>
            <w:vAlign w:val="center"/>
          </w:tcPr>
          <w:p w14:paraId="3FE74274">
            <w:pPr>
              <w:spacing w:after="0"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满足现场所需</w:t>
            </w:r>
          </w:p>
        </w:tc>
      </w:tr>
    </w:tbl>
    <w:p w14:paraId="28F435EF">
      <w:pPr>
        <w:pStyle w:val="54"/>
        <w:spacing w:before="0" w:after="0"/>
        <w:rPr>
          <w:rFonts w:hint="eastAsia" w:ascii="仿宋" w:hAnsi="仿宋" w:eastAsia="仿宋" w:cs="仿宋"/>
          <w:b w:val="0"/>
          <w:bCs w:val="0"/>
          <w:strike/>
          <w:kern w:val="0"/>
          <w:sz w:val="24"/>
          <w:szCs w:val="24"/>
        </w:rPr>
      </w:pPr>
    </w:p>
    <w:p w14:paraId="7E957DE7">
      <w:pPr>
        <w:spacing w:after="0" w:line="360" w:lineRule="auto"/>
        <w:rPr>
          <w:rFonts w:hint="eastAsia" w:ascii="仿宋" w:hAnsi="仿宋" w:eastAsia="仿宋" w:cs="仿宋"/>
          <w:sz w:val="24"/>
          <w:szCs w:val="24"/>
        </w:rPr>
      </w:pPr>
      <w:r>
        <w:rPr>
          <w:rFonts w:hint="eastAsia" w:ascii="仿宋" w:hAnsi="仿宋" w:eastAsia="仿宋" w:cs="仿宋"/>
          <w:sz w:val="24"/>
          <w:szCs w:val="24"/>
        </w:rPr>
        <w:t>5.2.2进口件清单（单台机组）</w:t>
      </w:r>
    </w:p>
    <w:tbl>
      <w:tblPr>
        <w:tblStyle w:val="5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598"/>
        <w:gridCol w:w="1373"/>
        <w:gridCol w:w="704"/>
        <w:gridCol w:w="793"/>
        <w:gridCol w:w="1145"/>
        <w:gridCol w:w="757"/>
      </w:tblGrid>
      <w:tr w14:paraId="2AED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6" w:type="dxa"/>
            <w:vAlign w:val="center"/>
          </w:tcPr>
          <w:p w14:paraId="480C12F5">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98" w:type="dxa"/>
            <w:vAlign w:val="center"/>
          </w:tcPr>
          <w:p w14:paraId="12402D94">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名称</w:t>
            </w:r>
          </w:p>
        </w:tc>
        <w:tc>
          <w:tcPr>
            <w:tcW w:w="1373" w:type="dxa"/>
            <w:vAlign w:val="center"/>
          </w:tcPr>
          <w:p w14:paraId="432141CF">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704" w:type="dxa"/>
            <w:vAlign w:val="center"/>
          </w:tcPr>
          <w:p w14:paraId="6DE68122">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93" w:type="dxa"/>
            <w:vAlign w:val="center"/>
          </w:tcPr>
          <w:p w14:paraId="3EF4D483">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1145" w:type="dxa"/>
            <w:vAlign w:val="center"/>
          </w:tcPr>
          <w:p w14:paraId="51897371">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生产厂家</w:t>
            </w:r>
          </w:p>
        </w:tc>
        <w:tc>
          <w:tcPr>
            <w:tcW w:w="757" w:type="dxa"/>
            <w:vAlign w:val="center"/>
          </w:tcPr>
          <w:p w14:paraId="211E8554">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14:paraId="659C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7962884E">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598" w:type="dxa"/>
            <w:vAlign w:val="center"/>
          </w:tcPr>
          <w:p w14:paraId="5413FE76">
            <w:pPr>
              <w:spacing w:after="0" w:line="360" w:lineRule="auto"/>
              <w:jc w:val="center"/>
              <w:rPr>
                <w:rFonts w:hint="eastAsia" w:ascii="仿宋" w:hAnsi="仿宋" w:eastAsia="仿宋" w:cs="仿宋"/>
                <w:sz w:val="24"/>
                <w:szCs w:val="24"/>
              </w:rPr>
            </w:pPr>
          </w:p>
        </w:tc>
        <w:tc>
          <w:tcPr>
            <w:tcW w:w="1373" w:type="dxa"/>
            <w:vAlign w:val="center"/>
          </w:tcPr>
          <w:p w14:paraId="1E15E4E3">
            <w:pPr>
              <w:spacing w:after="0" w:line="360" w:lineRule="auto"/>
              <w:rPr>
                <w:rFonts w:hint="eastAsia" w:ascii="仿宋" w:hAnsi="仿宋" w:eastAsia="仿宋" w:cs="仿宋"/>
                <w:sz w:val="24"/>
                <w:szCs w:val="24"/>
              </w:rPr>
            </w:pPr>
          </w:p>
        </w:tc>
        <w:tc>
          <w:tcPr>
            <w:tcW w:w="704" w:type="dxa"/>
            <w:vAlign w:val="center"/>
          </w:tcPr>
          <w:p w14:paraId="48FAA125">
            <w:pPr>
              <w:spacing w:after="0" w:line="360" w:lineRule="auto"/>
              <w:jc w:val="center"/>
              <w:rPr>
                <w:rFonts w:hint="eastAsia" w:ascii="仿宋" w:hAnsi="仿宋" w:eastAsia="仿宋" w:cs="仿宋"/>
                <w:sz w:val="24"/>
                <w:szCs w:val="24"/>
              </w:rPr>
            </w:pPr>
          </w:p>
        </w:tc>
        <w:tc>
          <w:tcPr>
            <w:tcW w:w="793" w:type="dxa"/>
            <w:vAlign w:val="center"/>
          </w:tcPr>
          <w:p w14:paraId="5204E99F">
            <w:pPr>
              <w:spacing w:after="0" w:line="360" w:lineRule="auto"/>
              <w:rPr>
                <w:rFonts w:hint="eastAsia" w:ascii="仿宋" w:hAnsi="仿宋" w:eastAsia="仿宋" w:cs="仿宋"/>
                <w:sz w:val="24"/>
                <w:szCs w:val="24"/>
              </w:rPr>
            </w:pPr>
          </w:p>
        </w:tc>
        <w:tc>
          <w:tcPr>
            <w:tcW w:w="1145" w:type="dxa"/>
            <w:vAlign w:val="center"/>
          </w:tcPr>
          <w:p w14:paraId="21836928">
            <w:pPr>
              <w:spacing w:after="0" w:line="360" w:lineRule="auto"/>
              <w:rPr>
                <w:rFonts w:hint="eastAsia" w:ascii="仿宋" w:hAnsi="仿宋" w:eastAsia="仿宋" w:cs="仿宋"/>
                <w:sz w:val="24"/>
                <w:szCs w:val="24"/>
              </w:rPr>
            </w:pPr>
          </w:p>
        </w:tc>
        <w:tc>
          <w:tcPr>
            <w:tcW w:w="757" w:type="dxa"/>
            <w:vAlign w:val="center"/>
          </w:tcPr>
          <w:p w14:paraId="4965E8B1">
            <w:pPr>
              <w:spacing w:after="0" w:line="360" w:lineRule="auto"/>
              <w:jc w:val="center"/>
              <w:rPr>
                <w:rFonts w:hint="eastAsia" w:ascii="仿宋" w:hAnsi="仿宋" w:eastAsia="仿宋" w:cs="仿宋"/>
                <w:sz w:val="24"/>
                <w:szCs w:val="24"/>
              </w:rPr>
            </w:pPr>
          </w:p>
        </w:tc>
      </w:tr>
      <w:tr w14:paraId="69FE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 w:type="dxa"/>
            <w:vAlign w:val="center"/>
          </w:tcPr>
          <w:p w14:paraId="43EE75A4">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598" w:type="dxa"/>
            <w:vAlign w:val="center"/>
          </w:tcPr>
          <w:p w14:paraId="2E23EE7E">
            <w:pPr>
              <w:spacing w:after="0" w:line="360" w:lineRule="auto"/>
              <w:jc w:val="center"/>
              <w:rPr>
                <w:rFonts w:hint="eastAsia" w:ascii="仿宋" w:hAnsi="仿宋" w:eastAsia="仿宋" w:cs="仿宋"/>
                <w:sz w:val="24"/>
                <w:szCs w:val="24"/>
              </w:rPr>
            </w:pPr>
          </w:p>
        </w:tc>
        <w:tc>
          <w:tcPr>
            <w:tcW w:w="1373" w:type="dxa"/>
            <w:vAlign w:val="center"/>
          </w:tcPr>
          <w:p w14:paraId="3381306A">
            <w:pPr>
              <w:spacing w:after="0" w:line="360" w:lineRule="auto"/>
              <w:rPr>
                <w:rFonts w:hint="eastAsia" w:ascii="仿宋" w:hAnsi="仿宋" w:eastAsia="仿宋" w:cs="仿宋"/>
                <w:sz w:val="24"/>
                <w:szCs w:val="24"/>
              </w:rPr>
            </w:pPr>
          </w:p>
        </w:tc>
        <w:tc>
          <w:tcPr>
            <w:tcW w:w="704" w:type="dxa"/>
            <w:vAlign w:val="center"/>
          </w:tcPr>
          <w:p w14:paraId="7E2B27C6">
            <w:pPr>
              <w:spacing w:after="0" w:line="360" w:lineRule="auto"/>
              <w:jc w:val="center"/>
              <w:rPr>
                <w:rFonts w:hint="eastAsia" w:ascii="仿宋" w:hAnsi="仿宋" w:eastAsia="仿宋" w:cs="仿宋"/>
                <w:sz w:val="24"/>
                <w:szCs w:val="24"/>
              </w:rPr>
            </w:pPr>
          </w:p>
        </w:tc>
        <w:tc>
          <w:tcPr>
            <w:tcW w:w="793" w:type="dxa"/>
            <w:vAlign w:val="center"/>
          </w:tcPr>
          <w:p w14:paraId="58A1CBE4">
            <w:pPr>
              <w:spacing w:after="0" w:line="360" w:lineRule="auto"/>
              <w:rPr>
                <w:rFonts w:hint="eastAsia" w:ascii="仿宋" w:hAnsi="仿宋" w:eastAsia="仿宋" w:cs="仿宋"/>
                <w:sz w:val="24"/>
                <w:szCs w:val="24"/>
              </w:rPr>
            </w:pPr>
          </w:p>
        </w:tc>
        <w:tc>
          <w:tcPr>
            <w:tcW w:w="1145" w:type="dxa"/>
            <w:vAlign w:val="center"/>
          </w:tcPr>
          <w:p w14:paraId="5217D87F">
            <w:pPr>
              <w:spacing w:after="0" w:line="360" w:lineRule="auto"/>
              <w:rPr>
                <w:rFonts w:hint="eastAsia" w:ascii="仿宋" w:hAnsi="仿宋" w:eastAsia="仿宋" w:cs="仿宋"/>
                <w:sz w:val="24"/>
                <w:szCs w:val="24"/>
              </w:rPr>
            </w:pPr>
          </w:p>
        </w:tc>
        <w:tc>
          <w:tcPr>
            <w:tcW w:w="757" w:type="dxa"/>
            <w:vAlign w:val="center"/>
          </w:tcPr>
          <w:p w14:paraId="77D964D6">
            <w:pPr>
              <w:spacing w:after="0" w:line="360" w:lineRule="auto"/>
              <w:jc w:val="center"/>
              <w:rPr>
                <w:rFonts w:hint="eastAsia" w:ascii="仿宋" w:hAnsi="仿宋" w:eastAsia="仿宋" w:cs="仿宋"/>
                <w:sz w:val="24"/>
                <w:szCs w:val="24"/>
              </w:rPr>
            </w:pPr>
          </w:p>
        </w:tc>
      </w:tr>
    </w:tbl>
    <w:p w14:paraId="6051BE62">
      <w:pPr>
        <w:spacing w:after="0" w:line="360" w:lineRule="auto"/>
        <w:rPr>
          <w:rFonts w:hint="eastAsia" w:ascii="仿宋" w:hAnsi="仿宋" w:eastAsia="仿宋" w:cs="仿宋"/>
          <w:sz w:val="24"/>
          <w:szCs w:val="24"/>
        </w:rPr>
      </w:pPr>
      <w:r>
        <w:rPr>
          <w:rFonts w:hint="eastAsia" w:ascii="仿宋" w:hAnsi="仿宋" w:eastAsia="仿宋" w:cs="仿宋"/>
          <w:sz w:val="24"/>
          <w:szCs w:val="24"/>
        </w:rPr>
        <w:t>5.2.3分包与外购（单台机组）</w:t>
      </w:r>
    </w:p>
    <w:tbl>
      <w:tblPr>
        <w:tblStyle w:val="58"/>
        <w:tblW w:w="77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5"/>
        <w:gridCol w:w="1429"/>
        <w:gridCol w:w="1212"/>
        <w:gridCol w:w="884"/>
        <w:gridCol w:w="1055"/>
        <w:gridCol w:w="1138"/>
        <w:gridCol w:w="1326"/>
      </w:tblGrid>
      <w:tr w14:paraId="4413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3B019AC1">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29" w:type="dxa"/>
            <w:vAlign w:val="center"/>
          </w:tcPr>
          <w:p w14:paraId="479AC032">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1212" w:type="dxa"/>
            <w:vAlign w:val="center"/>
          </w:tcPr>
          <w:p w14:paraId="16CC0F17">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型号</w:t>
            </w:r>
          </w:p>
        </w:tc>
        <w:tc>
          <w:tcPr>
            <w:tcW w:w="884" w:type="dxa"/>
            <w:vAlign w:val="center"/>
          </w:tcPr>
          <w:p w14:paraId="2D6B9F6D">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55" w:type="dxa"/>
            <w:vAlign w:val="center"/>
          </w:tcPr>
          <w:p w14:paraId="14CFE9AC">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分包商名称</w:t>
            </w:r>
          </w:p>
        </w:tc>
        <w:tc>
          <w:tcPr>
            <w:tcW w:w="1138" w:type="dxa"/>
            <w:vAlign w:val="center"/>
          </w:tcPr>
          <w:p w14:paraId="0744337F">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设备产地</w:t>
            </w:r>
          </w:p>
        </w:tc>
        <w:tc>
          <w:tcPr>
            <w:tcW w:w="1326" w:type="dxa"/>
            <w:vAlign w:val="center"/>
          </w:tcPr>
          <w:p w14:paraId="5E78319A">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14:paraId="31FC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25" w:type="dxa"/>
            <w:vAlign w:val="center"/>
          </w:tcPr>
          <w:p w14:paraId="4721DDF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429" w:type="dxa"/>
            <w:vAlign w:val="center"/>
          </w:tcPr>
          <w:p w14:paraId="794D12A3">
            <w:pPr>
              <w:spacing w:after="0" w:line="360" w:lineRule="auto"/>
              <w:jc w:val="center"/>
              <w:rPr>
                <w:rFonts w:hint="eastAsia" w:ascii="仿宋" w:hAnsi="仿宋" w:eastAsia="仿宋" w:cs="仿宋"/>
                <w:sz w:val="24"/>
                <w:szCs w:val="24"/>
                <w:highlight w:val="green"/>
              </w:rPr>
            </w:pPr>
          </w:p>
        </w:tc>
        <w:tc>
          <w:tcPr>
            <w:tcW w:w="1212" w:type="dxa"/>
            <w:vAlign w:val="center"/>
          </w:tcPr>
          <w:p w14:paraId="1CD0E31D">
            <w:pPr>
              <w:spacing w:after="0" w:line="360" w:lineRule="auto"/>
              <w:rPr>
                <w:rFonts w:hint="eastAsia" w:ascii="仿宋" w:hAnsi="仿宋" w:eastAsia="仿宋" w:cs="仿宋"/>
                <w:sz w:val="24"/>
                <w:szCs w:val="24"/>
                <w:highlight w:val="green"/>
              </w:rPr>
            </w:pPr>
          </w:p>
        </w:tc>
        <w:tc>
          <w:tcPr>
            <w:tcW w:w="884" w:type="dxa"/>
            <w:vAlign w:val="center"/>
          </w:tcPr>
          <w:p w14:paraId="14A59898">
            <w:pPr>
              <w:spacing w:after="0" w:line="360" w:lineRule="auto"/>
              <w:rPr>
                <w:rFonts w:hint="eastAsia" w:ascii="仿宋" w:hAnsi="仿宋" w:eastAsia="仿宋" w:cs="仿宋"/>
                <w:sz w:val="24"/>
                <w:szCs w:val="24"/>
                <w:highlight w:val="green"/>
              </w:rPr>
            </w:pPr>
          </w:p>
        </w:tc>
        <w:tc>
          <w:tcPr>
            <w:tcW w:w="1055" w:type="dxa"/>
            <w:vAlign w:val="center"/>
          </w:tcPr>
          <w:p w14:paraId="2FDBB684">
            <w:pPr>
              <w:spacing w:after="0" w:line="360" w:lineRule="auto"/>
              <w:rPr>
                <w:rFonts w:hint="eastAsia" w:ascii="仿宋" w:hAnsi="仿宋" w:eastAsia="仿宋" w:cs="仿宋"/>
                <w:sz w:val="24"/>
                <w:szCs w:val="24"/>
                <w:highlight w:val="green"/>
              </w:rPr>
            </w:pPr>
          </w:p>
        </w:tc>
        <w:tc>
          <w:tcPr>
            <w:tcW w:w="1138" w:type="dxa"/>
            <w:vAlign w:val="center"/>
          </w:tcPr>
          <w:p w14:paraId="1AF5C1BE">
            <w:pPr>
              <w:spacing w:after="0" w:line="360" w:lineRule="auto"/>
              <w:rPr>
                <w:rFonts w:hint="eastAsia" w:ascii="仿宋" w:hAnsi="仿宋" w:eastAsia="仿宋" w:cs="仿宋"/>
                <w:sz w:val="24"/>
                <w:szCs w:val="24"/>
                <w:highlight w:val="green"/>
              </w:rPr>
            </w:pPr>
          </w:p>
        </w:tc>
        <w:tc>
          <w:tcPr>
            <w:tcW w:w="1326" w:type="dxa"/>
            <w:vAlign w:val="center"/>
          </w:tcPr>
          <w:p w14:paraId="61165D0E">
            <w:pPr>
              <w:spacing w:after="0" w:line="360" w:lineRule="auto"/>
              <w:jc w:val="center"/>
              <w:rPr>
                <w:rFonts w:hint="eastAsia" w:ascii="仿宋" w:hAnsi="仿宋" w:eastAsia="仿宋" w:cs="仿宋"/>
                <w:sz w:val="24"/>
                <w:szCs w:val="24"/>
                <w:highlight w:val="green"/>
              </w:rPr>
            </w:pPr>
          </w:p>
        </w:tc>
      </w:tr>
      <w:tr w14:paraId="293E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3" w:hRule="atLeast"/>
          <w:jc w:val="center"/>
        </w:trPr>
        <w:tc>
          <w:tcPr>
            <w:tcW w:w="725" w:type="dxa"/>
            <w:vAlign w:val="center"/>
          </w:tcPr>
          <w:p w14:paraId="48E1B7D6">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429" w:type="dxa"/>
            <w:vAlign w:val="center"/>
          </w:tcPr>
          <w:p w14:paraId="16567006">
            <w:pPr>
              <w:spacing w:after="0" w:line="360" w:lineRule="auto"/>
              <w:jc w:val="center"/>
              <w:rPr>
                <w:rFonts w:hint="eastAsia" w:ascii="仿宋" w:hAnsi="仿宋" w:eastAsia="仿宋" w:cs="仿宋"/>
                <w:sz w:val="24"/>
                <w:szCs w:val="24"/>
                <w:highlight w:val="green"/>
              </w:rPr>
            </w:pPr>
          </w:p>
        </w:tc>
        <w:tc>
          <w:tcPr>
            <w:tcW w:w="1212" w:type="dxa"/>
            <w:vAlign w:val="center"/>
          </w:tcPr>
          <w:p w14:paraId="0D146382">
            <w:pPr>
              <w:spacing w:after="0" w:line="360" w:lineRule="auto"/>
              <w:rPr>
                <w:rFonts w:hint="eastAsia" w:ascii="仿宋" w:hAnsi="仿宋" w:eastAsia="仿宋" w:cs="仿宋"/>
                <w:sz w:val="24"/>
                <w:szCs w:val="24"/>
                <w:highlight w:val="green"/>
              </w:rPr>
            </w:pPr>
          </w:p>
        </w:tc>
        <w:tc>
          <w:tcPr>
            <w:tcW w:w="884" w:type="dxa"/>
            <w:vAlign w:val="center"/>
          </w:tcPr>
          <w:p w14:paraId="623A3715">
            <w:pPr>
              <w:spacing w:after="0" w:line="360" w:lineRule="auto"/>
              <w:rPr>
                <w:rFonts w:hint="eastAsia" w:ascii="仿宋" w:hAnsi="仿宋" w:eastAsia="仿宋" w:cs="仿宋"/>
                <w:sz w:val="24"/>
                <w:szCs w:val="24"/>
                <w:highlight w:val="green"/>
              </w:rPr>
            </w:pPr>
          </w:p>
        </w:tc>
        <w:tc>
          <w:tcPr>
            <w:tcW w:w="1055" w:type="dxa"/>
            <w:vAlign w:val="center"/>
          </w:tcPr>
          <w:p w14:paraId="6E601E0E">
            <w:pPr>
              <w:spacing w:after="0" w:line="360" w:lineRule="auto"/>
              <w:rPr>
                <w:rFonts w:hint="eastAsia" w:ascii="仿宋" w:hAnsi="仿宋" w:eastAsia="仿宋" w:cs="仿宋"/>
                <w:sz w:val="24"/>
                <w:szCs w:val="24"/>
                <w:highlight w:val="green"/>
              </w:rPr>
            </w:pPr>
          </w:p>
        </w:tc>
        <w:tc>
          <w:tcPr>
            <w:tcW w:w="1138" w:type="dxa"/>
            <w:vAlign w:val="center"/>
          </w:tcPr>
          <w:p w14:paraId="786E01D5">
            <w:pPr>
              <w:spacing w:after="0" w:line="360" w:lineRule="auto"/>
              <w:rPr>
                <w:rFonts w:hint="eastAsia" w:ascii="仿宋" w:hAnsi="仿宋" w:eastAsia="仿宋" w:cs="仿宋"/>
                <w:sz w:val="24"/>
                <w:szCs w:val="24"/>
                <w:highlight w:val="green"/>
              </w:rPr>
            </w:pPr>
          </w:p>
        </w:tc>
        <w:tc>
          <w:tcPr>
            <w:tcW w:w="1326" w:type="dxa"/>
            <w:vAlign w:val="center"/>
          </w:tcPr>
          <w:p w14:paraId="2F49473C">
            <w:pPr>
              <w:spacing w:after="0" w:line="360" w:lineRule="auto"/>
              <w:jc w:val="center"/>
              <w:rPr>
                <w:rFonts w:hint="eastAsia" w:ascii="仿宋" w:hAnsi="仿宋" w:eastAsia="仿宋" w:cs="仿宋"/>
                <w:sz w:val="24"/>
                <w:szCs w:val="24"/>
                <w:highlight w:val="green"/>
              </w:rPr>
            </w:pPr>
          </w:p>
        </w:tc>
      </w:tr>
    </w:tbl>
    <w:p w14:paraId="602EF8B3">
      <w:pPr>
        <w:spacing w:line="360" w:lineRule="auto"/>
        <w:rPr>
          <w:rFonts w:hint="eastAsia" w:ascii="仿宋" w:hAnsi="仿宋" w:eastAsia="仿宋" w:cs="仿宋"/>
          <w:sz w:val="24"/>
          <w:szCs w:val="24"/>
        </w:rPr>
      </w:pPr>
      <w:r>
        <w:rPr>
          <w:rFonts w:hint="eastAsia" w:ascii="仿宋" w:hAnsi="仿宋" w:eastAsia="仿宋" w:cs="仿宋"/>
          <w:sz w:val="24"/>
          <w:szCs w:val="24"/>
        </w:rPr>
        <w:t>5.2.4专用工具</w:t>
      </w:r>
    </w:p>
    <w:tbl>
      <w:tblPr>
        <w:tblStyle w:val="58"/>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53"/>
        <w:gridCol w:w="1420"/>
        <w:gridCol w:w="823"/>
        <w:gridCol w:w="1835"/>
        <w:gridCol w:w="1080"/>
      </w:tblGrid>
      <w:tr w14:paraId="160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tcPr>
          <w:p w14:paraId="0507D4C1">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序号</w:t>
            </w:r>
          </w:p>
        </w:tc>
        <w:tc>
          <w:tcPr>
            <w:tcW w:w="2453" w:type="dxa"/>
            <w:tcBorders>
              <w:top w:val="single" w:color="auto" w:sz="4" w:space="0"/>
              <w:left w:val="single" w:color="auto" w:sz="4" w:space="0"/>
              <w:bottom w:val="single" w:color="auto" w:sz="4" w:space="0"/>
              <w:right w:val="single" w:color="auto" w:sz="4" w:space="0"/>
            </w:tcBorders>
            <w:vAlign w:val="center"/>
          </w:tcPr>
          <w:p w14:paraId="1879AEE8">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专用工具名称</w:t>
            </w:r>
          </w:p>
        </w:tc>
        <w:tc>
          <w:tcPr>
            <w:tcW w:w="1420" w:type="dxa"/>
            <w:tcBorders>
              <w:top w:val="single" w:color="auto" w:sz="4" w:space="0"/>
              <w:left w:val="single" w:color="auto" w:sz="4" w:space="0"/>
              <w:bottom w:val="single" w:color="auto" w:sz="4" w:space="0"/>
              <w:right w:val="single" w:color="auto" w:sz="4" w:space="0"/>
            </w:tcBorders>
            <w:vAlign w:val="center"/>
          </w:tcPr>
          <w:p w14:paraId="0F37B601">
            <w:pPr>
              <w:spacing w:line="480" w:lineRule="exact"/>
              <w:ind w:firstLine="8"/>
              <w:jc w:val="center"/>
              <w:rPr>
                <w:rFonts w:hint="eastAsia" w:ascii="仿宋" w:hAnsi="仿宋" w:eastAsia="仿宋" w:cs="仿宋"/>
                <w:sz w:val="24"/>
                <w:szCs w:val="24"/>
              </w:rPr>
            </w:pPr>
            <w:r>
              <w:rPr>
                <w:rFonts w:hint="eastAsia" w:ascii="仿宋" w:hAnsi="仿宋" w:eastAsia="仿宋" w:cs="仿宋"/>
                <w:sz w:val="24"/>
                <w:szCs w:val="24"/>
              </w:rPr>
              <w:t>型号</w:t>
            </w:r>
          </w:p>
        </w:tc>
        <w:tc>
          <w:tcPr>
            <w:tcW w:w="823" w:type="dxa"/>
            <w:tcBorders>
              <w:top w:val="single" w:color="auto" w:sz="4" w:space="0"/>
              <w:left w:val="single" w:color="auto" w:sz="4" w:space="0"/>
              <w:bottom w:val="single" w:color="auto" w:sz="4" w:space="0"/>
              <w:right w:val="single" w:color="auto" w:sz="4" w:space="0"/>
            </w:tcBorders>
            <w:vAlign w:val="center"/>
          </w:tcPr>
          <w:p w14:paraId="674DEEEC">
            <w:pPr>
              <w:spacing w:line="480" w:lineRule="exact"/>
              <w:ind w:firstLine="6"/>
              <w:jc w:val="center"/>
              <w:rPr>
                <w:rFonts w:hint="eastAsia" w:ascii="仿宋" w:hAnsi="仿宋" w:eastAsia="仿宋" w:cs="仿宋"/>
                <w:sz w:val="24"/>
                <w:szCs w:val="24"/>
              </w:rPr>
            </w:pPr>
            <w:r>
              <w:rPr>
                <w:rFonts w:hint="eastAsia" w:ascii="仿宋" w:hAnsi="仿宋" w:eastAsia="仿宋" w:cs="仿宋"/>
                <w:sz w:val="24"/>
                <w:szCs w:val="24"/>
              </w:rPr>
              <w:t>数量</w:t>
            </w:r>
          </w:p>
        </w:tc>
        <w:tc>
          <w:tcPr>
            <w:tcW w:w="1835" w:type="dxa"/>
            <w:tcBorders>
              <w:top w:val="single" w:color="auto" w:sz="4" w:space="0"/>
              <w:left w:val="single" w:color="auto" w:sz="4" w:space="0"/>
              <w:bottom w:val="single" w:color="auto" w:sz="4" w:space="0"/>
              <w:right w:val="single" w:color="auto" w:sz="4" w:space="0"/>
            </w:tcBorders>
          </w:tcPr>
          <w:p w14:paraId="33D3B42B">
            <w:pPr>
              <w:spacing w:line="480" w:lineRule="exact"/>
              <w:ind w:firstLine="3"/>
              <w:jc w:val="center"/>
              <w:rPr>
                <w:rFonts w:hint="eastAsia" w:ascii="仿宋" w:hAnsi="仿宋" w:eastAsia="仿宋" w:cs="仿宋"/>
                <w:sz w:val="24"/>
                <w:szCs w:val="24"/>
              </w:rPr>
            </w:pPr>
            <w:r>
              <w:rPr>
                <w:rFonts w:hint="eastAsia" w:ascii="仿宋" w:hAnsi="仿宋" w:eastAsia="仿宋" w:cs="仿宋"/>
                <w:sz w:val="24"/>
                <w:szCs w:val="24"/>
              </w:rPr>
              <w:t>产地/制造厂名</w:t>
            </w:r>
          </w:p>
        </w:tc>
        <w:tc>
          <w:tcPr>
            <w:tcW w:w="1080" w:type="dxa"/>
            <w:tcBorders>
              <w:top w:val="single" w:color="auto" w:sz="4" w:space="0"/>
              <w:left w:val="single" w:color="auto" w:sz="4" w:space="0"/>
              <w:bottom w:val="single" w:color="auto" w:sz="4" w:space="0"/>
              <w:right w:val="single" w:color="auto" w:sz="4" w:space="0"/>
            </w:tcBorders>
            <w:vAlign w:val="center"/>
          </w:tcPr>
          <w:p w14:paraId="5BB3A6B1">
            <w:pPr>
              <w:spacing w:line="480" w:lineRule="exact"/>
              <w:ind w:hanging="3"/>
              <w:jc w:val="center"/>
              <w:rPr>
                <w:rFonts w:hint="eastAsia" w:ascii="仿宋" w:hAnsi="仿宋" w:eastAsia="仿宋" w:cs="仿宋"/>
                <w:sz w:val="24"/>
                <w:szCs w:val="24"/>
              </w:rPr>
            </w:pPr>
            <w:r>
              <w:rPr>
                <w:rFonts w:hint="eastAsia" w:ascii="仿宋" w:hAnsi="仿宋" w:eastAsia="仿宋" w:cs="仿宋"/>
                <w:sz w:val="24"/>
                <w:szCs w:val="24"/>
              </w:rPr>
              <w:t>备注</w:t>
            </w:r>
          </w:p>
        </w:tc>
      </w:tr>
      <w:tr w14:paraId="4BEF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4F0950">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453" w:type="dxa"/>
            <w:tcBorders>
              <w:top w:val="single" w:color="auto" w:sz="4" w:space="0"/>
              <w:left w:val="single" w:color="auto" w:sz="4" w:space="0"/>
              <w:bottom w:val="single" w:color="auto" w:sz="4" w:space="0"/>
              <w:right w:val="single" w:color="auto" w:sz="4" w:space="0"/>
            </w:tcBorders>
          </w:tcPr>
          <w:p w14:paraId="2625312F">
            <w:pPr>
              <w:spacing w:line="480" w:lineRule="exact"/>
              <w:rPr>
                <w:rFonts w:hint="eastAsia" w:ascii="仿宋" w:hAnsi="仿宋" w:eastAsia="仿宋" w:cs="仿宋"/>
                <w:sz w:val="24"/>
                <w:szCs w:val="24"/>
              </w:rPr>
            </w:pPr>
          </w:p>
        </w:tc>
        <w:tc>
          <w:tcPr>
            <w:tcW w:w="1420" w:type="dxa"/>
            <w:tcBorders>
              <w:top w:val="single" w:color="auto" w:sz="4" w:space="0"/>
              <w:left w:val="single" w:color="auto" w:sz="4" w:space="0"/>
              <w:bottom w:val="single" w:color="auto" w:sz="4" w:space="0"/>
              <w:right w:val="single" w:color="auto" w:sz="4" w:space="0"/>
            </w:tcBorders>
          </w:tcPr>
          <w:p w14:paraId="7BDC99DC">
            <w:pPr>
              <w:spacing w:line="480" w:lineRule="exact"/>
              <w:rPr>
                <w:rFonts w:hint="eastAsia" w:ascii="仿宋" w:hAnsi="仿宋" w:eastAsia="仿宋" w:cs="仿宋"/>
                <w:sz w:val="24"/>
                <w:szCs w:val="24"/>
              </w:rPr>
            </w:pPr>
          </w:p>
        </w:tc>
        <w:tc>
          <w:tcPr>
            <w:tcW w:w="823" w:type="dxa"/>
            <w:tcBorders>
              <w:top w:val="single" w:color="auto" w:sz="4" w:space="0"/>
              <w:left w:val="single" w:color="auto" w:sz="4" w:space="0"/>
              <w:bottom w:val="single" w:color="auto" w:sz="4" w:space="0"/>
              <w:right w:val="single" w:color="auto" w:sz="4" w:space="0"/>
            </w:tcBorders>
          </w:tcPr>
          <w:p w14:paraId="59077931">
            <w:pPr>
              <w:spacing w:line="480" w:lineRule="exact"/>
              <w:rPr>
                <w:rFonts w:hint="eastAsia" w:ascii="仿宋" w:hAnsi="仿宋" w:eastAsia="仿宋" w:cs="仿宋"/>
                <w:sz w:val="24"/>
                <w:szCs w:val="24"/>
              </w:rPr>
            </w:pPr>
          </w:p>
        </w:tc>
        <w:tc>
          <w:tcPr>
            <w:tcW w:w="1835" w:type="dxa"/>
            <w:tcBorders>
              <w:top w:val="single" w:color="auto" w:sz="4" w:space="0"/>
              <w:left w:val="single" w:color="auto" w:sz="4" w:space="0"/>
              <w:bottom w:val="single" w:color="auto" w:sz="4" w:space="0"/>
              <w:right w:val="single" w:color="auto" w:sz="4" w:space="0"/>
            </w:tcBorders>
          </w:tcPr>
          <w:p w14:paraId="0EC138C7">
            <w:pPr>
              <w:pStyle w:val="141"/>
              <w:spacing w:line="480" w:lineRule="exact"/>
              <w:jc w:val="both"/>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tcPr>
          <w:p w14:paraId="25ABD3F4">
            <w:pPr>
              <w:pStyle w:val="141"/>
              <w:spacing w:line="480" w:lineRule="exact"/>
              <w:ind w:firstLine="482"/>
              <w:rPr>
                <w:rFonts w:hint="eastAsia" w:ascii="仿宋" w:hAnsi="仿宋" w:eastAsia="仿宋" w:cs="仿宋"/>
                <w:sz w:val="24"/>
                <w:szCs w:val="24"/>
              </w:rPr>
            </w:pPr>
          </w:p>
        </w:tc>
      </w:tr>
    </w:tbl>
    <w:p w14:paraId="2D72EDE0">
      <w:pPr>
        <w:spacing w:line="360" w:lineRule="auto"/>
        <w:rPr>
          <w:rFonts w:hint="eastAsia" w:ascii="仿宋" w:hAnsi="仿宋" w:eastAsia="仿宋" w:cs="仿宋"/>
          <w:sz w:val="24"/>
          <w:szCs w:val="24"/>
        </w:rPr>
      </w:pPr>
      <w:r>
        <w:rPr>
          <w:rFonts w:hint="eastAsia" w:ascii="仿宋" w:hAnsi="仿宋" w:eastAsia="仿宋" w:cs="仿宋"/>
          <w:sz w:val="24"/>
          <w:szCs w:val="24"/>
        </w:rPr>
        <w:t>5.2.5随机备品备件</w:t>
      </w:r>
    </w:p>
    <w:tbl>
      <w:tblPr>
        <w:tblStyle w:val="58"/>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32"/>
        <w:gridCol w:w="1417"/>
        <w:gridCol w:w="851"/>
        <w:gridCol w:w="2076"/>
        <w:gridCol w:w="1011"/>
      </w:tblGrid>
      <w:tr w14:paraId="7D73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2D1C6DE3">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36B06A31">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备品、备件名称</w:t>
            </w:r>
          </w:p>
        </w:tc>
        <w:tc>
          <w:tcPr>
            <w:tcW w:w="1417" w:type="dxa"/>
            <w:tcBorders>
              <w:top w:val="single" w:color="auto" w:sz="4" w:space="0"/>
              <w:left w:val="single" w:color="auto" w:sz="4" w:space="0"/>
              <w:bottom w:val="single" w:color="auto" w:sz="4" w:space="0"/>
              <w:right w:val="single" w:color="auto" w:sz="4" w:space="0"/>
            </w:tcBorders>
            <w:vAlign w:val="center"/>
          </w:tcPr>
          <w:p w14:paraId="28E6B3A4">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型号</w:t>
            </w:r>
          </w:p>
        </w:tc>
        <w:tc>
          <w:tcPr>
            <w:tcW w:w="851" w:type="dxa"/>
            <w:tcBorders>
              <w:top w:val="single" w:color="auto" w:sz="4" w:space="0"/>
              <w:left w:val="single" w:color="auto" w:sz="4" w:space="0"/>
              <w:bottom w:val="single" w:color="auto" w:sz="4" w:space="0"/>
              <w:right w:val="single" w:color="auto" w:sz="4" w:space="0"/>
            </w:tcBorders>
            <w:vAlign w:val="center"/>
          </w:tcPr>
          <w:p w14:paraId="35866C40">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数量</w:t>
            </w:r>
          </w:p>
        </w:tc>
        <w:tc>
          <w:tcPr>
            <w:tcW w:w="2076" w:type="dxa"/>
            <w:tcBorders>
              <w:top w:val="single" w:color="auto" w:sz="4" w:space="0"/>
              <w:left w:val="single" w:color="auto" w:sz="4" w:space="0"/>
              <w:bottom w:val="single" w:color="auto" w:sz="4" w:space="0"/>
              <w:right w:val="single" w:color="auto" w:sz="4" w:space="0"/>
            </w:tcBorders>
          </w:tcPr>
          <w:p w14:paraId="00F3ACA5">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产地/制造厂名</w:t>
            </w:r>
          </w:p>
        </w:tc>
        <w:tc>
          <w:tcPr>
            <w:tcW w:w="1011" w:type="dxa"/>
            <w:tcBorders>
              <w:top w:val="single" w:color="auto" w:sz="4" w:space="0"/>
              <w:left w:val="single" w:color="auto" w:sz="4" w:space="0"/>
              <w:bottom w:val="single" w:color="auto" w:sz="4" w:space="0"/>
              <w:right w:val="single" w:color="auto" w:sz="4" w:space="0"/>
            </w:tcBorders>
            <w:vAlign w:val="center"/>
          </w:tcPr>
          <w:p w14:paraId="1F32DDCE">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备注</w:t>
            </w:r>
          </w:p>
        </w:tc>
      </w:tr>
      <w:tr w14:paraId="4E1A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6454BF55">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1</w:t>
            </w:r>
          </w:p>
        </w:tc>
        <w:tc>
          <w:tcPr>
            <w:tcW w:w="2032" w:type="dxa"/>
            <w:tcBorders>
              <w:top w:val="single" w:color="auto" w:sz="4" w:space="0"/>
              <w:left w:val="single" w:color="auto" w:sz="4" w:space="0"/>
              <w:bottom w:val="single" w:color="auto" w:sz="4" w:space="0"/>
              <w:right w:val="single" w:color="auto" w:sz="4" w:space="0"/>
            </w:tcBorders>
            <w:vAlign w:val="center"/>
          </w:tcPr>
          <w:p w14:paraId="223D0F73">
            <w:pPr>
              <w:spacing w:line="480" w:lineRule="exact"/>
              <w:ind w:firstLine="29"/>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B867403">
            <w:pPr>
              <w:spacing w:line="480" w:lineRule="exact"/>
              <w:ind w:firstLine="29"/>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01D6AA3">
            <w:pPr>
              <w:spacing w:line="480" w:lineRule="exact"/>
              <w:ind w:firstLine="29"/>
              <w:rPr>
                <w:rFonts w:hint="eastAsia" w:ascii="仿宋" w:hAnsi="仿宋" w:eastAsia="仿宋" w:cs="仿宋"/>
                <w:sz w:val="24"/>
                <w:szCs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5390B6FF">
            <w:pPr>
              <w:spacing w:line="480" w:lineRule="exact"/>
              <w:ind w:firstLine="29"/>
              <w:rPr>
                <w:rFonts w:hint="eastAsia" w:ascii="仿宋" w:hAnsi="仿宋" w:eastAsia="仿宋" w:cs="仿宋"/>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1C92EEC">
            <w:pPr>
              <w:spacing w:line="480" w:lineRule="exact"/>
              <w:ind w:firstLine="29"/>
              <w:rPr>
                <w:rFonts w:hint="eastAsia" w:ascii="仿宋" w:hAnsi="仿宋" w:eastAsia="仿宋" w:cs="仿宋"/>
                <w:sz w:val="24"/>
                <w:szCs w:val="24"/>
              </w:rPr>
            </w:pPr>
          </w:p>
        </w:tc>
      </w:tr>
      <w:tr w14:paraId="3D5F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Borders>
              <w:top w:val="single" w:color="auto" w:sz="4" w:space="0"/>
              <w:left w:val="single" w:color="auto" w:sz="4" w:space="0"/>
              <w:bottom w:val="single" w:color="auto" w:sz="4" w:space="0"/>
              <w:right w:val="single" w:color="auto" w:sz="4" w:space="0"/>
            </w:tcBorders>
            <w:vAlign w:val="center"/>
          </w:tcPr>
          <w:p w14:paraId="58C69801">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2</w:t>
            </w:r>
          </w:p>
        </w:tc>
        <w:tc>
          <w:tcPr>
            <w:tcW w:w="2032" w:type="dxa"/>
            <w:tcBorders>
              <w:top w:val="single" w:color="auto" w:sz="4" w:space="0"/>
              <w:left w:val="single" w:color="auto" w:sz="4" w:space="0"/>
              <w:bottom w:val="single" w:color="auto" w:sz="4" w:space="0"/>
              <w:right w:val="single" w:color="auto" w:sz="4" w:space="0"/>
            </w:tcBorders>
            <w:vAlign w:val="center"/>
          </w:tcPr>
          <w:p w14:paraId="55C25533">
            <w:pPr>
              <w:spacing w:line="480" w:lineRule="exact"/>
              <w:ind w:firstLine="29"/>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B4B6284">
            <w:pPr>
              <w:spacing w:line="480" w:lineRule="exact"/>
              <w:ind w:firstLine="29"/>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60F2564">
            <w:pPr>
              <w:spacing w:line="480" w:lineRule="exact"/>
              <w:ind w:firstLine="29"/>
              <w:rPr>
                <w:rFonts w:hint="eastAsia" w:ascii="仿宋" w:hAnsi="仿宋" w:eastAsia="仿宋" w:cs="仿宋"/>
                <w:sz w:val="24"/>
                <w:szCs w:val="24"/>
              </w:rPr>
            </w:pPr>
          </w:p>
        </w:tc>
        <w:tc>
          <w:tcPr>
            <w:tcW w:w="2076" w:type="dxa"/>
            <w:tcBorders>
              <w:top w:val="single" w:color="auto" w:sz="4" w:space="0"/>
              <w:left w:val="single" w:color="auto" w:sz="4" w:space="0"/>
              <w:bottom w:val="single" w:color="auto" w:sz="4" w:space="0"/>
              <w:right w:val="single" w:color="auto" w:sz="4" w:space="0"/>
            </w:tcBorders>
            <w:vAlign w:val="center"/>
          </w:tcPr>
          <w:p w14:paraId="7E1A3315">
            <w:pPr>
              <w:spacing w:line="480" w:lineRule="exact"/>
              <w:ind w:firstLine="29"/>
              <w:rPr>
                <w:rFonts w:hint="eastAsia" w:ascii="仿宋" w:hAnsi="仿宋" w:eastAsia="仿宋" w:cs="仿宋"/>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4E26B0F4">
            <w:pPr>
              <w:spacing w:line="480" w:lineRule="exact"/>
              <w:ind w:firstLine="29"/>
              <w:rPr>
                <w:rFonts w:hint="eastAsia" w:ascii="仿宋" w:hAnsi="仿宋" w:eastAsia="仿宋" w:cs="仿宋"/>
                <w:sz w:val="24"/>
                <w:szCs w:val="24"/>
              </w:rPr>
            </w:pPr>
          </w:p>
        </w:tc>
      </w:tr>
    </w:tbl>
    <w:p w14:paraId="0CDD00D8">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5.2.6热工仪表</w:t>
      </w:r>
    </w:p>
    <w:tbl>
      <w:tblPr>
        <w:tblStyle w:val="58"/>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453"/>
        <w:gridCol w:w="1420"/>
        <w:gridCol w:w="823"/>
        <w:gridCol w:w="1976"/>
        <w:gridCol w:w="1080"/>
      </w:tblGrid>
      <w:tr w14:paraId="2FC5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tcPr>
          <w:p w14:paraId="157612B2">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序号</w:t>
            </w:r>
          </w:p>
        </w:tc>
        <w:tc>
          <w:tcPr>
            <w:tcW w:w="2453" w:type="dxa"/>
            <w:tcBorders>
              <w:top w:val="single" w:color="auto" w:sz="4" w:space="0"/>
              <w:left w:val="single" w:color="auto" w:sz="4" w:space="0"/>
              <w:bottom w:val="single" w:color="auto" w:sz="4" w:space="0"/>
              <w:right w:val="single" w:color="auto" w:sz="4" w:space="0"/>
            </w:tcBorders>
            <w:vAlign w:val="center"/>
          </w:tcPr>
          <w:p w14:paraId="6DB8014A">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名称</w:t>
            </w:r>
          </w:p>
        </w:tc>
        <w:tc>
          <w:tcPr>
            <w:tcW w:w="1420" w:type="dxa"/>
            <w:tcBorders>
              <w:top w:val="single" w:color="auto" w:sz="4" w:space="0"/>
              <w:left w:val="single" w:color="auto" w:sz="4" w:space="0"/>
              <w:bottom w:val="single" w:color="auto" w:sz="4" w:space="0"/>
              <w:right w:val="single" w:color="auto" w:sz="4" w:space="0"/>
            </w:tcBorders>
            <w:vAlign w:val="center"/>
          </w:tcPr>
          <w:p w14:paraId="471670CA">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型号</w:t>
            </w:r>
          </w:p>
        </w:tc>
        <w:tc>
          <w:tcPr>
            <w:tcW w:w="823" w:type="dxa"/>
            <w:tcBorders>
              <w:top w:val="single" w:color="auto" w:sz="4" w:space="0"/>
              <w:left w:val="single" w:color="auto" w:sz="4" w:space="0"/>
              <w:bottom w:val="single" w:color="auto" w:sz="4" w:space="0"/>
              <w:right w:val="single" w:color="auto" w:sz="4" w:space="0"/>
            </w:tcBorders>
            <w:vAlign w:val="center"/>
          </w:tcPr>
          <w:p w14:paraId="42F1C76E">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数量</w:t>
            </w:r>
          </w:p>
        </w:tc>
        <w:tc>
          <w:tcPr>
            <w:tcW w:w="1976" w:type="dxa"/>
            <w:tcBorders>
              <w:top w:val="single" w:color="auto" w:sz="4" w:space="0"/>
              <w:left w:val="single" w:color="auto" w:sz="4" w:space="0"/>
              <w:bottom w:val="single" w:color="auto" w:sz="4" w:space="0"/>
              <w:right w:val="single" w:color="auto" w:sz="4" w:space="0"/>
            </w:tcBorders>
          </w:tcPr>
          <w:p w14:paraId="507C9CD4">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产地/制造厂名</w:t>
            </w:r>
          </w:p>
        </w:tc>
        <w:tc>
          <w:tcPr>
            <w:tcW w:w="1080" w:type="dxa"/>
            <w:tcBorders>
              <w:top w:val="single" w:color="auto" w:sz="4" w:space="0"/>
              <w:left w:val="single" w:color="auto" w:sz="4" w:space="0"/>
              <w:bottom w:val="single" w:color="auto" w:sz="4" w:space="0"/>
              <w:right w:val="single" w:color="auto" w:sz="4" w:space="0"/>
            </w:tcBorders>
            <w:vAlign w:val="center"/>
          </w:tcPr>
          <w:p w14:paraId="579950FF">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备注</w:t>
            </w:r>
          </w:p>
        </w:tc>
      </w:tr>
      <w:tr w14:paraId="358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3C66ECDC">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1</w:t>
            </w:r>
          </w:p>
        </w:tc>
        <w:tc>
          <w:tcPr>
            <w:tcW w:w="2453" w:type="dxa"/>
            <w:tcBorders>
              <w:top w:val="single" w:color="auto" w:sz="4" w:space="0"/>
              <w:left w:val="single" w:color="auto" w:sz="4" w:space="0"/>
              <w:bottom w:val="single" w:color="auto" w:sz="4" w:space="0"/>
              <w:right w:val="single" w:color="auto" w:sz="4" w:space="0"/>
            </w:tcBorders>
          </w:tcPr>
          <w:p w14:paraId="53997A81">
            <w:pPr>
              <w:spacing w:line="480" w:lineRule="exact"/>
              <w:ind w:firstLine="29"/>
              <w:rPr>
                <w:rFonts w:hint="eastAsia" w:ascii="仿宋" w:hAnsi="仿宋" w:eastAsia="仿宋" w:cs="仿宋"/>
                <w:sz w:val="24"/>
                <w:szCs w:val="24"/>
              </w:rPr>
            </w:pPr>
          </w:p>
        </w:tc>
        <w:tc>
          <w:tcPr>
            <w:tcW w:w="1420" w:type="dxa"/>
            <w:tcBorders>
              <w:top w:val="single" w:color="auto" w:sz="4" w:space="0"/>
              <w:left w:val="single" w:color="auto" w:sz="4" w:space="0"/>
              <w:bottom w:val="single" w:color="auto" w:sz="4" w:space="0"/>
              <w:right w:val="single" w:color="auto" w:sz="4" w:space="0"/>
            </w:tcBorders>
          </w:tcPr>
          <w:p w14:paraId="41FD84C0">
            <w:pPr>
              <w:spacing w:line="480" w:lineRule="exact"/>
              <w:ind w:firstLine="29"/>
              <w:rPr>
                <w:rFonts w:hint="eastAsia" w:ascii="仿宋" w:hAnsi="仿宋" w:eastAsia="仿宋" w:cs="仿宋"/>
                <w:sz w:val="24"/>
                <w:szCs w:val="24"/>
              </w:rPr>
            </w:pPr>
          </w:p>
        </w:tc>
        <w:tc>
          <w:tcPr>
            <w:tcW w:w="823" w:type="dxa"/>
            <w:tcBorders>
              <w:top w:val="single" w:color="auto" w:sz="4" w:space="0"/>
              <w:left w:val="single" w:color="auto" w:sz="4" w:space="0"/>
              <w:bottom w:val="single" w:color="auto" w:sz="4" w:space="0"/>
              <w:right w:val="single" w:color="auto" w:sz="4" w:space="0"/>
            </w:tcBorders>
          </w:tcPr>
          <w:p w14:paraId="35DA8414">
            <w:pPr>
              <w:spacing w:line="480" w:lineRule="exact"/>
              <w:ind w:firstLine="29"/>
              <w:rPr>
                <w:rFonts w:hint="eastAsia" w:ascii="仿宋" w:hAnsi="仿宋" w:eastAsia="仿宋" w:cs="仿宋"/>
                <w:sz w:val="24"/>
                <w:szCs w:val="24"/>
              </w:rPr>
            </w:pPr>
          </w:p>
        </w:tc>
        <w:tc>
          <w:tcPr>
            <w:tcW w:w="1976" w:type="dxa"/>
            <w:tcBorders>
              <w:top w:val="single" w:color="auto" w:sz="4" w:space="0"/>
              <w:left w:val="single" w:color="auto" w:sz="4" w:space="0"/>
              <w:bottom w:val="single" w:color="auto" w:sz="4" w:space="0"/>
              <w:right w:val="single" w:color="auto" w:sz="4" w:space="0"/>
            </w:tcBorders>
          </w:tcPr>
          <w:p w14:paraId="1B09D44D">
            <w:pPr>
              <w:spacing w:line="480" w:lineRule="exact"/>
              <w:ind w:firstLine="29"/>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3224A10">
            <w:pPr>
              <w:spacing w:line="480" w:lineRule="exact"/>
              <w:ind w:firstLine="29"/>
              <w:rPr>
                <w:rFonts w:hint="eastAsia" w:ascii="仿宋" w:hAnsi="仿宋" w:eastAsia="仿宋" w:cs="仿宋"/>
                <w:sz w:val="24"/>
                <w:szCs w:val="24"/>
              </w:rPr>
            </w:pPr>
          </w:p>
        </w:tc>
      </w:tr>
      <w:tr w14:paraId="50F7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4" w:space="0"/>
              <w:left w:val="single" w:color="auto" w:sz="4" w:space="0"/>
              <w:bottom w:val="single" w:color="auto" w:sz="4" w:space="0"/>
              <w:right w:val="single" w:color="auto" w:sz="4" w:space="0"/>
            </w:tcBorders>
            <w:vAlign w:val="center"/>
          </w:tcPr>
          <w:p w14:paraId="137A6899">
            <w:pPr>
              <w:spacing w:line="480" w:lineRule="exact"/>
              <w:ind w:firstLine="29"/>
              <w:rPr>
                <w:rFonts w:hint="eastAsia" w:ascii="仿宋" w:hAnsi="仿宋" w:eastAsia="仿宋" w:cs="仿宋"/>
                <w:sz w:val="24"/>
                <w:szCs w:val="24"/>
              </w:rPr>
            </w:pPr>
            <w:r>
              <w:rPr>
                <w:rFonts w:hint="eastAsia" w:ascii="仿宋" w:hAnsi="仿宋" w:eastAsia="仿宋" w:cs="仿宋"/>
                <w:sz w:val="24"/>
                <w:szCs w:val="24"/>
              </w:rPr>
              <w:t>2</w:t>
            </w:r>
          </w:p>
        </w:tc>
        <w:tc>
          <w:tcPr>
            <w:tcW w:w="2453" w:type="dxa"/>
            <w:tcBorders>
              <w:top w:val="single" w:color="auto" w:sz="4" w:space="0"/>
              <w:left w:val="single" w:color="auto" w:sz="4" w:space="0"/>
              <w:bottom w:val="single" w:color="auto" w:sz="4" w:space="0"/>
              <w:right w:val="single" w:color="auto" w:sz="4" w:space="0"/>
            </w:tcBorders>
          </w:tcPr>
          <w:p w14:paraId="5A0B622A">
            <w:pPr>
              <w:spacing w:line="480" w:lineRule="exact"/>
              <w:ind w:firstLine="29"/>
              <w:rPr>
                <w:rFonts w:hint="eastAsia" w:ascii="仿宋" w:hAnsi="仿宋" w:eastAsia="仿宋" w:cs="仿宋"/>
                <w:sz w:val="24"/>
                <w:szCs w:val="24"/>
              </w:rPr>
            </w:pPr>
          </w:p>
        </w:tc>
        <w:tc>
          <w:tcPr>
            <w:tcW w:w="1420" w:type="dxa"/>
            <w:tcBorders>
              <w:top w:val="single" w:color="auto" w:sz="4" w:space="0"/>
              <w:left w:val="single" w:color="auto" w:sz="4" w:space="0"/>
              <w:bottom w:val="single" w:color="auto" w:sz="4" w:space="0"/>
              <w:right w:val="single" w:color="auto" w:sz="4" w:space="0"/>
            </w:tcBorders>
          </w:tcPr>
          <w:p w14:paraId="01C1C206">
            <w:pPr>
              <w:spacing w:line="480" w:lineRule="exact"/>
              <w:ind w:firstLine="29"/>
              <w:rPr>
                <w:rFonts w:hint="eastAsia" w:ascii="仿宋" w:hAnsi="仿宋" w:eastAsia="仿宋" w:cs="仿宋"/>
                <w:sz w:val="24"/>
                <w:szCs w:val="24"/>
              </w:rPr>
            </w:pPr>
          </w:p>
        </w:tc>
        <w:tc>
          <w:tcPr>
            <w:tcW w:w="823" w:type="dxa"/>
            <w:tcBorders>
              <w:top w:val="single" w:color="auto" w:sz="4" w:space="0"/>
              <w:left w:val="single" w:color="auto" w:sz="4" w:space="0"/>
              <w:bottom w:val="single" w:color="auto" w:sz="4" w:space="0"/>
              <w:right w:val="single" w:color="auto" w:sz="4" w:space="0"/>
            </w:tcBorders>
          </w:tcPr>
          <w:p w14:paraId="013D0EB7">
            <w:pPr>
              <w:spacing w:line="480" w:lineRule="exact"/>
              <w:ind w:firstLine="29"/>
              <w:rPr>
                <w:rFonts w:hint="eastAsia" w:ascii="仿宋" w:hAnsi="仿宋" w:eastAsia="仿宋" w:cs="仿宋"/>
                <w:sz w:val="24"/>
                <w:szCs w:val="24"/>
              </w:rPr>
            </w:pPr>
          </w:p>
        </w:tc>
        <w:tc>
          <w:tcPr>
            <w:tcW w:w="1976" w:type="dxa"/>
            <w:tcBorders>
              <w:top w:val="single" w:color="auto" w:sz="4" w:space="0"/>
              <w:left w:val="single" w:color="auto" w:sz="4" w:space="0"/>
              <w:bottom w:val="single" w:color="auto" w:sz="4" w:space="0"/>
              <w:right w:val="single" w:color="auto" w:sz="4" w:space="0"/>
            </w:tcBorders>
            <w:vAlign w:val="center"/>
          </w:tcPr>
          <w:p w14:paraId="1E6A2E3E">
            <w:pPr>
              <w:spacing w:line="480" w:lineRule="exact"/>
              <w:ind w:firstLine="29"/>
              <w:rPr>
                <w:rFonts w:hint="eastAsia"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A7CCDFE">
            <w:pPr>
              <w:spacing w:line="480" w:lineRule="exact"/>
              <w:ind w:firstLine="29"/>
              <w:rPr>
                <w:rFonts w:hint="eastAsia" w:ascii="仿宋" w:hAnsi="仿宋" w:eastAsia="仿宋" w:cs="仿宋"/>
                <w:sz w:val="24"/>
                <w:szCs w:val="24"/>
              </w:rPr>
            </w:pPr>
          </w:p>
        </w:tc>
      </w:tr>
    </w:tbl>
    <w:p w14:paraId="3F753C28">
      <w:pPr>
        <w:spacing w:after="0" w:line="360" w:lineRule="auto"/>
        <w:rPr>
          <w:rFonts w:hint="eastAsia" w:ascii="仿宋" w:hAnsi="仿宋" w:eastAsia="仿宋" w:cs="仿宋"/>
          <w:sz w:val="24"/>
          <w:szCs w:val="24"/>
        </w:rPr>
      </w:pPr>
      <w:r>
        <w:rPr>
          <w:rFonts w:hint="eastAsia" w:ascii="仿宋" w:hAnsi="仿宋" w:eastAsia="仿宋" w:cs="仿宋"/>
          <w:sz w:val="24"/>
          <w:szCs w:val="24"/>
        </w:rPr>
        <w:t>5.3设备交货进度</w:t>
      </w:r>
    </w:p>
    <w:p w14:paraId="0F918EF2">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设备的交货顺序要满足工程安装进度的要求。</w:t>
      </w:r>
      <w:r>
        <w:rPr>
          <w:rFonts w:hint="eastAsia" w:ascii="仿宋" w:hAnsi="仿宋" w:eastAsia="仿宋" w:cs="仿宋"/>
          <w:color w:val="auto"/>
          <w:sz w:val="24"/>
          <w:szCs w:val="24"/>
        </w:rPr>
        <w:t>交货进度暂定</w:t>
      </w:r>
      <w:bookmarkStart w:id="74" w:name="OLE_LINK37"/>
      <w:bookmarkStart w:id="75" w:name="OLE_LINK36"/>
      <w:r>
        <w:rPr>
          <w:rFonts w:hint="eastAsia" w:ascii="仿宋" w:hAnsi="仿宋" w:eastAsia="仿宋" w:cs="仿宋"/>
          <w:color w:val="auto"/>
          <w:sz w:val="24"/>
          <w:szCs w:val="24"/>
          <w:lang w:val="en-US" w:eastAsia="zh-CN"/>
        </w:rPr>
        <w:t>2026年4</w:t>
      </w:r>
      <w:r>
        <w:rPr>
          <w:rFonts w:hint="eastAsia" w:ascii="仿宋" w:hAnsi="仿宋" w:eastAsia="仿宋" w:cs="仿宋"/>
          <w:color w:val="auto"/>
          <w:sz w:val="24"/>
          <w:szCs w:val="24"/>
        </w:rPr>
        <w:t>月</w:t>
      </w:r>
      <w:bookmarkEnd w:id="74"/>
      <w:bookmarkEnd w:id="75"/>
      <w:r>
        <w:rPr>
          <w:rFonts w:hint="eastAsia" w:ascii="仿宋" w:hAnsi="仿宋" w:eastAsia="仿宋" w:cs="仿宋"/>
          <w:color w:val="auto"/>
          <w:sz w:val="24"/>
          <w:szCs w:val="24"/>
        </w:rPr>
        <w:t>，</w:t>
      </w:r>
      <w:r>
        <w:rPr>
          <w:rFonts w:hint="eastAsia" w:ascii="仿宋" w:hAnsi="仿宋" w:eastAsia="仿宋" w:cs="仿宋"/>
          <w:sz w:val="24"/>
          <w:szCs w:val="24"/>
        </w:rPr>
        <w:t>具体时间以招标人正式通知为准。</w:t>
      </w:r>
    </w:p>
    <w:p w14:paraId="5E25872B">
      <w:pPr>
        <w:spacing w:after="0" w:line="360" w:lineRule="auto"/>
        <w:ind w:firstLine="480" w:firstLineChars="200"/>
        <w:jc w:val="center"/>
        <w:rPr>
          <w:rFonts w:hint="eastAsia" w:ascii="仿宋" w:hAnsi="仿宋" w:eastAsia="仿宋" w:cs="仿宋"/>
          <w:sz w:val="24"/>
          <w:szCs w:val="24"/>
        </w:rPr>
      </w:pPr>
      <w:bookmarkStart w:id="76" w:name="_Toc6307901"/>
      <w:r>
        <w:rPr>
          <w:rFonts w:hint="eastAsia" w:ascii="仿宋" w:hAnsi="仿宋" w:eastAsia="仿宋" w:cs="仿宋"/>
          <w:sz w:val="24"/>
          <w:szCs w:val="24"/>
        </w:rPr>
        <w:t>设备和材料交货进度</w:t>
      </w:r>
      <w:bookmarkEnd w:id="76"/>
    </w:p>
    <w:tbl>
      <w:tblPr>
        <w:tblStyle w:val="58"/>
        <w:tblW w:w="95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6"/>
        <w:gridCol w:w="2976"/>
        <w:gridCol w:w="1543"/>
      </w:tblGrid>
      <w:tr w14:paraId="1EC5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60BF71BB">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4036" w:type="dxa"/>
            <w:vAlign w:val="center"/>
          </w:tcPr>
          <w:p w14:paraId="2B7B0F77">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2976" w:type="dxa"/>
            <w:vAlign w:val="center"/>
          </w:tcPr>
          <w:p w14:paraId="2B0D1DBA">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投标人建议的到货时间</w:t>
            </w:r>
          </w:p>
        </w:tc>
        <w:tc>
          <w:tcPr>
            <w:tcW w:w="1543" w:type="dxa"/>
            <w:vAlign w:val="center"/>
          </w:tcPr>
          <w:p w14:paraId="313A25B7">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14:paraId="58FA5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1D98CA32">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036" w:type="dxa"/>
          </w:tcPr>
          <w:p w14:paraId="099191FF">
            <w:pPr>
              <w:spacing w:after="0" w:line="360" w:lineRule="auto"/>
              <w:rPr>
                <w:rFonts w:hint="eastAsia" w:ascii="仿宋" w:hAnsi="仿宋" w:eastAsia="仿宋" w:cs="仿宋"/>
                <w:sz w:val="24"/>
                <w:szCs w:val="24"/>
              </w:rPr>
            </w:pPr>
            <w:r>
              <w:rPr>
                <w:rFonts w:hint="eastAsia" w:ascii="仿宋" w:hAnsi="仿宋" w:eastAsia="仿宋" w:cs="仿宋"/>
                <w:sz w:val="24"/>
                <w:szCs w:val="24"/>
              </w:rPr>
              <w:t>一次风暖风器本体及附件</w:t>
            </w:r>
          </w:p>
        </w:tc>
        <w:tc>
          <w:tcPr>
            <w:tcW w:w="2976" w:type="dxa"/>
          </w:tcPr>
          <w:p w14:paraId="309A8F19">
            <w:pPr>
              <w:pStyle w:val="141"/>
              <w:adjustRightInd/>
              <w:spacing w:line="360" w:lineRule="auto"/>
              <w:jc w:val="left"/>
              <w:rPr>
                <w:rFonts w:hint="eastAsia" w:ascii="仿宋" w:hAnsi="仿宋" w:eastAsia="仿宋" w:cs="仿宋"/>
                <w:sz w:val="24"/>
                <w:szCs w:val="24"/>
              </w:rPr>
            </w:pPr>
          </w:p>
        </w:tc>
        <w:tc>
          <w:tcPr>
            <w:tcW w:w="1543" w:type="dxa"/>
            <w:vAlign w:val="center"/>
          </w:tcPr>
          <w:p w14:paraId="3470730C">
            <w:pPr>
              <w:spacing w:after="0" w:line="360" w:lineRule="auto"/>
              <w:jc w:val="center"/>
              <w:rPr>
                <w:rFonts w:hint="eastAsia" w:ascii="仿宋" w:hAnsi="仿宋" w:eastAsia="仿宋" w:cs="仿宋"/>
                <w:sz w:val="24"/>
                <w:szCs w:val="24"/>
              </w:rPr>
            </w:pPr>
          </w:p>
        </w:tc>
      </w:tr>
      <w:tr w14:paraId="5F333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17425179">
            <w:pPr>
              <w:spacing w:after="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4036" w:type="dxa"/>
          </w:tcPr>
          <w:p w14:paraId="663C53E4">
            <w:pPr>
              <w:spacing w:after="0" w:line="360" w:lineRule="auto"/>
              <w:rPr>
                <w:rFonts w:hint="eastAsia" w:ascii="仿宋" w:hAnsi="仿宋" w:eastAsia="仿宋" w:cs="仿宋"/>
                <w:sz w:val="24"/>
                <w:szCs w:val="24"/>
              </w:rPr>
            </w:pPr>
            <w:r>
              <w:rPr>
                <w:rFonts w:hint="eastAsia" w:ascii="仿宋" w:hAnsi="仿宋" w:eastAsia="仿宋" w:cs="仿宋"/>
                <w:sz w:val="24"/>
                <w:szCs w:val="24"/>
              </w:rPr>
              <w:t>二次风暖风器本体及附件</w:t>
            </w:r>
          </w:p>
        </w:tc>
        <w:tc>
          <w:tcPr>
            <w:tcW w:w="2976" w:type="dxa"/>
          </w:tcPr>
          <w:p w14:paraId="336B2FDD">
            <w:pPr>
              <w:spacing w:after="0" w:line="360" w:lineRule="auto"/>
              <w:rPr>
                <w:rFonts w:hint="eastAsia" w:ascii="仿宋" w:hAnsi="仿宋" w:eastAsia="仿宋" w:cs="仿宋"/>
                <w:sz w:val="24"/>
                <w:szCs w:val="24"/>
              </w:rPr>
            </w:pPr>
          </w:p>
        </w:tc>
        <w:tc>
          <w:tcPr>
            <w:tcW w:w="1543" w:type="dxa"/>
            <w:vAlign w:val="center"/>
          </w:tcPr>
          <w:p w14:paraId="3218098D">
            <w:pPr>
              <w:spacing w:after="0" w:line="360" w:lineRule="auto"/>
              <w:jc w:val="center"/>
              <w:rPr>
                <w:rFonts w:hint="eastAsia" w:ascii="仿宋" w:hAnsi="仿宋" w:eastAsia="仿宋" w:cs="仿宋"/>
                <w:sz w:val="24"/>
                <w:szCs w:val="24"/>
              </w:rPr>
            </w:pPr>
          </w:p>
        </w:tc>
      </w:tr>
      <w:tr w14:paraId="4828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4C05394B">
            <w:pPr>
              <w:spacing w:after="0" w:line="360" w:lineRule="auto"/>
              <w:jc w:val="center"/>
              <w:rPr>
                <w:rFonts w:hint="eastAsia" w:ascii="仿宋" w:hAnsi="仿宋" w:eastAsia="仿宋" w:cs="仿宋"/>
                <w:strike/>
                <w:sz w:val="24"/>
                <w:szCs w:val="24"/>
                <w:highlight w:val="yellow"/>
              </w:rPr>
            </w:pPr>
            <w:r>
              <w:rPr>
                <w:rFonts w:hint="eastAsia" w:ascii="仿宋" w:hAnsi="仿宋" w:eastAsia="仿宋" w:cs="仿宋"/>
                <w:sz w:val="24"/>
                <w:szCs w:val="24"/>
              </w:rPr>
              <w:t>3</w:t>
            </w:r>
          </w:p>
        </w:tc>
        <w:tc>
          <w:tcPr>
            <w:tcW w:w="4036" w:type="dxa"/>
            <w:vAlign w:val="center"/>
          </w:tcPr>
          <w:p w14:paraId="7F73DEF7">
            <w:pPr>
              <w:spacing w:after="0" w:line="360" w:lineRule="auto"/>
              <w:rPr>
                <w:rFonts w:hint="eastAsia" w:ascii="仿宋" w:hAnsi="仿宋" w:eastAsia="仿宋" w:cs="仿宋"/>
                <w:strike/>
                <w:sz w:val="24"/>
                <w:szCs w:val="24"/>
                <w:highlight w:val="yellow"/>
              </w:rPr>
            </w:pPr>
            <w:r>
              <w:rPr>
                <w:rFonts w:hint="eastAsia" w:ascii="仿宋" w:hAnsi="仿宋" w:eastAsia="仿宋" w:cs="仿宋"/>
                <w:sz w:val="24"/>
                <w:szCs w:val="24"/>
                <w:lang w:val="en-US" w:eastAsia="zh-CN"/>
              </w:rPr>
              <w:t>蒸汽加热器本体及附件</w:t>
            </w:r>
          </w:p>
        </w:tc>
        <w:tc>
          <w:tcPr>
            <w:tcW w:w="2976" w:type="dxa"/>
            <w:vAlign w:val="center"/>
          </w:tcPr>
          <w:p w14:paraId="1B3D9914">
            <w:pPr>
              <w:spacing w:after="0" w:line="360" w:lineRule="auto"/>
              <w:rPr>
                <w:rFonts w:hint="eastAsia" w:ascii="仿宋" w:hAnsi="仿宋" w:eastAsia="仿宋" w:cs="仿宋"/>
                <w:strike/>
                <w:sz w:val="24"/>
                <w:szCs w:val="24"/>
                <w:highlight w:val="yellow"/>
              </w:rPr>
            </w:pPr>
          </w:p>
        </w:tc>
        <w:tc>
          <w:tcPr>
            <w:tcW w:w="1543" w:type="dxa"/>
            <w:vAlign w:val="center"/>
          </w:tcPr>
          <w:p w14:paraId="252644BF">
            <w:pPr>
              <w:spacing w:after="0" w:line="360" w:lineRule="auto"/>
              <w:jc w:val="center"/>
              <w:rPr>
                <w:rFonts w:hint="eastAsia" w:ascii="仿宋" w:hAnsi="仿宋" w:eastAsia="仿宋" w:cs="仿宋"/>
                <w:strike/>
                <w:sz w:val="24"/>
                <w:szCs w:val="24"/>
                <w:highlight w:val="yellow"/>
              </w:rPr>
            </w:pPr>
          </w:p>
        </w:tc>
      </w:tr>
      <w:tr w14:paraId="52604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968" w:type="dxa"/>
            <w:vAlign w:val="center"/>
          </w:tcPr>
          <w:p w14:paraId="05D2D43C">
            <w:pPr>
              <w:spacing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036" w:type="dxa"/>
            <w:vAlign w:val="center"/>
          </w:tcPr>
          <w:p w14:paraId="143CB0B2">
            <w:pPr>
              <w:spacing w:after="0" w:line="360" w:lineRule="auto"/>
              <w:rPr>
                <w:rFonts w:hint="default" w:ascii="仿宋" w:hAnsi="仿宋" w:eastAsia="仿宋" w:cs="仿宋"/>
                <w:sz w:val="24"/>
                <w:szCs w:val="24"/>
                <w:lang w:val="en-US" w:eastAsia="zh-CN"/>
              </w:rPr>
            </w:pPr>
            <w:r>
              <w:rPr>
                <w:rFonts w:hint="eastAsia" w:ascii="仿宋" w:hAnsi="仿宋" w:eastAsia="仿宋" w:cs="仿宋"/>
                <w:sz w:val="24"/>
                <w:szCs w:val="24"/>
              </w:rPr>
              <w:t>指导施工人员进驻现场时间</w:t>
            </w:r>
          </w:p>
        </w:tc>
        <w:tc>
          <w:tcPr>
            <w:tcW w:w="2976" w:type="dxa"/>
            <w:vAlign w:val="center"/>
          </w:tcPr>
          <w:p w14:paraId="01D5C258">
            <w:pPr>
              <w:spacing w:after="0" w:line="360" w:lineRule="auto"/>
              <w:rPr>
                <w:rFonts w:hint="eastAsia" w:ascii="仿宋" w:hAnsi="仿宋" w:eastAsia="仿宋" w:cs="仿宋"/>
                <w:sz w:val="24"/>
                <w:szCs w:val="24"/>
              </w:rPr>
            </w:pPr>
          </w:p>
        </w:tc>
        <w:tc>
          <w:tcPr>
            <w:tcW w:w="1543" w:type="dxa"/>
            <w:vAlign w:val="center"/>
          </w:tcPr>
          <w:p w14:paraId="3AB713AA">
            <w:pPr>
              <w:spacing w:after="0" w:line="360" w:lineRule="auto"/>
              <w:jc w:val="center"/>
              <w:rPr>
                <w:rFonts w:hint="eastAsia" w:ascii="仿宋" w:hAnsi="仿宋" w:eastAsia="仿宋" w:cs="仿宋"/>
                <w:strike/>
                <w:sz w:val="24"/>
                <w:szCs w:val="24"/>
                <w:highlight w:val="yellow"/>
              </w:rPr>
            </w:pPr>
          </w:p>
        </w:tc>
      </w:tr>
    </w:tbl>
    <w:p w14:paraId="459B9B6D">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w:t>
      </w:r>
    </w:p>
    <w:p w14:paraId="7DA68A32">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1）备品备件及专用工具随主设备同时交货。</w:t>
      </w:r>
    </w:p>
    <w:p w14:paraId="7910AC0D">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2）本交货时间为暂定计划，具体交货时间可根据工程进度的要求做相应的调整。</w:t>
      </w:r>
    </w:p>
    <w:p w14:paraId="0FA573B9">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3）交货地点为万基宏远电力有限公司院内。</w:t>
      </w:r>
    </w:p>
    <w:p w14:paraId="59554391">
      <w:pPr>
        <w:pStyle w:val="3"/>
        <w:rPr>
          <w:rFonts w:hint="eastAsia" w:ascii="仿宋" w:hAnsi="仿宋" w:eastAsia="仿宋" w:cs="仿宋"/>
          <w:sz w:val="24"/>
          <w:szCs w:val="24"/>
        </w:rPr>
      </w:pPr>
      <w:r>
        <w:rPr>
          <w:rFonts w:hint="eastAsia" w:ascii="仿宋" w:hAnsi="仿宋" w:eastAsia="仿宋" w:cs="仿宋"/>
          <w:sz w:val="24"/>
          <w:szCs w:val="24"/>
        </w:rPr>
        <w:t>6、工程综合管理</w:t>
      </w:r>
    </w:p>
    <w:p w14:paraId="370DF6D4">
      <w:pPr>
        <w:spacing w:after="0" w:line="360" w:lineRule="auto"/>
        <w:rPr>
          <w:rFonts w:hint="eastAsia" w:ascii="仿宋" w:hAnsi="仿宋" w:eastAsia="仿宋" w:cs="仿宋"/>
          <w:sz w:val="24"/>
          <w:szCs w:val="24"/>
        </w:rPr>
      </w:pPr>
      <w:r>
        <w:rPr>
          <w:rFonts w:hint="eastAsia" w:ascii="仿宋" w:hAnsi="仿宋" w:eastAsia="仿宋" w:cs="仿宋"/>
          <w:sz w:val="24"/>
          <w:szCs w:val="24"/>
        </w:rPr>
        <w:t>6.1.总述</w:t>
      </w:r>
    </w:p>
    <w:p w14:paraId="2DC30519">
      <w:pPr>
        <w:spacing w:after="0" w:line="360" w:lineRule="auto"/>
        <w:rPr>
          <w:rFonts w:hint="eastAsia" w:ascii="仿宋" w:hAnsi="仿宋" w:eastAsia="仿宋" w:cs="仿宋"/>
          <w:sz w:val="24"/>
          <w:szCs w:val="24"/>
        </w:rPr>
      </w:pPr>
      <w:r>
        <w:rPr>
          <w:rFonts w:hint="eastAsia" w:ascii="仿宋" w:hAnsi="仿宋" w:eastAsia="仿宋" w:cs="仿宋"/>
          <w:sz w:val="24"/>
          <w:szCs w:val="24"/>
        </w:rPr>
        <w:t>6.1.1本附件就水媒式暖风器改造工程现场工程管理的有关工作范围、工作责任、相互关系及主要的管理标准等问题，对本工程实施的具体指导原则提出规范性条款，作为招标方和投标方的行为准则。</w:t>
      </w:r>
    </w:p>
    <w:p w14:paraId="2DA76102">
      <w:pPr>
        <w:spacing w:after="0" w:line="360" w:lineRule="auto"/>
        <w:rPr>
          <w:rFonts w:hint="eastAsia" w:ascii="仿宋" w:hAnsi="仿宋" w:eastAsia="仿宋" w:cs="仿宋"/>
          <w:sz w:val="24"/>
          <w:szCs w:val="24"/>
        </w:rPr>
      </w:pPr>
      <w:r>
        <w:rPr>
          <w:rFonts w:hint="eastAsia" w:ascii="仿宋" w:hAnsi="仿宋" w:eastAsia="仿宋" w:cs="仿宋"/>
          <w:sz w:val="24"/>
          <w:szCs w:val="24"/>
        </w:rPr>
        <w:t>6.1.2本工程作业范围为洛阳万基宏远电力有限公司2×600MW机组锅炉相关区域，与电厂接口部分由招标方协调，相关施工工作由投标方进行，有关费用由投标方负责，且已经包括在合同总价之中。</w:t>
      </w:r>
    </w:p>
    <w:p w14:paraId="094143CD">
      <w:pPr>
        <w:spacing w:after="0" w:line="360" w:lineRule="auto"/>
        <w:rPr>
          <w:rFonts w:hint="eastAsia" w:ascii="仿宋" w:hAnsi="仿宋" w:eastAsia="仿宋" w:cs="仿宋"/>
          <w:sz w:val="24"/>
          <w:szCs w:val="24"/>
        </w:rPr>
      </w:pPr>
      <w:r>
        <w:rPr>
          <w:rFonts w:hint="eastAsia" w:ascii="仿宋" w:hAnsi="仿宋" w:eastAsia="仿宋" w:cs="仿宋"/>
          <w:sz w:val="24"/>
          <w:szCs w:val="24"/>
        </w:rPr>
        <w:t>6.1.3招标方、投标方在水媒式暖风器改造工程建设期间，对涉及各种问题、建议、情况交流等较重大的事项均应以书面文件的形式往来。如果在此期间发生任何争议，以书面文件为第一证据。</w:t>
      </w:r>
    </w:p>
    <w:p w14:paraId="27D2BA2F">
      <w:pPr>
        <w:spacing w:after="0" w:line="360" w:lineRule="auto"/>
        <w:rPr>
          <w:rFonts w:hint="eastAsia" w:ascii="仿宋" w:hAnsi="仿宋" w:eastAsia="仿宋" w:cs="仿宋"/>
          <w:sz w:val="24"/>
          <w:szCs w:val="24"/>
        </w:rPr>
      </w:pPr>
      <w:r>
        <w:rPr>
          <w:rFonts w:hint="eastAsia" w:ascii="仿宋" w:hAnsi="仿宋" w:eastAsia="仿宋" w:cs="仿宋"/>
          <w:sz w:val="24"/>
          <w:szCs w:val="24"/>
        </w:rPr>
        <w:t>6.1.4招标方有权要求投标方调换经审查不合格的人员、有重大过失的人员、以及在实施本项目工作时不能正确履行合同的人员等。投标方应慎重考虑招标方的意见并在3个工作日内书面回复招标方。</w:t>
      </w:r>
    </w:p>
    <w:p w14:paraId="5A3D6514">
      <w:pPr>
        <w:spacing w:after="0" w:line="360" w:lineRule="auto"/>
        <w:rPr>
          <w:rFonts w:hint="eastAsia" w:ascii="仿宋" w:hAnsi="仿宋" w:eastAsia="仿宋" w:cs="仿宋"/>
          <w:sz w:val="24"/>
          <w:szCs w:val="24"/>
        </w:rPr>
      </w:pPr>
      <w:r>
        <w:rPr>
          <w:rFonts w:hint="eastAsia" w:ascii="仿宋" w:hAnsi="仿宋" w:eastAsia="仿宋" w:cs="仿宋"/>
          <w:sz w:val="24"/>
          <w:szCs w:val="24"/>
        </w:rPr>
        <w:t>6.1.5招标方对投标方文件的确认以及对工程的参与配合不免除投标方的责任，并且招标方不承担对投标方的分包商的任何管理责任及其它一切责任。</w:t>
      </w:r>
    </w:p>
    <w:p w14:paraId="0832CDEB">
      <w:pPr>
        <w:spacing w:after="0" w:line="360" w:lineRule="auto"/>
        <w:rPr>
          <w:rFonts w:hint="eastAsia" w:ascii="仿宋" w:hAnsi="仿宋" w:eastAsia="仿宋" w:cs="仿宋"/>
          <w:sz w:val="24"/>
          <w:szCs w:val="24"/>
        </w:rPr>
      </w:pPr>
      <w:r>
        <w:rPr>
          <w:rFonts w:hint="eastAsia" w:ascii="仿宋" w:hAnsi="仿宋" w:eastAsia="仿宋" w:cs="仿宋"/>
          <w:sz w:val="24"/>
          <w:szCs w:val="24"/>
        </w:rPr>
        <w:t>6.1.6本改造工程涉及的脚手架搭设、保温材料施工以及消耗性材料（保温材料、氧气、乙炔等）全部由投标方负责。</w:t>
      </w:r>
    </w:p>
    <w:p w14:paraId="7BB89712">
      <w:pPr>
        <w:spacing w:after="0" w:line="360" w:lineRule="auto"/>
        <w:rPr>
          <w:rFonts w:hint="eastAsia" w:ascii="仿宋" w:hAnsi="仿宋" w:eastAsia="仿宋" w:cs="仿宋"/>
          <w:sz w:val="24"/>
          <w:szCs w:val="24"/>
        </w:rPr>
      </w:pPr>
      <w:r>
        <w:rPr>
          <w:rFonts w:hint="eastAsia" w:ascii="仿宋" w:hAnsi="仿宋" w:eastAsia="仿宋" w:cs="仿宋"/>
          <w:sz w:val="24"/>
          <w:szCs w:val="24"/>
        </w:rPr>
        <w:t>6.2.工作范围</w:t>
      </w:r>
    </w:p>
    <w:p w14:paraId="73888B57">
      <w:pPr>
        <w:spacing w:after="0" w:line="360" w:lineRule="auto"/>
        <w:rPr>
          <w:rFonts w:hint="eastAsia" w:ascii="仿宋" w:hAnsi="仿宋" w:eastAsia="仿宋" w:cs="仿宋"/>
          <w:sz w:val="24"/>
          <w:szCs w:val="24"/>
        </w:rPr>
      </w:pPr>
      <w:r>
        <w:rPr>
          <w:rFonts w:hint="eastAsia" w:ascii="仿宋" w:hAnsi="仿宋" w:eastAsia="仿宋" w:cs="仿宋"/>
          <w:sz w:val="24"/>
          <w:szCs w:val="24"/>
        </w:rPr>
        <w:t>6.2.1概述</w:t>
      </w:r>
    </w:p>
    <w:p w14:paraId="585687E8">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负责为招标方提供一套完整的水媒式暖风器系统，负责改造工程的设计、采购、施工安装和试运行服务等全过程，向招标方交付具备使用条件的工程。总的工作范围包括全部设计、设备制造（含现场制作设备）、设备及材料供货、运输、设备安装、调试、技术服务、人员培训、试验、检验、售后服务等以及为本次改造而进行其他设备的改造设计、制造、供货、运输和储存、转运拆除废旧物资、安装、恢复原系统、调试、检验、试验、试运行、考核运行、消缺、培训以及工程移交后的售后服务等。</w:t>
      </w:r>
    </w:p>
    <w:p w14:paraId="0AA8C080">
      <w:pPr>
        <w:spacing w:after="0" w:line="360" w:lineRule="auto"/>
        <w:rPr>
          <w:rFonts w:hint="eastAsia" w:ascii="仿宋" w:hAnsi="仿宋" w:eastAsia="仿宋" w:cs="仿宋"/>
          <w:sz w:val="24"/>
          <w:szCs w:val="24"/>
        </w:rPr>
      </w:pPr>
      <w:r>
        <w:rPr>
          <w:rFonts w:hint="eastAsia" w:ascii="仿宋" w:hAnsi="仿宋" w:eastAsia="仿宋" w:cs="仿宋"/>
          <w:sz w:val="24"/>
          <w:szCs w:val="24"/>
        </w:rPr>
        <w:t>6.2.2施工和安装</w:t>
      </w:r>
    </w:p>
    <w:p w14:paraId="06EDB396">
      <w:pPr>
        <w:spacing w:after="0" w:line="360" w:lineRule="auto"/>
        <w:rPr>
          <w:rFonts w:hint="eastAsia" w:ascii="仿宋" w:hAnsi="仿宋" w:eastAsia="仿宋" w:cs="仿宋"/>
          <w:sz w:val="24"/>
          <w:szCs w:val="24"/>
        </w:rPr>
      </w:pPr>
      <w:r>
        <w:rPr>
          <w:rFonts w:hint="eastAsia" w:ascii="仿宋" w:hAnsi="仿宋" w:eastAsia="仿宋" w:cs="仿宋"/>
          <w:sz w:val="24"/>
          <w:szCs w:val="24"/>
        </w:rPr>
        <w:t>6.2.2.1投标方负责水媒式暖风器改造的现场安装工并对施工安装方案和质量负责。本合同涉及范围内旧设备的拆除和新设备的安装和调试均由投标方负责（脚手架由投标方负责），拆下的旧设备归招标方所有，投标方负责运送至指定厂内地点。整个拆除、安装、调试过程须在招标方人员监督下进行。重要工序由投标方提供，经双方技术人员签字确认。</w:t>
      </w:r>
    </w:p>
    <w:p w14:paraId="680F4719">
      <w:pPr>
        <w:spacing w:after="0" w:line="360" w:lineRule="auto"/>
        <w:rPr>
          <w:rFonts w:hint="eastAsia" w:ascii="仿宋" w:hAnsi="仿宋" w:eastAsia="仿宋" w:cs="仿宋"/>
          <w:sz w:val="24"/>
          <w:szCs w:val="24"/>
        </w:rPr>
      </w:pPr>
      <w:r>
        <w:rPr>
          <w:rFonts w:hint="eastAsia" w:ascii="仿宋" w:hAnsi="仿宋" w:eastAsia="仿宋" w:cs="仿宋"/>
          <w:sz w:val="24"/>
          <w:szCs w:val="24"/>
        </w:rPr>
        <w:t>6.2.2.2投标方在应提供完整的施工组织方案、设计供货安装进度，提供施工图纸、施工方案及安全措施、施工进度网络图。</w:t>
      </w:r>
    </w:p>
    <w:p w14:paraId="2D278078">
      <w:pPr>
        <w:spacing w:after="0" w:line="360" w:lineRule="auto"/>
        <w:rPr>
          <w:rFonts w:hint="eastAsia" w:ascii="仿宋" w:hAnsi="仿宋" w:eastAsia="仿宋" w:cs="仿宋"/>
          <w:sz w:val="24"/>
          <w:szCs w:val="24"/>
        </w:rPr>
      </w:pPr>
      <w:r>
        <w:rPr>
          <w:rFonts w:hint="eastAsia" w:ascii="仿宋" w:hAnsi="仿宋" w:eastAsia="仿宋" w:cs="仿宋"/>
          <w:sz w:val="24"/>
          <w:szCs w:val="24"/>
        </w:rPr>
        <w:t>6.2.2.3本改造项目施工机具、消耗性材料、保温材料全部由投标方负责。</w:t>
      </w:r>
    </w:p>
    <w:p w14:paraId="5F785522">
      <w:pPr>
        <w:spacing w:after="0" w:line="360" w:lineRule="auto"/>
        <w:rPr>
          <w:rFonts w:hint="eastAsia" w:ascii="仿宋" w:hAnsi="仿宋" w:eastAsia="仿宋" w:cs="仿宋"/>
          <w:sz w:val="24"/>
          <w:szCs w:val="24"/>
        </w:rPr>
      </w:pPr>
      <w:r>
        <w:rPr>
          <w:rFonts w:hint="eastAsia" w:ascii="仿宋" w:hAnsi="仿宋" w:eastAsia="仿宋" w:cs="仿宋"/>
          <w:sz w:val="24"/>
          <w:szCs w:val="24"/>
        </w:rPr>
        <w:t>6.2.2.4改造后的冷态调试、热态调试试验：投标方负责在设备安装、保温及现场检验和试验工作全部完成之后，进行系统调试。</w:t>
      </w:r>
    </w:p>
    <w:p w14:paraId="2666D584">
      <w:pPr>
        <w:spacing w:after="0" w:line="360" w:lineRule="auto"/>
        <w:rPr>
          <w:rFonts w:hint="eastAsia" w:ascii="仿宋" w:hAnsi="仿宋" w:eastAsia="仿宋" w:cs="仿宋"/>
          <w:sz w:val="24"/>
          <w:szCs w:val="24"/>
        </w:rPr>
      </w:pPr>
      <w:r>
        <w:rPr>
          <w:rFonts w:hint="eastAsia" w:ascii="仿宋" w:hAnsi="仿宋" w:eastAsia="仿宋" w:cs="仿宋"/>
          <w:sz w:val="24"/>
          <w:szCs w:val="24"/>
        </w:rPr>
        <w:t>6.3.工程管理</w:t>
      </w:r>
    </w:p>
    <w:p w14:paraId="5219EC76">
      <w:pPr>
        <w:spacing w:after="0" w:line="360" w:lineRule="auto"/>
        <w:rPr>
          <w:rFonts w:hint="eastAsia" w:ascii="仿宋" w:hAnsi="仿宋" w:eastAsia="仿宋" w:cs="仿宋"/>
          <w:sz w:val="24"/>
          <w:szCs w:val="24"/>
        </w:rPr>
      </w:pPr>
      <w:r>
        <w:rPr>
          <w:rFonts w:hint="eastAsia" w:ascii="仿宋" w:hAnsi="仿宋" w:eastAsia="仿宋" w:cs="仿宋"/>
          <w:sz w:val="24"/>
          <w:szCs w:val="24"/>
        </w:rPr>
        <w:t>6.3.1投标方项目组织机构及要求</w:t>
      </w:r>
    </w:p>
    <w:p w14:paraId="47915DF5">
      <w:pPr>
        <w:spacing w:after="0" w:line="360" w:lineRule="auto"/>
        <w:rPr>
          <w:rFonts w:hint="eastAsia" w:ascii="仿宋" w:hAnsi="仿宋" w:eastAsia="仿宋" w:cs="仿宋"/>
          <w:sz w:val="24"/>
          <w:szCs w:val="24"/>
        </w:rPr>
      </w:pPr>
      <w:r>
        <w:rPr>
          <w:rFonts w:hint="eastAsia" w:ascii="仿宋" w:hAnsi="仿宋" w:eastAsia="仿宋" w:cs="仿宋"/>
          <w:sz w:val="24"/>
          <w:szCs w:val="24"/>
        </w:rPr>
        <w:t>为了保证水媒式暖风器改造工程按规定建成投产，在本工程实施的全过程中，投标方应在招标方的监督和指导之下通过建立和健全相应的组织机构，组织、联系、协调各有关单位，对本工程建设项目实施有效的管理，以保证本项目在安全、质量、技术、工期、物资、投资控制、文明施工、档案管理等各个方面均达到规定标准，按期投产并移交招标方。因此，投标方应为本项目建立专门的总承包管理机构，并设置专门人员负责上述工作并保持与招标方和有关单位的联系。</w:t>
      </w:r>
    </w:p>
    <w:p w14:paraId="2ECE59D8">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投标方应建立适应本项目的技术管理体系，各级、各专责技术负责人要具有相应的资质、能胜任水媒式暖风器改造工程技术工作，名单应报招标方同意并备案。</w:t>
      </w:r>
    </w:p>
    <w:p w14:paraId="3D598524">
      <w:pPr>
        <w:spacing w:after="0" w:line="360" w:lineRule="auto"/>
        <w:rPr>
          <w:rFonts w:hint="eastAsia" w:ascii="仿宋" w:hAnsi="仿宋" w:eastAsia="仿宋" w:cs="仿宋"/>
          <w:sz w:val="24"/>
          <w:szCs w:val="24"/>
        </w:rPr>
      </w:pPr>
      <w:r>
        <w:rPr>
          <w:rFonts w:hint="eastAsia" w:ascii="仿宋" w:hAnsi="仿宋" w:eastAsia="仿宋" w:cs="仿宋"/>
          <w:sz w:val="24"/>
          <w:szCs w:val="24"/>
        </w:rPr>
        <w:t>特种作业人员（含高处作业）必须持有满足应急管理局要求的证书，并提供应急管理局网站查询资料，特种设备操作人员应提供市场监督管理局查询的证书资料；安全员必须持有安全资格管理证书且在有效期内；投标方所有人员应具备一定的安全基础知识，能独立完成招标方组织的各项培训、考试。</w:t>
      </w:r>
    </w:p>
    <w:p w14:paraId="236DBCD2">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负责人、安全员、工程技术人员距离开工日期至少提前5天到招标方接受安全教育培训和安全技术交底。以上主要负责人员（指部门负责人及以上人员）任命名单、资质、行政职务、组织关系、以及授权等均应书面通知招标方。招标方将对此进行审查认可，未经招标方同意，在工程建设期间投标方不得任意更换主要负责人员。</w:t>
      </w:r>
    </w:p>
    <w:p w14:paraId="43F1900B">
      <w:pPr>
        <w:spacing w:after="0" w:line="360" w:lineRule="auto"/>
        <w:rPr>
          <w:rFonts w:hint="eastAsia" w:ascii="仿宋" w:hAnsi="仿宋" w:eastAsia="仿宋" w:cs="仿宋"/>
          <w:sz w:val="24"/>
          <w:szCs w:val="24"/>
        </w:rPr>
      </w:pPr>
      <w:r>
        <w:rPr>
          <w:rFonts w:hint="eastAsia" w:ascii="仿宋" w:hAnsi="仿宋" w:eastAsia="仿宋" w:cs="仿宋"/>
          <w:sz w:val="24"/>
          <w:szCs w:val="24"/>
        </w:rPr>
        <w:t>6.3.2投标方应设立项目部并明确项目经理的工作范围和职责、职权，由项目经理负责制定相应的、适应本项目的各项管理制度，例如安全、质量、进度、文明生产、会议制度等方面的管理制度等。并以书面文件的形式在合同生效后提交招标方审查后执行。</w:t>
      </w:r>
    </w:p>
    <w:p w14:paraId="252FC1FA">
      <w:pPr>
        <w:spacing w:after="0" w:line="360" w:lineRule="auto"/>
        <w:rPr>
          <w:rFonts w:hint="eastAsia" w:ascii="仿宋" w:hAnsi="仿宋" w:eastAsia="仿宋" w:cs="仿宋"/>
          <w:sz w:val="24"/>
          <w:szCs w:val="24"/>
        </w:rPr>
      </w:pPr>
      <w:r>
        <w:rPr>
          <w:rFonts w:hint="eastAsia" w:ascii="仿宋" w:hAnsi="仿宋" w:eastAsia="仿宋" w:cs="仿宋"/>
          <w:sz w:val="24"/>
          <w:szCs w:val="24"/>
        </w:rPr>
        <w:t>项目经理应挑选具有资质、业绩（至少担任过单机容量300MW水媒式暖风器改造工程项目经理）并符合本工程项目条件的人员担任，各部门负责人员也应委派具有相应资质和业绩的人员担任。名单应送交招标方审核后执行。对招标方表示有疑问的人员应慎重选派。</w:t>
      </w:r>
    </w:p>
    <w:p w14:paraId="34314E57">
      <w:pPr>
        <w:spacing w:after="0" w:line="360" w:lineRule="auto"/>
        <w:rPr>
          <w:rFonts w:hint="eastAsia" w:ascii="仿宋" w:hAnsi="仿宋" w:eastAsia="仿宋" w:cs="仿宋"/>
          <w:sz w:val="24"/>
          <w:szCs w:val="24"/>
        </w:rPr>
      </w:pPr>
      <w:r>
        <w:rPr>
          <w:rFonts w:hint="eastAsia" w:ascii="仿宋" w:hAnsi="仿宋" w:eastAsia="仿宋" w:cs="仿宋"/>
          <w:sz w:val="24"/>
          <w:szCs w:val="24"/>
        </w:rPr>
        <w:t>6.3.3项目方案</w:t>
      </w:r>
    </w:p>
    <w:p w14:paraId="6297341F">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投标方应按合同规定的技术标准、技术规范、制造厂标准进行设计、物资及设备采购、施工、调试、验收等，但不限于此，必须保证水媒式暖风器改造工程各个环节都达到合同规定的技术标准。</w:t>
      </w:r>
    </w:p>
    <w:p w14:paraId="5DB78544">
      <w:pPr>
        <w:spacing w:after="0" w:line="360" w:lineRule="auto"/>
        <w:rPr>
          <w:rFonts w:hint="eastAsia" w:ascii="仿宋" w:hAnsi="仿宋" w:eastAsia="仿宋" w:cs="仿宋"/>
          <w:sz w:val="24"/>
          <w:szCs w:val="24"/>
        </w:rPr>
      </w:pPr>
      <w:r>
        <w:rPr>
          <w:rFonts w:hint="eastAsia" w:ascii="仿宋" w:hAnsi="仿宋" w:eastAsia="仿宋" w:cs="仿宋"/>
          <w:sz w:val="24"/>
          <w:szCs w:val="24"/>
        </w:rPr>
        <w:t>为了保证本水媒式暖风器改造工程建设达到规定标准，投标方应根据工程合同、标准和规范编制有关的项目组织方案，经招标方审核同意后实施，作为投标方在招标方的监督、指导之下，指导本热管低温省煤器改造工程建设的基本文件之一。至少包括以下部分，但不限于此：</w:t>
      </w:r>
    </w:p>
    <w:p w14:paraId="64807325">
      <w:pPr>
        <w:pStyle w:val="310"/>
        <w:ind w:firstLine="480"/>
        <w:rPr>
          <w:rFonts w:hint="eastAsia" w:ascii="仿宋" w:hAnsi="仿宋" w:eastAsia="仿宋" w:cs="仿宋"/>
          <w:sz w:val="24"/>
          <w:szCs w:val="24"/>
        </w:rPr>
      </w:pPr>
      <w:r>
        <w:rPr>
          <w:rFonts w:hint="eastAsia" w:ascii="仿宋" w:hAnsi="仿宋" w:eastAsia="仿宋" w:cs="仿宋"/>
          <w:sz w:val="24"/>
          <w:szCs w:val="24"/>
        </w:rPr>
        <w:t>总承包组织大纲</w:t>
      </w:r>
    </w:p>
    <w:p w14:paraId="2ECE2C6F">
      <w:pPr>
        <w:pStyle w:val="310"/>
        <w:ind w:firstLine="480"/>
        <w:rPr>
          <w:rFonts w:hint="eastAsia" w:ascii="仿宋" w:hAnsi="仿宋" w:eastAsia="仿宋" w:cs="仿宋"/>
          <w:sz w:val="24"/>
          <w:szCs w:val="24"/>
        </w:rPr>
      </w:pPr>
      <w:r>
        <w:rPr>
          <w:rFonts w:hint="eastAsia" w:ascii="仿宋" w:hAnsi="仿宋" w:eastAsia="仿宋" w:cs="仿宋"/>
          <w:sz w:val="24"/>
          <w:szCs w:val="24"/>
        </w:rPr>
        <w:t>设计组织大纲</w:t>
      </w:r>
    </w:p>
    <w:p w14:paraId="368B5792">
      <w:pPr>
        <w:pStyle w:val="310"/>
        <w:ind w:firstLine="480"/>
        <w:rPr>
          <w:rFonts w:hint="eastAsia" w:ascii="仿宋" w:hAnsi="仿宋" w:eastAsia="仿宋" w:cs="仿宋"/>
          <w:sz w:val="24"/>
          <w:szCs w:val="24"/>
        </w:rPr>
      </w:pPr>
      <w:r>
        <w:rPr>
          <w:rFonts w:hint="eastAsia" w:ascii="仿宋" w:hAnsi="仿宋" w:eastAsia="仿宋" w:cs="仿宋"/>
          <w:sz w:val="24"/>
          <w:szCs w:val="24"/>
        </w:rPr>
        <w:t>机械设备和材料安装施工组织大纲</w:t>
      </w:r>
    </w:p>
    <w:p w14:paraId="1AAB4D30">
      <w:pPr>
        <w:pStyle w:val="310"/>
        <w:ind w:firstLine="480"/>
        <w:rPr>
          <w:rFonts w:hint="eastAsia" w:ascii="仿宋" w:hAnsi="仿宋" w:eastAsia="仿宋" w:cs="仿宋"/>
          <w:sz w:val="24"/>
          <w:szCs w:val="24"/>
        </w:rPr>
      </w:pPr>
      <w:r>
        <w:rPr>
          <w:rFonts w:hint="eastAsia" w:ascii="仿宋" w:hAnsi="仿宋" w:eastAsia="仿宋" w:cs="仿宋"/>
          <w:sz w:val="24"/>
          <w:szCs w:val="24"/>
        </w:rPr>
        <w:t>热控安装组织大纲</w:t>
      </w:r>
    </w:p>
    <w:p w14:paraId="38BCF96A">
      <w:pPr>
        <w:pStyle w:val="310"/>
        <w:ind w:firstLine="480"/>
        <w:rPr>
          <w:rFonts w:hint="eastAsia" w:ascii="仿宋" w:hAnsi="仿宋" w:eastAsia="仿宋" w:cs="仿宋"/>
          <w:sz w:val="24"/>
          <w:szCs w:val="24"/>
        </w:rPr>
      </w:pPr>
      <w:r>
        <w:rPr>
          <w:rFonts w:hint="eastAsia" w:ascii="仿宋" w:hAnsi="仿宋" w:eastAsia="仿宋" w:cs="仿宋"/>
          <w:sz w:val="24"/>
          <w:szCs w:val="24"/>
        </w:rPr>
        <w:t>调试大纲</w:t>
      </w:r>
    </w:p>
    <w:p w14:paraId="44B91C38">
      <w:pPr>
        <w:pStyle w:val="310"/>
        <w:ind w:firstLine="480"/>
        <w:rPr>
          <w:rFonts w:hint="eastAsia" w:ascii="仿宋" w:hAnsi="仿宋" w:eastAsia="仿宋" w:cs="仿宋"/>
          <w:sz w:val="24"/>
          <w:szCs w:val="24"/>
        </w:rPr>
      </w:pPr>
      <w:r>
        <w:rPr>
          <w:rFonts w:hint="eastAsia" w:ascii="仿宋" w:hAnsi="仿宋" w:eastAsia="仿宋" w:cs="仿宋"/>
          <w:sz w:val="24"/>
          <w:szCs w:val="24"/>
        </w:rPr>
        <w:t>试运行大纲</w:t>
      </w:r>
    </w:p>
    <w:p w14:paraId="0C7C597A">
      <w:pPr>
        <w:pStyle w:val="310"/>
        <w:ind w:firstLine="480"/>
        <w:rPr>
          <w:rFonts w:hint="eastAsia" w:ascii="仿宋" w:hAnsi="仿宋" w:eastAsia="仿宋" w:cs="仿宋"/>
          <w:sz w:val="24"/>
          <w:szCs w:val="24"/>
        </w:rPr>
      </w:pPr>
      <w:r>
        <w:rPr>
          <w:rFonts w:hint="eastAsia" w:ascii="仿宋" w:hAnsi="仿宋" w:eastAsia="仿宋" w:cs="仿宋"/>
          <w:sz w:val="24"/>
          <w:szCs w:val="24"/>
        </w:rPr>
        <w:t>物资管理办法</w:t>
      </w:r>
    </w:p>
    <w:p w14:paraId="19815B97">
      <w:pPr>
        <w:spacing w:after="0" w:line="360" w:lineRule="auto"/>
        <w:rPr>
          <w:rFonts w:hint="eastAsia" w:ascii="仿宋" w:hAnsi="仿宋" w:eastAsia="仿宋" w:cs="仿宋"/>
          <w:sz w:val="24"/>
          <w:szCs w:val="24"/>
        </w:rPr>
      </w:pPr>
      <w:r>
        <w:rPr>
          <w:rFonts w:hint="eastAsia" w:ascii="仿宋" w:hAnsi="仿宋" w:eastAsia="仿宋" w:cs="仿宋"/>
          <w:sz w:val="24"/>
          <w:szCs w:val="24"/>
        </w:rPr>
        <w:t>6.4.工程进度管理和计划</w:t>
      </w:r>
    </w:p>
    <w:p w14:paraId="12A36129">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投标方应根据本改造工程的改造范围及特点、项目组织实施程序及试生产顺序要求，合理编制本水媒式暖风器改造工程总的控制工期，并标出关键的控制节点工期，合同谈判时提交，供招标方确认。</w:t>
      </w:r>
    </w:p>
    <w:p w14:paraId="20D3294E">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按照制定的项目总进度表，把工程设计、设备材料采购、工程施工、试车、试验及调试、工程建设条件的要求进行统筹安排合理交叉，制定出切实可行且留有余地的工程统筹控制计划、工程项目各个阶段详细的进度表和工程项目各个阶段详细的进度控制网络计划图。</w:t>
      </w:r>
    </w:p>
    <w:p w14:paraId="5FE44CC8">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投标方应按周、月编制作业进度计划和作业进度完成情况报告，送招标方备案。</w:t>
      </w:r>
    </w:p>
    <w:p w14:paraId="54627E61">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投标方应承诺本水媒式暖风器改造工程按规定按期完成的条件，例如库房、组合场地、加工场地、公路运输等条件，不限于此，由投标方负责，组织落实情况报招标方备案，并保证此类事务不影响工期。</w:t>
      </w:r>
    </w:p>
    <w:p w14:paraId="61973464">
      <w:pPr>
        <w:spacing w:after="0" w:line="360" w:lineRule="auto"/>
        <w:rPr>
          <w:rFonts w:hint="eastAsia" w:ascii="仿宋" w:hAnsi="仿宋" w:eastAsia="仿宋" w:cs="仿宋"/>
          <w:sz w:val="24"/>
          <w:szCs w:val="24"/>
        </w:rPr>
      </w:pPr>
      <w:r>
        <w:rPr>
          <w:rFonts w:hint="eastAsia" w:ascii="仿宋" w:hAnsi="仿宋" w:eastAsia="仿宋" w:cs="仿宋"/>
          <w:sz w:val="24"/>
          <w:szCs w:val="24"/>
        </w:rPr>
        <w:t>招标方不接受投标方要求调整合同规定的总工期的要求，除非投标方能证明工期延误属于招标方的责任。不可抗力造成的工期延误或装置损坏由双方协商解决。</w:t>
      </w:r>
    </w:p>
    <w:p w14:paraId="00C1C26A">
      <w:pPr>
        <w:spacing w:after="0" w:line="360" w:lineRule="auto"/>
        <w:rPr>
          <w:rFonts w:hint="eastAsia" w:ascii="仿宋" w:hAnsi="仿宋" w:eastAsia="仿宋" w:cs="仿宋"/>
          <w:sz w:val="24"/>
          <w:szCs w:val="24"/>
        </w:rPr>
      </w:pPr>
      <w:r>
        <w:rPr>
          <w:rFonts w:hint="eastAsia" w:ascii="仿宋" w:hAnsi="仿宋" w:eastAsia="仿宋" w:cs="仿宋"/>
          <w:sz w:val="24"/>
          <w:szCs w:val="24"/>
        </w:rPr>
        <w:t>项目施工进度表和设备交货进度表应在技术协议中提交、合同谈判时招标方确认。</w:t>
      </w:r>
    </w:p>
    <w:p w14:paraId="244C0712">
      <w:pPr>
        <w:spacing w:after="0" w:line="360" w:lineRule="auto"/>
        <w:rPr>
          <w:rFonts w:hint="eastAsia" w:ascii="仿宋" w:hAnsi="仿宋" w:eastAsia="仿宋" w:cs="仿宋"/>
          <w:sz w:val="24"/>
          <w:szCs w:val="24"/>
        </w:rPr>
      </w:pPr>
      <w:r>
        <w:rPr>
          <w:rFonts w:hint="eastAsia" w:ascii="仿宋" w:hAnsi="仿宋" w:eastAsia="仿宋" w:cs="仿宋"/>
          <w:sz w:val="24"/>
          <w:szCs w:val="24"/>
        </w:rPr>
        <w:t>6.4.1设计进度及管理</w:t>
      </w:r>
    </w:p>
    <w:p w14:paraId="13B7F79D">
      <w:pPr>
        <w:spacing w:after="0" w:line="360" w:lineRule="auto"/>
        <w:rPr>
          <w:rFonts w:hint="eastAsia" w:ascii="仿宋" w:hAnsi="仿宋" w:eastAsia="仿宋" w:cs="仿宋"/>
          <w:sz w:val="24"/>
          <w:szCs w:val="24"/>
        </w:rPr>
      </w:pPr>
      <w:r>
        <w:rPr>
          <w:rFonts w:hint="eastAsia" w:ascii="仿宋" w:hAnsi="仿宋" w:eastAsia="仿宋" w:cs="仿宋"/>
          <w:sz w:val="24"/>
          <w:szCs w:val="24"/>
        </w:rPr>
        <w:t>本水媒式暖风器改造工程应保证工艺技术先进，系统配置合理，设备性能可靠，装置投产后要达到设计能力，安全、经济运行。要达到上述标准，至关重要的是项目设计，投标方要保证设计工作达到合同规定的各项性能保证指标。</w:t>
      </w:r>
    </w:p>
    <w:p w14:paraId="13A2F840">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投标方应按照招标方确定的工程总体进度要求，按时提供基本设计文件、详细设计文件、设备采购技术技术协议及施工、安装、运行说明书。</w:t>
      </w:r>
    </w:p>
    <w:p w14:paraId="6E1A5F8A">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提供的设计不仅应满足施工、安装和调试的要求，还应满足招标方运行、维护和检修方便的需要，而且同时应符合本标书中规定的技术要求。本设计应能达到优良的技术经济指标，满足合同中规定的各项保证值要求。在本工程实施过程中，因各种原因需要进行小型的设计修改，例如避碰、遗漏等，这些修改应经招标方代表签字确认。本项目的设计修改不涉及工艺、主要设备、主要材料、不降低建设标准等关键环节。</w:t>
      </w:r>
    </w:p>
    <w:p w14:paraId="04D020BE">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投标方按照招标方的总体进度要求，组织召开设计联络会。</w:t>
      </w:r>
    </w:p>
    <w:p w14:paraId="3F84CE99">
      <w:pPr>
        <w:spacing w:after="0" w:line="360" w:lineRule="auto"/>
        <w:rPr>
          <w:rFonts w:hint="eastAsia" w:ascii="仿宋" w:hAnsi="仿宋" w:eastAsia="仿宋" w:cs="仿宋"/>
          <w:sz w:val="24"/>
          <w:szCs w:val="24"/>
        </w:rPr>
      </w:pPr>
      <w:r>
        <w:rPr>
          <w:rFonts w:hint="eastAsia" w:ascii="仿宋" w:hAnsi="仿宋" w:eastAsia="仿宋" w:cs="仿宋"/>
          <w:sz w:val="24"/>
          <w:szCs w:val="24"/>
        </w:rPr>
        <w:t>6.4.2设备材料采购进度及管理</w:t>
      </w:r>
    </w:p>
    <w:p w14:paraId="64F6988C">
      <w:pPr>
        <w:spacing w:after="0" w:line="360" w:lineRule="auto"/>
        <w:rPr>
          <w:rFonts w:hint="eastAsia" w:ascii="仿宋" w:hAnsi="仿宋" w:eastAsia="仿宋" w:cs="仿宋"/>
          <w:sz w:val="24"/>
          <w:szCs w:val="24"/>
        </w:rPr>
      </w:pPr>
      <w:r>
        <w:rPr>
          <w:rFonts w:hint="eastAsia" w:ascii="仿宋" w:hAnsi="仿宋" w:eastAsia="仿宋" w:cs="仿宋"/>
          <w:sz w:val="24"/>
          <w:szCs w:val="24"/>
        </w:rPr>
        <w:t>根据项目进度要求，负责编制采购计划，负责编制技术协议或询价函。投标方负责招标、组织评标和合同谈判，投标方应保证所采购的所有设备满足工程总进度、性能指标和安全可靠运行的要求。</w:t>
      </w:r>
    </w:p>
    <w:p w14:paraId="63473250">
      <w:pPr>
        <w:spacing w:after="0" w:line="360" w:lineRule="auto"/>
        <w:rPr>
          <w:rFonts w:hint="eastAsia" w:ascii="仿宋" w:hAnsi="仿宋" w:eastAsia="仿宋" w:cs="仿宋"/>
          <w:sz w:val="24"/>
          <w:szCs w:val="24"/>
        </w:rPr>
      </w:pPr>
      <w:r>
        <w:rPr>
          <w:rFonts w:hint="eastAsia" w:ascii="仿宋" w:hAnsi="仿宋" w:eastAsia="仿宋" w:cs="仿宋"/>
          <w:sz w:val="24"/>
          <w:szCs w:val="24"/>
        </w:rPr>
        <w:t>根据总进度的要求，结合现场的实际情况（存放场地及库房条件）和设备的保管要求，由投标方负责编排详细的设备交货进度，并会同招标方与各设备供货商在合同谈判中予以落实，并以合同附件加以明确。投标方在施工过程中应按合同规定的交货进度，结合工程实际情况及时跟踪、催交设备。</w:t>
      </w:r>
    </w:p>
    <w:p w14:paraId="3D61FFC7">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承包设备管理工作的范围是从合同签订后开始，在合同执行过程全过程的管理服务（包括但不仅仅限于：货讯管理、跟踪；交货资料管理；工厂监造；设备催交；工厂检验；运输及保险；现场接运；开箱检验；仓储保管；品质检验和性能考核；对外索赔取证等）。</w:t>
      </w:r>
    </w:p>
    <w:p w14:paraId="739E5187">
      <w:pPr>
        <w:spacing w:after="0" w:line="360" w:lineRule="auto"/>
        <w:rPr>
          <w:rFonts w:hint="eastAsia" w:ascii="仿宋" w:hAnsi="仿宋" w:eastAsia="仿宋" w:cs="仿宋"/>
          <w:sz w:val="24"/>
          <w:szCs w:val="24"/>
        </w:rPr>
      </w:pPr>
      <w:r>
        <w:rPr>
          <w:rFonts w:hint="eastAsia" w:ascii="仿宋" w:hAnsi="仿宋" w:eastAsia="仿宋" w:cs="仿宋"/>
          <w:sz w:val="24"/>
          <w:szCs w:val="24"/>
        </w:rPr>
        <w:t>6.4.3施工及调试进度及管理</w:t>
      </w:r>
    </w:p>
    <w:p w14:paraId="1BAA98E3">
      <w:pPr>
        <w:spacing w:after="0" w:line="360" w:lineRule="auto"/>
        <w:rPr>
          <w:rFonts w:hint="eastAsia" w:ascii="仿宋" w:hAnsi="仿宋" w:eastAsia="仿宋" w:cs="仿宋"/>
          <w:sz w:val="24"/>
          <w:szCs w:val="24"/>
        </w:rPr>
      </w:pPr>
      <w:r>
        <w:rPr>
          <w:rFonts w:hint="eastAsia" w:ascii="仿宋" w:hAnsi="仿宋" w:eastAsia="仿宋" w:cs="仿宋"/>
          <w:sz w:val="24"/>
          <w:szCs w:val="24"/>
        </w:rPr>
        <w:t>6.4.3.1施工组织方案</w:t>
      </w:r>
    </w:p>
    <w:p w14:paraId="7AB80538">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对整个工程施工的思路、想法、主吊车的选用等进行叙述，对施工总平面布置、施工区域划分和施工用地面积指标、交通运输组织、施工管线平面布置、施工机械平面布置、施工总平面管理、施工临时设施及场地（包括土建工程生产性施工临时建筑及施工场地、安装工程生产性施工临时建筑及施工场地、生活性施工临时建筑）等进行说明，并提出施工临时建筑总面积。</w:t>
      </w:r>
    </w:p>
    <w:p w14:paraId="00AD1D80">
      <w:pPr>
        <w:spacing w:after="0" w:line="360" w:lineRule="auto"/>
        <w:rPr>
          <w:rFonts w:hint="eastAsia" w:ascii="仿宋" w:hAnsi="仿宋" w:eastAsia="仿宋" w:cs="仿宋"/>
          <w:sz w:val="24"/>
          <w:szCs w:val="24"/>
        </w:rPr>
      </w:pPr>
      <w:r>
        <w:rPr>
          <w:rFonts w:hint="eastAsia" w:ascii="仿宋" w:hAnsi="仿宋" w:eastAsia="仿宋" w:cs="仿宋"/>
          <w:sz w:val="24"/>
          <w:szCs w:val="24"/>
        </w:rPr>
        <w:t>6.4.3.2施工力能供应和施工人力、机具配置</w:t>
      </w:r>
    </w:p>
    <w:p w14:paraId="0C515733">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对施工时供水、供电、供热、以及氧气、乙炔、氩气和压缩空气等供应方式等进行说明；并提出综合劳动力和主要工种劳动力安排计划，以及主要施工机械设备配置及进场计划施工人员组织、施工机具数量等。</w:t>
      </w:r>
    </w:p>
    <w:p w14:paraId="278AECA3">
      <w:pPr>
        <w:pStyle w:val="310"/>
        <w:ind w:firstLine="480"/>
        <w:rPr>
          <w:rFonts w:hint="eastAsia" w:ascii="仿宋" w:hAnsi="仿宋" w:eastAsia="仿宋" w:cs="仿宋"/>
          <w:sz w:val="24"/>
          <w:szCs w:val="24"/>
        </w:rPr>
      </w:pPr>
      <w:r>
        <w:rPr>
          <w:rFonts w:hint="eastAsia" w:ascii="仿宋" w:hAnsi="仿宋" w:eastAsia="仿宋" w:cs="仿宋"/>
          <w:sz w:val="24"/>
          <w:szCs w:val="24"/>
        </w:rPr>
        <w:t>主要施工方案</w:t>
      </w:r>
    </w:p>
    <w:p w14:paraId="17A4F588">
      <w:pPr>
        <w:pStyle w:val="310"/>
        <w:ind w:firstLine="480"/>
        <w:rPr>
          <w:rFonts w:hint="eastAsia" w:ascii="仿宋" w:hAnsi="仿宋" w:eastAsia="仿宋" w:cs="仿宋"/>
          <w:sz w:val="24"/>
          <w:szCs w:val="24"/>
        </w:rPr>
      </w:pPr>
      <w:r>
        <w:rPr>
          <w:rFonts w:hint="eastAsia" w:ascii="仿宋" w:hAnsi="仿宋" w:eastAsia="仿宋" w:cs="仿宋"/>
          <w:sz w:val="24"/>
          <w:szCs w:val="24"/>
        </w:rPr>
        <w:t>一二次风暖风器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蒸汽加热器</w:t>
      </w:r>
      <w:r>
        <w:rPr>
          <w:rFonts w:hint="eastAsia" w:ascii="仿宋" w:hAnsi="仿宋" w:eastAsia="仿宋" w:cs="仿宋"/>
          <w:sz w:val="24"/>
          <w:szCs w:val="24"/>
        </w:rPr>
        <w:t>安装方案</w:t>
      </w:r>
    </w:p>
    <w:p w14:paraId="2E6C291A">
      <w:pPr>
        <w:spacing w:after="0" w:line="360" w:lineRule="auto"/>
        <w:rPr>
          <w:rFonts w:hint="eastAsia" w:ascii="仿宋" w:hAnsi="仿宋" w:eastAsia="仿宋" w:cs="仿宋"/>
          <w:sz w:val="24"/>
          <w:szCs w:val="24"/>
        </w:rPr>
      </w:pPr>
      <w:r>
        <w:rPr>
          <w:rFonts w:hint="eastAsia" w:ascii="仿宋" w:hAnsi="仿宋" w:eastAsia="仿宋" w:cs="仿宋"/>
          <w:sz w:val="24"/>
          <w:szCs w:val="24"/>
        </w:rPr>
        <w:t>6.4.3.3分部调试方案</w:t>
      </w:r>
    </w:p>
    <w:p w14:paraId="06719F9B">
      <w:pPr>
        <w:spacing w:after="0" w:line="360" w:lineRule="auto"/>
        <w:rPr>
          <w:rFonts w:hint="eastAsia" w:ascii="仿宋" w:hAnsi="仿宋" w:eastAsia="仿宋" w:cs="仿宋"/>
          <w:sz w:val="24"/>
          <w:szCs w:val="24"/>
        </w:rPr>
      </w:pPr>
      <w:r>
        <w:rPr>
          <w:rFonts w:hint="eastAsia" w:ascii="仿宋" w:hAnsi="仿宋" w:eastAsia="仿宋" w:cs="仿宋"/>
          <w:sz w:val="24"/>
          <w:szCs w:val="24"/>
        </w:rPr>
        <w:t>设备、分系统单独试运转试验应在调试工作开始之前由投标方负责进行，并消除所发现的缺陷。在开始试验前，投标方应按系统提供装置的分部试运方案。投标方应确保各个系统能够正常运行，满足技术协议中的各项要求。</w:t>
      </w:r>
    </w:p>
    <w:p w14:paraId="5004AE46">
      <w:pPr>
        <w:spacing w:after="0" w:line="360" w:lineRule="auto"/>
        <w:rPr>
          <w:rFonts w:hint="eastAsia" w:ascii="仿宋" w:hAnsi="仿宋" w:eastAsia="仿宋" w:cs="仿宋"/>
          <w:sz w:val="24"/>
          <w:szCs w:val="24"/>
        </w:rPr>
      </w:pPr>
      <w:r>
        <w:rPr>
          <w:rFonts w:hint="eastAsia" w:ascii="仿宋" w:hAnsi="仿宋" w:eastAsia="仿宋" w:cs="仿宋"/>
          <w:sz w:val="24"/>
          <w:szCs w:val="24"/>
        </w:rPr>
        <w:t>6.4.3.4整体调试方案</w:t>
      </w:r>
    </w:p>
    <w:p w14:paraId="5E9E9506">
      <w:pPr>
        <w:spacing w:after="0" w:line="360" w:lineRule="auto"/>
        <w:rPr>
          <w:rFonts w:hint="eastAsia" w:ascii="仿宋" w:hAnsi="仿宋" w:eastAsia="仿宋" w:cs="仿宋"/>
          <w:sz w:val="24"/>
          <w:szCs w:val="24"/>
        </w:rPr>
      </w:pPr>
      <w:r>
        <w:rPr>
          <w:rFonts w:hint="eastAsia" w:ascii="仿宋" w:hAnsi="仿宋" w:eastAsia="仿宋" w:cs="仿宋"/>
          <w:sz w:val="24"/>
          <w:szCs w:val="24"/>
        </w:rPr>
        <w:t>在机械安装、保温及现场检验试验以及分部调试工作都完成并通过竣工检验之后，应进行冷态调试试验，冷态试验调试完毕。</w:t>
      </w:r>
    </w:p>
    <w:p w14:paraId="04C7E465">
      <w:pPr>
        <w:spacing w:after="0" w:line="360" w:lineRule="auto"/>
        <w:rPr>
          <w:rFonts w:hint="eastAsia" w:ascii="仿宋" w:hAnsi="仿宋" w:eastAsia="仿宋" w:cs="仿宋"/>
          <w:sz w:val="24"/>
          <w:szCs w:val="24"/>
        </w:rPr>
      </w:pPr>
      <w:r>
        <w:rPr>
          <w:rFonts w:hint="eastAsia" w:ascii="仿宋" w:hAnsi="仿宋" w:eastAsia="仿宋" w:cs="仿宋"/>
          <w:sz w:val="24"/>
          <w:szCs w:val="24"/>
        </w:rPr>
        <w:t>在装置通过竣工检验之前，投标方必须向招标方提交详细的调试计划及运行操作手册。装置试运行的时间和负荷范围须事先征求招标方同意。</w:t>
      </w:r>
    </w:p>
    <w:p w14:paraId="0391A8AC">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投标方应对全套装置的启动、调试及性能试验工作负全部责任。投标方应派调试和性能试验人员到现场以便直接指挥或管理招标方操作人员正确处理和操作系统及设备。</w:t>
      </w:r>
    </w:p>
    <w:p w14:paraId="060087E2">
      <w:pPr>
        <w:spacing w:after="0" w:line="360" w:lineRule="auto"/>
        <w:rPr>
          <w:rFonts w:hint="eastAsia" w:ascii="仿宋" w:hAnsi="仿宋" w:eastAsia="仿宋" w:cs="仿宋"/>
          <w:sz w:val="24"/>
          <w:szCs w:val="24"/>
        </w:rPr>
      </w:pPr>
      <w:r>
        <w:rPr>
          <w:rFonts w:hint="eastAsia" w:ascii="仿宋" w:hAnsi="仿宋" w:eastAsia="仿宋" w:cs="仿宋"/>
          <w:sz w:val="24"/>
          <w:szCs w:val="24"/>
        </w:rPr>
        <w:t>控制系统应具有良好的响应特性，并符合本技术协议的要求。</w:t>
      </w:r>
    </w:p>
    <w:p w14:paraId="5D69A1D2">
      <w:pPr>
        <w:spacing w:after="0" w:line="360" w:lineRule="auto"/>
        <w:rPr>
          <w:rFonts w:hint="eastAsia" w:ascii="仿宋" w:hAnsi="仿宋" w:eastAsia="仿宋" w:cs="仿宋"/>
          <w:sz w:val="24"/>
          <w:szCs w:val="24"/>
        </w:rPr>
      </w:pPr>
      <w:r>
        <w:rPr>
          <w:rFonts w:hint="eastAsia" w:ascii="仿宋" w:hAnsi="仿宋" w:eastAsia="仿宋" w:cs="仿宋"/>
          <w:sz w:val="24"/>
          <w:szCs w:val="24"/>
        </w:rPr>
        <w:t>6.5.质量目标及保证措施</w:t>
      </w:r>
    </w:p>
    <w:p w14:paraId="3871E263">
      <w:pPr>
        <w:spacing w:after="0" w:line="360" w:lineRule="auto"/>
        <w:rPr>
          <w:rFonts w:hint="eastAsia" w:ascii="仿宋" w:hAnsi="仿宋" w:eastAsia="仿宋" w:cs="仿宋"/>
          <w:sz w:val="24"/>
          <w:szCs w:val="24"/>
        </w:rPr>
      </w:pPr>
      <w:r>
        <w:rPr>
          <w:rFonts w:hint="eastAsia" w:ascii="仿宋" w:hAnsi="仿宋" w:eastAsia="仿宋" w:cs="仿宋"/>
          <w:sz w:val="24"/>
          <w:szCs w:val="24"/>
        </w:rPr>
        <w:t>6.5.1质量目标</w:t>
      </w:r>
    </w:p>
    <w:p w14:paraId="0406B56D">
      <w:pPr>
        <w:spacing w:after="0" w:line="360" w:lineRule="auto"/>
        <w:rPr>
          <w:rFonts w:hint="eastAsia" w:ascii="仿宋" w:hAnsi="仿宋" w:eastAsia="仿宋" w:cs="仿宋"/>
          <w:sz w:val="24"/>
          <w:szCs w:val="24"/>
        </w:rPr>
      </w:pPr>
      <w:r>
        <w:rPr>
          <w:rFonts w:hint="eastAsia" w:ascii="仿宋" w:hAnsi="仿宋" w:eastAsia="仿宋" w:cs="仿宋"/>
          <w:sz w:val="24"/>
          <w:szCs w:val="24"/>
        </w:rPr>
        <w:t>6.5.1.1投标方应结合工程实际情况，提供符合ISO9001：2000质量管理体系要求的质量计划或质保大纲。</w:t>
      </w:r>
    </w:p>
    <w:p w14:paraId="106AD8B0">
      <w:pPr>
        <w:spacing w:after="0" w:line="360" w:lineRule="auto"/>
        <w:rPr>
          <w:rFonts w:hint="eastAsia" w:ascii="仿宋" w:hAnsi="仿宋" w:eastAsia="仿宋" w:cs="仿宋"/>
          <w:sz w:val="24"/>
          <w:szCs w:val="24"/>
        </w:rPr>
      </w:pPr>
      <w:r>
        <w:rPr>
          <w:rFonts w:hint="eastAsia" w:ascii="仿宋" w:hAnsi="仿宋" w:eastAsia="仿宋" w:cs="仿宋"/>
          <w:sz w:val="24"/>
          <w:szCs w:val="24"/>
        </w:rPr>
        <w:t>6.5.1.2投标方应结合工程实际情况，提供达标创优的策划、措施。</w:t>
      </w:r>
    </w:p>
    <w:p w14:paraId="6E07935A">
      <w:pPr>
        <w:spacing w:after="0" w:line="360" w:lineRule="auto"/>
        <w:rPr>
          <w:rFonts w:hint="eastAsia" w:ascii="仿宋" w:hAnsi="仿宋" w:eastAsia="仿宋" w:cs="仿宋"/>
          <w:sz w:val="24"/>
          <w:szCs w:val="24"/>
        </w:rPr>
      </w:pPr>
      <w:r>
        <w:rPr>
          <w:rFonts w:hint="eastAsia" w:ascii="仿宋" w:hAnsi="仿宋" w:eastAsia="仿宋" w:cs="仿宋"/>
          <w:sz w:val="24"/>
          <w:szCs w:val="24"/>
        </w:rPr>
        <w:t>6.5.1.3投标方负责总承包范围内的从初步设计到竣工的全面质量管理，使项目建设按照设备供货商提供的技术、标准，国内的有关电力建设施工、调试的技术规范、标准、验收规程要求进行设计、设备制造、材料采购、土建施工、设备安装、调试以至移交生产的全过程、全方位的质量管理，使之满足设计要求,移交生产达标并形成综合生产能力。本工程质量总体要求为：</w:t>
      </w:r>
    </w:p>
    <w:p w14:paraId="33ACE579">
      <w:pPr>
        <w:spacing w:after="0" w:line="360" w:lineRule="auto"/>
        <w:rPr>
          <w:rFonts w:hint="eastAsia" w:ascii="仿宋" w:hAnsi="仿宋" w:eastAsia="仿宋" w:cs="仿宋"/>
          <w:sz w:val="24"/>
          <w:szCs w:val="24"/>
        </w:rPr>
      </w:pPr>
      <w:r>
        <w:rPr>
          <w:rFonts w:hint="eastAsia" w:ascii="仿宋" w:hAnsi="仿宋" w:eastAsia="仿宋" w:cs="仿宋"/>
          <w:sz w:val="24"/>
          <w:szCs w:val="24"/>
        </w:rPr>
        <w:t>6.5.1.4安装项目单位工程优良率100%</w:t>
      </w:r>
    </w:p>
    <w:p w14:paraId="0AEC1D84">
      <w:pPr>
        <w:spacing w:after="0" w:line="360" w:lineRule="auto"/>
        <w:rPr>
          <w:rFonts w:hint="eastAsia" w:ascii="仿宋" w:hAnsi="仿宋" w:eastAsia="仿宋" w:cs="仿宋"/>
          <w:sz w:val="24"/>
          <w:szCs w:val="24"/>
        </w:rPr>
      </w:pPr>
      <w:r>
        <w:rPr>
          <w:rFonts w:hint="eastAsia" w:ascii="仿宋" w:hAnsi="仿宋" w:eastAsia="仿宋" w:cs="仿宋"/>
          <w:sz w:val="24"/>
          <w:szCs w:val="24"/>
        </w:rPr>
        <w:t>分部工程优良率为100%</w:t>
      </w:r>
    </w:p>
    <w:p w14:paraId="1F34FA2B">
      <w:pPr>
        <w:spacing w:after="0" w:line="360" w:lineRule="auto"/>
        <w:rPr>
          <w:rFonts w:hint="eastAsia" w:ascii="仿宋" w:hAnsi="仿宋" w:eastAsia="仿宋" w:cs="仿宋"/>
          <w:sz w:val="24"/>
          <w:szCs w:val="24"/>
        </w:rPr>
      </w:pPr>
      <w:r>
        <w:rPr>
          <w:rFonts w:hint="eastAsia" w:ascii="仿宋" w:hAnsi="仿宋" w:eastAsia="仿宋" w:cs="仿宋"/>
          <w:sz w:val="24"/>
          <w:szCs w:val="24"/>
        </w:rPr>
        <w:t>分项工程优良率&gt;98%</w:t>
      </w:r>
    </w:p>
    <w:p w14:paraId="4E6DF35A">
      <w:pPr>
        <w:spacing w:after="0" w:line="360" w:lineRule="auto"/>
        <w:rPr>
          <w:rFonts w:hint="eastAsia" w:ascii="仿宋" w:hAnsi="仿宋" w:eastAsia="仿宋" w:cs="仿宋"/>
          <w:sz w:val="24"/>
          <w:szCs w:val="24"/>
        </w:rPr>
      </w:pPr>
      <w:r>
        <w:rPr>
          <w:rFonts w:hint="eastAsia" w:ascii="仿宋" w:hAnsi="仿宋" w:eastAsia="仿宋" w:cs="仿宋"/>
          <w:sz w:val="24"/>
          <w:szCs w:val="24"/>
        </w:rPr>
        <w:t>分项工程合格率100%</w:t>
      </w:r>
    </w:p>
    <w:p w14:paraId="6B1D9238">
      <w:pPr>
        <w:spacing w:after="0" w:line="360" w:lineRule="auto"/>
        <w:rPr>
          <w:rFonts w:hint="eastAsia" w:ascii="仿宋" w:hAnsi="仿宋" w:eastAsia="仿宋" w:cs="仿宋"/>
          <w:sz w:val="24"/>
          <w:szCs w:val="24"/>
        </w:rPr>
      </w:pPr>
      <w:r>
        <w:rPr>
          <w:rFonts w:hint="eastAsia" w:ascii="仿宋" w:hAnsi="仿宋" w:eastAsia="仿宋" w:cs="仿宋"/>
          <w:sz w:val="24"/>
          <w:szCs w:val="24"/>
        </w:rPr>
        <w:t>安装焊口一检合格率99%以上</w:t>
      </w:r>
    </w:p>
    <w:p w14:paraId="687F55F8">
      <w:pPr>
        <w:spacing w:after="0" w:line="360" w:lineRule="auto"/>
        <w:rPr>
          <w:rFonts w:hint="eastAsia" w:ascii="仿宋" w:hAnsi="仿宋" w:eastAsia="仿宋" w:cs="仿宋"/>
          <w:sz w:val="24"/>
          <w:szCs w:val="24"/>
        </w:rPr>
      </w:pPr>
      <w:r>
        <w:rPr>
          <w:rFonts w:hint="eastAsia" w:ascii="仿宋" w:hAnsi="仿宋" w:eastAsia="仿宋" w:cs="仿宋"/>
          <w:sz w:val="24"/>
          <w:szCs w:val="24"/>
        </w:rPr>
        <w:t>6.5.1.5本工程所有工程项目的施工质量将全部受监受检，施工全过程受控，将不合格品消除在施工过程中，确保施工结果及成品质量项符合标准，达到优良。</w:t>
      </w:r>
    </w:p>
    <w:p w14:paraId="7811ED06">
      <w:pPr>
        <w:spacing w:after="0" w:line="360" w:lineRule="auto"/>
        <w:rPr>
          <w:rFonts w:hint="eastAsia" w:ascii="仿宋" w:hAnsi="仿宋" w:eastAsia="仿宋" w:cs="仿宋"/>
          <w:sz w:val="24"/>
          <w:szCs w:val="24"/>
        </w:rPr>
      </w:pPr>
      <w:r>
        <w:rPr>
          <w:rFonts w:hint="eastAsia" w:ascii="仿宋" w:hAnsi="仿宋" w:eastAsia="仿宋" w:cs="仿宋"/>
          <w:sz w:val="24"/>
          <w:szCs w:val="24"/>
        </w:rPr>
        <w:t>6.5.2质量标准</w:t>
      </w:r>
    </w:p>
    <w:p w14:paraId="62BEE887">
      <w:pPr>
        <w:spacing w:after="0" w:line="360" w:lineRule="auto"/>
        <w:rPr>
          <w:rFonts w:hint="eastAsia" w:ascii="仿宋" w:hAnsi="仿宋" w:eastAsia="仿宋" w:cs="仿宋"/>
          <w:sz w:val="24"/>
          <w:szCs w:val="24"/>
        </w:rPr>
      </w:pPr>
      <w:r>
        <w:rPr>
          <w:rFonts w:hint="eastAsia" w:ascii="仿宋" w:hAnsi="仿宋" w:eastAsia="仿宋" w:cs="仿宋"/>
          <w:sz w:val="24"/>
          <w:szCs w:val="24"/>
        </w:rPr>
        <w:t>投标方用于质量管理的国内标准和规范参见附件11，引进标准和规范在签订合同之后按规定翻译后提供给招标方。</w:t>
      </w:r>
    </w:p>
    <w:p w14:paraId="50EB6BDE">
      <w:pPr>
        <w:spacing w:after="0" w:line="360" w:lineRule="auto"/>
        <w:rPr>
          <w:rFonts w:hint="eastAsia" w:ascii="仿宋" w:hAnsi="仿宋" w:eastAsia="仿宋" w:cs="仿宋"/>
          <w:sz w:val="24"/>
          <w:szCs w:val="24"/>
        </w:rPr>
      </w:pPr>
      <w:r>
        <w:rPr>
          <w:rFonts w:hint="eastAsia" w:ascii="仿宋" w:hAnsi="仿宋" w:eastAsia="仿宋" w:cs="仿宋"/>
          <w:sz w:val="24"/>
          <w:szCs w:val="24"/>
        </w:rPr>
        <w:t>6.5.3质量控制</w:t>
      </w:r>
    </w:p>
    <w:p w14:paraId="729601E8">
      <w:pPr>
        <w:spacing w:after="0" w:line="360" w:lineRule="auto"/>
        <w:rPr>
          <w:rFonts w:hint="eastAsia" w:ascii="仿宋" w:hAnsi="仿宋" w:eastAsia="仿宋" w:cs="仿宋"/>
          <w:sz w:val="24"/>
          <w:szCs w:val="24"/>
        </w:rPr>
      </w:pPr>
      <w:r>
        <w:rPr>
          <w:rFonts w:hint="eastAsia" w:ascii="仿宋" w:hAnsi="仿宋" w:eastAsia="仿宋" w:cs="仿宋"/>
          <w:sz w:val="24"/>
          <w:szCs w:val="24"/>
        </w:rPr>
        <w:t>6.5.3.1设计质量</w:t>
      </w:r>
    </w:p>
    <w:p w14:paraId="7FD40E73">
      <w:pPr>
        <w:spacing w:after="0" w:line="360" w:lineRule="auto"/>
        <w:rPr>
          <w:rFonts w:hint="eastAsia" w:ascii="仿宋" w:hAnsi="仿宋" w:eastAsia="仿宋" w:cs="仿宋"/>
          <w:sz w:val="24"/>
          <w:szCs w:val="24"/>
        </w:rPr>
      </w:pPr>
      <w:r>
        <w:rPr>
          <w:rFonts w:hint="eastAsia" w:ascii="仿宋" w:hAnsi="仿宋" w:eastAsia="仿宋" w:cs="仿宋"/>
          <w:sz w:val="24"/>
          <w:szCs w:val="24"/>
        </w:rPr>
        <w:t>6.5.3.1.1投标方负责按照与外商的合同中规定的技术规范、标准审查设备供货商的设计（包括图纸、资料的质量），及时发现不符项并提出处理意见，重大问题报招标方认可后实施。</w:t>
      </w:r>
    </w:p>
    <w:p w14:paraId="053B44A5">
      <w:pPr>
        <w:spacing w:after="0" w:line="360" w:lineRule="auto"/>
        <w:rPr>
          <w:rFonts w:hint="eastAsia" w:ascii="仿宋" w:hAnsi="仿宋" w:eastAsia="仿宋" w:cs="仿宋"/>
          <w:sz w:val="24"/>
          <w:szCs w:val="24"/>
        </w:rPr>
      </w:pPr>
      <w:r>
        <w:rPr>
          <w:rFonts w:hint="eastAsia" w:ascii="仿宋" w:hAnsi="仿宋" w:eastAsia="仿宋" w:cs="仿宋"/>
          <w:sz w:val="24"/>
          <w:szCs w:val="24"/>
        </w:rPr>
        <w:t>6.5.3.1.2投标方负责设计范围内的设计质量，确保项目设计符合国家的有关法律、法规和技术标准。</w:t>
      </w:r>
    </w:p>
    <w:p w14:paraId="4DC532F3">
      <w:pPr>
        <w:spacing w:after="0" w:line="360" w:lineRule="auto"/>
        <w:rPr>
          <w:rFonts w:hint="eastAsia" w:ascii="仿宋" w:hAnsi="仿宋" w:eastAsia="仿宋" w:cs="仿宋"/>
          <w:sz w:val="24"/>
          <w:szCs w:val="24"/>
        </w:rPr>
      </w:pPr>
      <w:r>
        <w:rPr>
          <w:rFonts w:hint="eastAsia" w:ascii="仿宋" w:hAnsi="仿宋" w:eastAsia="仿宋" w:cs="仿宋"/>
          <w:sz w:val="24"/>
          <w:szCs w:val="24"/>
        </w:rPr>
        <w:t>6.5.3.1.3当设计与现场实际不符或其它原因需要设计变更时，应报招标方认可后由投标方组织实施。</w:t>
      </w:r>
    </w:p>
    <w:p w14:paraId="21407948">
      <w:pPr>
        <w:spacing w:after="0" w:line="360" w:lineRule="auto"/>
        <w:rPr>
          <w:rFonts w:hint="eastAsia" w:ascii="仿宋" w:hAnsi="仿宋" w:eastAsia="仿宋" w:cs="仿宋"/>
          <w:sz w:val="24"/>
          <w:szCs w:val="24"/>
        </w:rPr>
      </w:pPr>
      <w:r>
        <w:rPr>
          <w:rFonts w:hint="eastAsia" w:ascii="仿宋" w:hAnsi="仿宋" w:eastAsia="仿宋" w:cs="仿宋"/>
          <w:sz w:val="24"/>
          <w:szCs w:val="24"/>
        </w:rPr>
        <w:t>6.5.3.1.4投标方负责组织设计交底与图纸会审。</w:t>
      </w:r>
    </w:p>
    <w:p w14:paraId="4179934D">
      <w:pPr>
        <w:spacing w:after="0" w:line="360" w:lineRule="auto"/>
        <w:rPr>
          <w:rFonts w:hint="eastAsia" w:ascii="仿宋" w:hAnsi="仿宋" w:eastAsia="仿宋" w:cs="仿宋"/>
          <w:sz w:val="24"/>
          <w:szCs w:val="24"/>
        </w:rPr>
      </w:pPr>
      <w:r>
        <w:rPr>
          <w:rFonts w:hint="eastAsia" w:ascii="仿宋" w:hAnsi="仿宋" w:eastAsia="仿宋" w:cs="仿宋"/>
          <w:sz w:val="24"/>
          <w:szCs w:val="24"/>
        </w:rPr>
        <w:t>6.5.3.2设备和材料质量</w:t>
      </w:r>
    </w:p>
    <w:p w14:paraId="7014CA22">
      <w:pPr>
        <w:spacing w:after="0" w:line="360" w:lineRule="auto"/>
        <w:rPr>
          <w:rFonts w:hint="eastAsia" w:ascii="仿宋" w:hAnsi="仿宋" w:eastAsia="仿宋" w:cs="仿宋"/>
          <w:sz w:val="24"/>
          <w:szCs w:val="24"/>
        </w:rPr>
      </w:pPr>
      <w:r>
        <w:rPr>
          <w:rFonts w:hint="eastAsia" w:ascii="仿宋" w:hAnsi="仿宋" w:eastAsia="仿宋" w:cs="仿宋"/>
          <w:sz w:val="24"/>
          <w:szCs w:val="24"/>
        </w:rPr>
        <w:t>6.5.3.2.1投标方负责按照合同规定的技术规范、标准监督、检查设备的制造质量，在设备厂家监造、开箱检查、以及设备安装过程中及时发现不符项，作好记录、签证工作，并提出处理意见，发现重大问题，应报招标方认可后由投标方实施。</w:t>
      </w:r>
    </w:p>
    <w:p w14:paraId="689B8065">
      <w:pPr>
        <w:spacing w:after="0" w:line="360" w:lineRule="auto"/>
        <w:rPr>
          <w:rFonts w:hint="eastAsia" w:ascii="仿宋" w:hAnsi="仿宋" w:eastAsia="仿宋" w:cs="仿宋"/>
          <w:sz w:val="24"/>
          <w:szCs w:val="24"/>
        </w:rPr>
      </w:pPr>
      <w:r>
        <w:rPr>
          <w:rFonts w:hint="eastAsia" w:ascii="仿宋" w:hAnsi="仿宋" w:eastAsia="仿宋" w:cs="仿宋"/>
          <w:sz w:val="24"/>
          <w:szCs w:val="24"/>
        </w:rPr>
        <w:t>6.5.3.2.2投标方负责自行采购的产品质量和服务质量，建立不合格产品管理程序，不合格产品不得用在工程上。</w:t>
      </w:r>
    </w:p>
    <w:p w14:paraId="3099A13F">
      <w:pPr>
        <w:spacing w:after="0" w:line="360" w:lineRule="auto"/>
        <w:rPr>
          <w:rFonts w:hint="eastAsia" w:ascii="仿宋" w:hAnsi="仿宋" w:eastAsia="仿宋" w:cs="仿宋"/>
          <w:sz w:val="24"/>
          <w:szCs w:val="24"/>
        </w:rPr>
      </w:pPr>
      <w:r>
        <w:rPr>
          <w:rFonts w:hint="eastAsia" w:ascii="仿宋" w:hAnsi="仿宋" w:eastAsia="仿宋" w:cs="仿宋"/>
          <w:sz w:val="24"/>
          <w:szCs w:val="24"/>
        </w:rPr>
        <w:t>6.5.3.2.3投标方对本工程供应的主要设备、主要材料如发现重大质量问题，应在第一时间内通知招标方，并按有关规定积极处理。处理的结果必须经招标方确认。投标方对其它设备、材料发生的质量问题和处理方案，也应通知招标方并取得同意。</w:t>
      </w:r>
    </w:p>
    <w:p w14:paraId="10CBBFB6">
      <w:pPr>
        <w:spacing w:after="0" w:line="360" w:lineRule="auto"/>
        <w:rPr>
          <w:rFonts w:hint="eastAsia" w:ascii="仿宋" w:hAnsi="仿宋" w:eastAsia="仿宋" w:cs="仿宋"/>
          <w:sz w:val="24"/>
          <w:szCs w:val="24"/>
        </w:rPr>
      </w:pPr>
      <w:r>
        <w:rPr>
          <w:rFonts w:hint="eastAsia" w:ascii="仿宋" w:hAnsi="仿宋" w:eastAsia="仿宋" w:cs="仿宋"/>
          <w:sz w:val="24"/>
          <w:szCs w:val="24"/>
        </w:rPr>
        <w:t>6.5.3.3施工质量</w:t>
      </w:r>
    </w:p>
    <w:p w14:paraId="73866A14">
      <w:pPr>
        <w:spacing w:after="0" w:line="360" w:lineRule="auto"/>
        <w:rPr>
          <w:rFonts w:hint="eastAsia" w:ascii="仿宋" w:hAnsi="仿宋" w:eastAsia="仿宋" w:cs="仿宋"/>
          <w:sz w:val="24"/>
          <w:szCs w:val="24"/>
        </w:rPr>
      </w:pPr>
      <w:r>
        <w:rPr>
          <w:rFonts w:hint="eastAsia" w:ascii="仿宋" w:hAnsi="仿宋" w:eastAsia="仿宋" w:cs="仿宋"/>
          <w:sz w:val="24"/>
          <w:szCs w:val="24"/>
        </w:rPr>
        <w:t>6.5.3.3.1投标方根据质量管理的要求，建立质量体系，编制质保程序，并根据实际情况，编制河南龙泉金亨电力有限公司热管低温省煤器工程质量控制计划，质量检验和试验计划,报招标方认可后由投标方组织实施。</w:t>
      </w:r>
    </w:p>
    <w:p w14:paraId="06A06D9E">
      <w:pPr>
        <w:spacing w:after="0" w:line="360" w:lineRule="auto"/>
        <w:rPr>
          <w:rFonts w:hint="eastAsia" w:ascii="仿宋" w:hAnsi="仿宋" w:eastAsia="仿宋" w:cs="仿宋"/>
          <w:sz w:val="24"/>
          <w:szCs w:val="24"/>
        </w:rPr>
      </w:pPr>
      <w:r>
        <w:rPr>
          <w:rFonts w:hint="eastAsia" w:ascii="仿宋" w:hAnsi="仿宋" w:eastAsia="仿宋" w:cs="仿宋"/>
          <w:sz w:val="24"/>
          <w:szCs w:val="24"/>
        </w:rPr>
        <w:t>6.5.3.3.2投标方将编制总承包范围内的施工组织设计和重大施工技术措施、方案，报招标方或招标方代表认可后由投标方组织实施。</w:t>
      </w:r>
    </w:p>
    <w:p w14:paraId="5399ECB0">
      <w:pPr>
        <w:spacing w:after="0" w:line="360" w:lineRule="auto"/>
        <w:rPr>
          <w:rFonts w:hint="eastAsia" w:ascii="仿宋" w:hAnsi="仿宋" w:eastAsia="仿宋" w:cs="仿宋"/>
          <w:sz w:val="24"/>
          <w:szCs w:val="24"/>
        </w:rPr>
      </w:pPr>
      <w:r>
        <w:rPr>
          <w:rFonts w:hint="eastAsia" w:ascii="仿宋" w:hAnsi="仿宋" w:eastAsia="仿宋" w:cs="仿宋"/>
          <w:sz w:val="24"/>
          <w:szCs w:val="24"/>
        </w:rPr>
        <w:t>6.5.3.3.3经招标方同意的投标方向外分包工程，投标方仍应对质量负全部责任。</w:t>
      </w:r>
    </w:p>
    <w:p w14:paraId="5319EECF">
      <w:pPr>
        <w:spacing w:after="0" w:line="360" w:lineRule="auto"/>
        <w:rPr>
          <w:rFonts w:hint="eastAsia" w:ascii="仿宋" w:hAnsi="仿宋" w:eastAsia="仿宋" w:cs="仿宋"/>
          <w:sz w:val="24"/>
          <w:szCs w:val="24"/>
        </w:rPr>
      </w:pPr>
      <w:r>
        <w:rPr>
          <w:rFonts w:hint="eastAsia" w:ascii="仿宋" w:hAnsi="仿宋" w:eastAsia="仿宋" w:cs="仿宋"/>
          <w:sz w:val="24"/>
          <w:szCs w:val="24"/>
        </w:rPr>
        <w:t>6.5.3.3.4招标方有权监督检查，有权发出纠正通知，投标方应在规定期限内采取纠正措施，当发现有严重损害质量、或多次采取纠正措施均无效的情况时，招标方或招标方代表有权使用质量一票否决权，发布警告或停工令。</w:t>
      </w:r>
    </w:p>
    <w:p w14:paraId="24EB50FE">
      <w:pPr>
        <w:spacing w:after="0" w:line="360" w:lineRule="auto"/>
        <w:rPr>
          <w:rFonts w:hint="eastAsia" w:ascii="仿宋" w:hAnsi="仿宋" w:eastAsia="仿宋" w:cs="仿宋"/>
          <w:sz w:val="24"/>
          <w:szCs w:val="24"/>
        </w:rPr>
      </w:pPr>
      <w:r>
        <w:rPr>
          <w:rFonts w:hint="eastAsia" w:ascii="仿宋" w:hAnsi="仿宋" w:eastAsia="仿宋" w:cs="仿宋"/>
          <w:sz w:val="24"/>
          <w:szCs w:val="24"/>
        </w:rPr>
        <w:t>6.5.3.3.5投标方对工程中采用的新材料、新结构、施工新工艺、新技术，均应审核其技术鉴定书。未经试验或无技术鉴定书的新工艺、新技术、新材料、新结构不得在工程上应用。</w:t>
      </w:r>
    </w:p>
    <w:p w14:paraId="728EF949">
      <w:pPr>
        <w:spacing w:after="0" w:line="360" w:lineRule="auto"/>
        <w:rPr>
          <w:rFonts w:hint="eastAsia" w:ascii="仿宋" w:hAnsi="仿宋" w:eastAsia="仿宋" w:cs="仿宋"/>
          <w:sz w:val="24"/>
          <w:szCs w:val="24"/>
        </w:rPr>
      </w:pPr>
      <w:r>
        <w:rPr>
          <w:rFonts w:hint="eastAsia" w:ascii="仿宋" w:hAnsi="仿宋" w:eastAsia="仿宋" w:cs="仿宋"/>
          <w:sz w:val="24"/>
          <w:szCs w:val="24"/>
        </w:rPr>
        <w:t>6.5.3.3.6主要单项、单位工程的开工，由投标方提出开工申请报告，招标方复核后发布开工令。</w:t>
      </w:r>
    </w:p>
    <w:p w14:paraId="71FE5DA0">
      <w:pPr>
        <w:spacing w:after="0" w:line="360" w:lineRule="auto"/>
        <w:rPr>
          <w:rFonts w:hint="eastAsia" w:ascii="仿宋" w:hAnsi="仿宋" w:eastAsia="仿宋" w:cs="仿宋"/>
          <w:sz w:val="24"/>
          <w:szCs w:val="24"/>
        </w:rPr>
      </w:pPr>
      <w:r>
        <w:rPr>
          <w:rFonts w:hint="eastAsia" w:ascii="仿宋" w:hAnsi="仿宋" w:eastAsia="仿宋" w:cs="仿宋"/>
          <w:sz w:val="24"/>
          <w:szCs w:val="24"/>
        </w:rPr>
        <w:t>6.5.3.3.7工程施工质量必须符合外商图纸、资料以及国内有关电力建设的标准要求，工程的最终质量验收评定结果达到优良标准。</w:t>
      </w:r>
    </w:p>
    <w:p w14:paraId="465AC9EC">
      <w:pPr>
        <w:spacing w:after="0" w:line="360" w:lineRule="auto"/>
        <w:rPr>
          <w:rFonts w:hint="eastAsia" w:ascii="仿宋" w:hAnsi="仿宋" w:eastAsia="仿宋" w:cs="仿宋"/>
          <w:sz w:val="24"/>
          <w:szCs w:val="24"/>
        </w:rPr>
      </w:pPr>
      <w:r>
        <w:rPr>
          <w:rFonts w:hint="eastAsia" w:ascii="仿宋" w:hAnsi="仿宋" w:eastAsia="仿宋" w:cs="仿宋"/>
          <w:sz w:val="24"/>
          <w:szCs w:val="24"/>
        </w:rPr>
        <w:t>6.5.3.3.8对质量检验和试验计划中规定的控制点，投标方应于24小时前（厂外工程48小时），书面通知招标方以及招标方代表，招标方或招标方代表按时到达现场进行检查，如无异议，双方代表签字。对见证点，如招标方代表未能及时到现场，投标方可自检合格后继续施工。对停工待检点，如招标方代表未能及时到现场，投标方等待2小时后，将继续施工，招标方以及招标方代表则应予承认，并在3天内补办此项目签字。</w:t>
      </w:r>
    </w:p>
    <w:p w14:paraId="240133E2">
      <w:pPr>
        <w:spacing w:after="0" w:line="360" w:lineRule="auto"/>
        <w:rPr>
          <w:rFonts w:hint="eastAsia" w:ascii="仿宋" w:hAnsi="仿宋" w:eastAsia="仿宋" w:cs="仿宋"/>
          <w:sz w:val="24"/>
          <w:szCs w:val="24"/>
        </w:rPr>
      </w:pPr>
      <w:r>
        <w:rPr>
          <w:rFonts w:hint="eastAsia" w:ascii="仿宋" w:hAnsi="仿宋" w:eastAsia="仿宋" w:cs="仿宋"/>
          <w:sz w:val="24"/>
          <w:szCs w:val="24"/>
        </w:rPr>
        <w:t>6.5.3.3.9投标方应严格执行隐蔽工程验收制度，隐蔽工程在具备覆盖条件时，投标方应于24小时（厂外工程48小时）前书面通知招标方以及招标方代表，招标方代表按时到现场验收，然后办理隐蔽工程验收手续，如招标方代表未到现场检查验收，投标方可自行检查验收，并做好记录后覆盖，招标方以及招标方代表应予承认。日后如招标方或招标方代表提出开挖检查，投标方应按招标方要求挖出。检查结果不符合质量要求者，其返工费用由投标方负责，如质量符合要求则费用由招标方负责。投标方在隐蔽工程施工前，未按规定书面通知招标方检查验收，擅自覆盖隐蔽工程，招标方有权要求停工，停工损失由投标方自行负责。上道工序未经验收合格，不得进行下一道工序的施工。</w:t>
      </w:r>
    </w:p>
    <w:p w14:paraId="5D303413">
      <w:pPr>
        <w:spacing w:after="0" w:line="360" w:lineRule="auto"/>
        <w:rPr>
          <w:rFonts w:hint="eastAsia" w:ascii="仿宋" w:hAnsi="仿宋" w:eastAsia="仿宋" w:cs="仿宋"/>
          <w:sz w:val="24"/>
          <w:szCs w:val="24"/>
        </w:rPr>
      </w:pPr>
      <w:r>
        <w:rPr>
          <w:rFonts w:hint="eastAsia" w:ascii="仿宋" w:hAnsi="仿宋" w:eastAsia="仿宋" w:cs="仿宋"/>
          <w:sz w:val="24"/>
          <w:szCs w:val="24"/>
        </w:rPr>
        <w:t>6.5.3.3.10投标方对完成的分项、分部工程，按相应的质量评定标准和方法进行检查、验收，通知招标方代表参加。对阶段性或单位工程的检查验收，由投标方向质监站提出申请（质监站同意），由质监站组织进行监督检查，通知招标方以及招标方代表参加。</w:t>
      </w:r>
    </w:p>
    <w:p w14:paraId="1D4AA7FA">
      <w:pPr>
        <w:spacing w:after="0" w:line="360" w:lineRule="auto"/>
        <w:rPr>
          <w:rFonts w:hint="eastAsia" w:ascii="仿宋" w:hAnsi="仿宋" w:eastAsia="仿宋" w:cs="仿宋"/>
          <w:sz w:val="24"/>
          <w:szCs w:val="24"/>
        </w:rPr>
      </w:pPr>
      <w:r>
        <w:rPr>
          <w:rFonts w:hint="eastAsia" w:ascii="仿宋" w:hAnsi="仿宋" w:eastAsia="仿宋" w:cs="仿宋"/>
          <w:sz w:val="24"/>
          <w:szCs w:val="24"/>
        </w:rPr>
        <w:t>6.5.3.3.11发生质量事故，投标方应报招标方以及招标方代表共同研究处理，在任何情况下，都不能使最终工程质量受到影响，造成隐患，否则，招标方或招标方代表有权要求投标方返工，并保证工期，由此发生的费用由投标方负责。</w:t>
      </w:r>
    </w:p>
    <w:p w14:paraId="541AEAF3">
      <w:pPr>
        <w:spacing w:after="0" w:line="360" w:lineRule="auto"/>
        <w:rPr>
          <w:rFonts w:hint="eastAsia" w:ascii="仿宋" w:hAnsi="仿宋" w:eastAsia="仿宋" w:cs="仿宋"/>
          <w:sz w:val="24"/>
          <w:szCs w:val="24"/>
        </w:rPr>
      </w:pPr>
      <w:r>
        <w:rPr>
          <w:rFonts w:hint="eastAsia" w:ascii="仿宋" w:hAnsi="仿宋" w:eastAsia="仿宋" w:cs="仿宋"/>
          <w:sz w:val="24"/>
          <w:szCs w:val="24"/>
        </w:rPr>
        <w:t>6.5.3.4调试质量</w:t>
      </w:r>
    </w:p>
    <w:p w14:paraId="27B450E8">
      <w:pPr>
        <w:spacing w:after="0" w:line="360" w:lineRule="auto"/>
        <w:rPr>
          <w:rFonts w:hint="eastAsia" w:ascii="仿宋" w:hAnsi="仿宋" w:eastAsia="仿宋" w:cs="仿宋"/>
          <w:sz w:val="24"/>
          <w:szCs w:val="24"/>
        </w:rPr>
      </w:pPr>
      <w:r>
        <w:rPr>
          <w:rFonts w:hint="eastAsia" w:ascii="仿宋" w:hAnsi="仿宋" w:eastAsia="仿宋" w:cs="仿宋"/>
          <w:sz w:val="24"/>
          <w:szCs w:val="24"/>
        </w:rPr>
        <w:t>6.5.3.4.1投标方负责建立调试质量管理体系，编制调试质量控制计划和质保程序以及单机、分系统和整套启动调试方案。</w:t>
      </w:r>
    </w:p>
    <w:p w14:paraId="4B90ABF2">
      <w:pPr>
        <w:spacing w:after="0" w:line="360" w:lineRule="auto"/>
        <w:rPr>
          <w:rFonts w:hint="eastAsia" w:ascii="仿宋" w:hAnsi="仿宋" w:eastAsia="仿宋" w:cs="仿宋"/>
          <w:sz w:val="24"/>
          <w:szCs w:val="24"/>
        </w:rPr>
      </w:pPr>
      <w:r>
        <w:rPr>
          <w:rFonts w:hint="eastAsia" w:ascii="仿宋" w:hAnsi="仿宋" w:eastAsia="仿宋" w:cs="仿宋"/>
          <w:sz w:val="24"/>
          <w:szCs w:val="24"/>
        </w:rPr>
        <w:t>6.5.3.4.2投标方负责编制调试质量检验计划，确定调试项目见证点或控制点。</w:t>
      </w:r>
    </w:p>
    <w:p w14:paraId="082150B0">
      <w:pPr>
        <w:spacing w:after="0" w:line="360" w:lineRule="auto"/>
        <w:rPr>
          <w:rFonts w:hint="eastAsia" w:ascii="仿宋" w:hAnsi="仿宋" w:eastAsia="仿宋" w:cs="仿宋"/>
          <w:sz w:val="24"/>
          <w:szCs w:val="24"/>
        </w:rPr>
      </w:pPr>
      <w:r>
        <w:rPr>
          <w:rFonts w:hint="eastAsia" w:ascii="仿宋" w:hAnsi="仿宋" w:eastAsia="仿宋" w:cs="仿宋"/>
          <w:sz w:val="24"/>
          <w:szCs w:val="24"/>
        </w:rPr>
        <w:t>5.3.4.3调试质量要求达到部颁《火电工程调整试运质量检验评定标准（1996版）》优的标准。</w:t>
      </w:r>
    </w:p>
    <w:p w14:paraId="01212763">
      <w:pPr>
        <w:spacing w:after="0" w:line="360" w:lineRule="auto"/>
        <w:rPr>
          <w:rFonts w:hint="eastAsia" w:ascii="仿宋" w:hAnsi="仿宋" w:eastAsia="仿宋" w:cs="仿宋"/>
          <w:sz w:val="24"/>
          <w:szCs w:val="24"/>
        </w:rPr>
      </w:pPr>
      <w:r>
        <w:rPr>
          <w:rFonts w:hint="eastAsia" w:ascii="仿宋" w:hAnsi="仿宋" w:eastAsia="仿宋" w:cs="仿宋"/>
          <w:sz w:val="24"/>
          <w:szCs w:val="24"/>
        </w:rPr>
        <w:t>6.5.3.4.4招标方组织完成热管低温省煤器装置的性能考核，性能指标达到设计值。如性能不能达到设计值，则按考核指标进行考核。</w:t>
      </w:r>
    </w:p>
    <w:p w14:paraId="6FF0C453">
      <w:pPr>
        <w:spacing w:after="0" w:line="360" w:lineRule="auto"/>
        <w:rPr>
          <w:rFonts w:hint="eastAsia" w:ascii="仿宋" w:hAnsi="仿宋" w:eastAsia="仿宋" w:cs="仿宋"/>
          <w:sz w:val="24"/>
          <w:szCs w:val="24"/>
        </w:rPr>
      </w:pPr>
      <w:r>
        <w:rPr>
          <w:rFonts w:hint="eastAsia" w:ascii="仿宋" w:hAnsi="仿宋" w:eastAsia="仿宋" w:cs="仿宋"/>
          <w:sz w:val="24"/>
          <w:szCs w:val="24"/>
        </w:rPr>
        <w:t>6.5.4验收</w:t>
      </w:r>
    </w:p>
    <w:p w14:paraId="02A88950">
      <w:pPr>
        <w:spacing w:after="0" w:line="360" w:lineRule="auto"/>
        <w:rPr>
          <w:rFonts w:hint="eastAsia" w:ascii="仿宋" w:hAnsi="仿宋" w:eastAsia="仿宋" w:cs="仿宋"/>
          <w:sz w:val="24"/>
          <w:szCs w:val="24"/>
        </w:rPr>
      </w:pPr>
      <w:r>
        <w:rPr>
          <w:rFonts w:hint="eastAsia" w:ascii="仿宋" w:hAnsi="仿宋" w:eastAsia="仿宋" w:cs="仿宋"/>
          <w:sz w:val="24"/>
          <w:szCs w:val="24"/>
        </w:rPr>
        <w:t>本改造工程应严格按合同和有关标准、规范建设并完成。在招标方的监督、指导下，由投标方设计、设备和材料供应、施工、调试、试运行合格后，由招标方验收合格。</w:t>
      </w:r>
    </w:p>
    <w:p w14:paraId="16A862F5">
      <w:pPr>
        <w:spacing w:after="0" w:line="360" w:lineRule="auto"/>
        <w:rPr>
          <w:rFonts w:hint="eastAsia" w:ascii="仿宋" w:hAnsi="仿宋" w:eastAsia="仿宋" w:cs="仿宋"/>
          <w:sz w:val="24"/>
          <w:szCs w:val="24"/>
        </w:rPr>
      </w:pPr>
      <w:r>
        <w:rPr>
          <w:rFonts w:hint="eastAsia" w:ascii="仿宋" w:hAnsi="仿宋" w:eastAsia="仿宋" w:cs="仿宋"/>
          <w:sz w:val="24"/>
          <w:szCs w:val="24"/>
        </w:rPr>
        <w:t>6.5.5质量管理考核细则</w:t>
      </w:r>
    </w:p>
    <w:p w14:paraId="54E920E1">
      <w:pPr>
        <w:spacing w:after="0" w:line="360" w:lineRule="auto"/>
        <w:rPr>
          <w:rFonts w:hint="eastAsia" w:ascii="仿宋" w:hAnsi="仿宋" w:eastAsia="仿宋" w:cs="仿宋"/>
          <w:sz w:val="24"/>
          <w:szCs w:val="24"/>
        </w:rPr>
      </w:pPr>
      <w:r>
        <w:rPr>
          <w:rFonts w:hint="eastAsia" w:ascii="仿宋" w:hAnsi="仿宋" w:eastAsia="仿宋" w:cs="仿宋"/>
          <w:sz w:val="24"/>
          <w:szCs w:val="24"/>
        </w:rPr>
        <w:t>6.5.5.1投标方违反合同要求转包工程或违反合同要求分包工程，且分包给不具备相应资质的单位，招标方将按合同违约条款处理并将其违法行为上报至建设行政主管部门进行处罚；对造成质量损失的，承担赔偿责任。</w:t>
      </w:r>
    </w:p>
    <w:p w14:paraId="0E9F3A59">
      <w:pPr>
        <w:spacing w:after="0" w:line="360" w:lineRule="auto"/>
        <w:rPr>
          <w:rFonts w:hint="eastAsia" w:ascii="仿宋" w:hAnsi="仿宋" w:eastAsia="仿宋" w:cs="仿宋"/>
          <w:sz w:val="24"/>
          <w:szCs w:val="24"/>
        </w:rPr>
      </w:pPr>
      <w:r>
        <w:rPr>
          <w:rFonts w:hint="eastAsia" w:ascii="仿宋" w:hAnsi="仿宋" w:eastAsia="仿宋" w:cs="仿宋"/>
          <w:sz w:val="24"/>
          <w:szCs w:val="24"/>
        </w:rPr>
        <w:t>6.5.5.2投标方在办理合同规定的分包业务时，未经合同规定审核单位的同意将业务分包给不具相应资质的单位的，责令改正并处罚款：10000～20000元。</w:t>
      </w:r>
    </w:p>
    <w:p w14:paraId="0D8E1D4F">
      <w:pPr>
        <w:spacing w:after="0" w:line="360" w:lineRule="auto"/>
        <w:rPr>
          <w:rFonts w:hint="eastAsia" w:ascii="仿宋" w:hAnsi="仿宋" w:eastAsia="仿宋" w:cs="仿宋"/>
          <w:sz w:val="24"/>
          <w:szCs w:val="24"/>
        </w:rPr>
      </w:pPr>
      <w:r>
        <w:rPr>
          <w:rFonts w:hint="eastAsia" w:ascii="仿宋" w:hAnsi="仿宋" w:eastAsia="仿宋" w:cs="仿宋"/>
          <w:sz w:val="24"/>
          <w:szCs w:val="24"/>
        </w:rPr>
        <w:t>6.5.5.3投标方因管理不善、人员过失等原因，发生重大质量事故的，除承担质量事故造成的全部损失外应在招标方的要求下限期完成整改，如经整改仍达不到标准的，招标方有权终止合同。</w:t>
      </w:r>
    </w:p>
    <w:p w14:paraId="20072349">
      <w:pPr>
        <w:spacing w:after="0" w:line="360" w:lineRule="auto"/>
        <w:rPr>
          <w:rFonts w:hint="eastAsia" w:ascii="仿宋" w:hAnsi="仿宋" w:eastAsia="仿宋" w:cs="仿宋"/>
          <w:sz w:val="24"/>
          <w:szCs w:val="24"/>
        </w:rPr>
      </w:pPr>
      <w:r>
        <w:rPr>
          <w:rFonts w:hint="eastAsia" w:ascii="仿宋" w:hAnsi="仿宋" w:eastAsia="仿宋" w:cs="仿宋"/>
          <w:sz w:val="24"/>
          <w:szCs w:val="24"/>
        </w:rPr>
        <w:t>6.5.5.4施工承包商有下列情形之一的，责令改正并处罚款500～30000元。</w:t>
      </w:r>
    </w:p>
    <w:p w14:paraId="4CE17B37">
      <w:pPr>
        <w:spacing w:after="0" w:line="360" w:lineRule="auto"/>
        <w:rPr>
          <w:rFonts w:hint="eastAsia" w:ascii="仿宋" w:hAnsi="仿宋" w:eastAsia="仿宋" w:cs="仿宋"/>
          <w:sz w:val="24"/>
          <w:szCs w:val="24"/>
        </w:rPr>
      </w:pPr>
      <w:r>
        <w:rPr>
          <w:rFonts w:hint="eastAsia" w:ascii="仿宋" w:hAnsi="仿宋" w:eastAsia="仿宋" w:cs="仿宋"/>
          <w:sz w:val="24"/>
          <w:szCs w:val="24"/>
        </w:rPr>
        <w:t>6.5.5.4.1项目经理、施工负责人及设计负责人自工程前期筹划至工程竣工止，每月在施工现场少于22天，工程施工作业密集或工期紧张时少于30天。</w:t>
      </w:r>
    </w:p>
    <w:p w14:paraId="0140C2B4">
      <w:pPr>
        <w:spacing w:after="0" w:line="360" w:lineRule="auto"/>
        <w:rPr>
          <w:rFonts w:hint="eastAsia" w:ascii="仿宋" w:hAnsi="仿宋" w:eastAsia="仿宋" w:cs="仿宋"/>
          <w:sz w:val="24"/>
          <w:szCs w:val="24"/>
        </w:rPr>
      </w:pPr>
      <w:r>
        <w:rPr>
          <w:rFonts w:hint="eastAsia" w:ascii="仿宋" w:hAnsi="仿宋" w:eastAsia="仿宋" w:cs="仿宋"/>
          <w:sz w:val="24"/>
          <w:szCs w:val="24"/>
        </w:rPr>
        <w:t>6.5.5.4.2施工组织措施未得到批准、施工之前未对作业人员作书面的技术及质量标准的交底并报监理部备案；无开工令自行开工的；</w:t>
      </w:r>
    </w:p>
    <w:p w14:paraId="2C7A1F13">
      <w:pPr>
        <w:spacing w:after="0" w:line="360" w:lineRule="auto"/>
        <w:rPr>
          <w:rFonts w:hint="eastAsia" w:ascii="仿宋" w:hAnsi="仿宋" w:eastAsia="仿宋" w:cs="仿宋"/>
          <w:sz w:val="24"/>
          <w:szCs w:val="24"/>
        </w:rPr>
      </w:pPr>
      <w:r>
        <w:rPr>
          <w:rFonts w:hint="eastAsia" w:ascii="仿宋" w:hAnsi="仿宋" w:eastAsia="仿宋" w:cs="仿宋"/>
          <w:sz w:val="24"/>
          <w:szCs w:val="24"/>
        </w:rPr>
        <w:t>6.5.5.4.3没有正当理由和合理手续拖延开工时间，停工令后未经监理工程师同意擅自开工的；</w:t>
      </w:r>
    </w:p>
    <w:p w14:paraId="6406F1C5">
      <w:pPr>
        <w:spacing w:after="0" w:line="360" w:lineRule="auto"/>
        <w:rPr>
          <w:rFonts w:hint="eastAsia" w:ascii="仿宋" w:hAnsi="仿宋" w:eastAsia="仿宋" w:cs="仿宋"/>
          <w:sz w:val="24"/>
          <w:szCs w:val="24"/>
        </w:rPr>
      </w:pPr>
      <w:r>
        <w:rPr>
          <w:rFonts w:hint="eastAsia" w:ascii="仿宋" w:hAnsi="仿宋" w:eastAsia="仿宋" w:cs="仿宋"/>
          <w:sz w:val="24"/>
          <w:szCs w:val="24"/>
        </w:rPr>
        <w:t>6.5.5.4.4不合格材料、构配件以及材料未经检验而使用的；</w:t>
      </w:r>
    </w:p>
    <w:p w14:paraId="7975FE0C">
      <w:pPr>
        <w:spacing w:after="0" w:line="360" w:lineRule="auto"/>
        <w:rPr>
          <w:rFonts w:hint="eastAsia" w:ascii="仿宋" w:hAnsi="仿宋" w:eastAsia="仿宋" w:cs="仿宋"/>
          <w:sz w:val="24"/>
          <w:szCs w:val="24"/>
        </w:rPr>
      </w:pPr>
      <w:r>
        <w:rPr>
          <w:rFonts w:hint="eastAsia" w:ascii="仿宋" w:hAnsi="仿宋" w:eastAsia="仿宋" w:cs="仿宋"/>
          <w:sz w:val="24"/>
          <w:szCs w:val="24"/>
        </w:rPr>
        <w:t>6.5.5.4.5违反工程建设强制性标准降低工程质量或不按规范操作或不按标准和施工图纸施工的；</w:t>
      </w:r>
    </w:p>
    <w:p w14:paraId="3EA01509">
      <w:pPr>
        <w:spacing w:after="0" w:line="360" w:lineRule="auto"/>
        <w:rPr>
          <w:rFonts w:hint="eastAsia" w:ascii="仿宋" w:hAnsi="仿宋" w:eastAsia="仿宋" w:cs="仿宋"/>
          <w:sz w:val="24"/>
          <w:szCs w:val="24"/>
        </w:rPr>
      </w:pPr>
      <w:r>
        <w:rPr>
          <w:rFonts w:hint="eastAsia" w:ascii="仿宋" w:hAnsi="仿宋" w:eastAsia="仿宋" w:cs="仿宋"/>
          <w:sz w:val="24"/>
          <w:szCs w:val="24"/>
        </w:rPr>
        <w:t>6.5.5.4.6工程未经验收或验收不合格而进行下道工序、隐蔽、交工的；</w:t>
      </w:r>
    </w:p>
    <w:p w14:paraId="1E53CBB8">
      <w:pPr>
        <w:spacing w:after="0" w:line="360" w:lineRule="auto"/>
        <w:rPr>
          <w:rFonts w:hint="eastAsia" w:ascii="仿宋" w:hAnsi="仿宋" w:eastAsia="仿宋" w:cs="仿宋"/>
          <w:sz w:val="24"/>
          <w:szCs w:val="24"/>
        </w:rPr>
      </w:pPr>
      <w:r>
        <w:rPr>
          <w:rFonts w:hint="eastAsia" w:ascii="仿宋" w:hAnsi="仿宋" w:eastAsia="仿宋" w:cs="仿宋"/>
          <w:sz w:val="24"/>
          <w:szCs w:val="24"/>
        </w:rPr>
        <w:t>6.5.5.4.7对质检（监）人员和监理工程师提出的质量问题超过要求时间不处理（或不答复）或再次处理仍不合格的；</w:t>
      </w:r>
    </w:p>
    <w:p w14:paraId="0FBB1655">
      <w:pPr>
        <w:spacing w:after="0" w:line="360" w:lineRule="auto"/>
        <w:rPr>
          <w:rFonts w:hint="eastAsia" w:ascii="仿宋" w:hAnsi="仿宋" w:eastAsia="仿宋" w:cs="仿宋"/>
          <w:sz w:val="24"/>
          <w:szCs w:val="24"/>
        </w:rPr>
      </w:pPr>
      <w:r>
        <w:rPr>
          <w:rFonts w:hint="eastAsia" w:ascii="仿宋" w:hAnsi="仿宋" w:eastAsia="仿宋" w:cs="仿宋"/>
          <w:sz w:val="24"/>
          <w:szCs w:val="24"/>
        </w:rPr>
        <w:t>6.5.5.4.8未经项目监理部的批准进行任何质量问题的修复、纠偏等工作。</w:t>
      </w:r>
    </w:p>
    <w:p w14:paraId="17546F1B">
      <w:pPr>
        <w:spacing w:after="0" w:line="360" w:lineRule="auto"/>
        <w:rPr>
          <w:rFonts w:hint="eastAsia" w:ascii="仿宋" w:hAnsi="仿宋" w:eastAsia="仿宋" w:cs="仿宋"/>
          <w:sz w:val="24"/>
          <w:szCs w:val="24"/>
        </w:rPr>
      </w:pPr>
      <w:r>
        <w:rPr>
          <w:rFonts w:hint="eastAsia" w:ascii="仿宋" w:hAnsi="仿宋" w:eastAsia="仿宋" w:cs="仿宋"/>
          <w:sz w:val="24"/>
          <w:szCs w:val="24"/>
        </w:rPr>
        <w:t>6.5.5.4.9各种验收表格的填报资料，必须真实、准确，真正做到现场实测实量，不准弄虚作假。</w:t>
      </w:r>
    </w:p>
    <w:p w14:paraId="1D372971">
      <w:pPr>
        <w:spacing w:after="0" w:line="360" w:lineRule="auto"/>
        <w:rPr>
          <w:rFonts w:hint="eastAsia" w:ascii="仿宋" w:hAnsi="仿宋" w:eastAsia="仿宋" w:cs="仿宋"/>
          <w:sz w:val="24"/>
          <w:szCs w:val="24"/>
        </w:rPr>
      </w:pPr>
      <w:r>
        <w:rPr>
          <w:rFonts w:hint="eastAsia" w:ascii="仿宋" w:hAnsi="仿宋" w:eastAsia="仿宋" w:cs="仿宋"/>
          <w:sz w:val="24"/>
          <w:szCs w:val="24"/>
        </w:rPr>
        <w:t>6.5.5.4.10存在质量通病且消除不力的；</w:t>
      </w:r>
    </w:p>
    <w:p w14:paraId="683D843A">
      <w:pPr>
        <w:spacing w:after="0" w:line="360" w:lineRule="auto"/>
        <w:rPr>
          <w:rFonts w:hint="eastAsia" w:ascii="仿宋" w:hAnsi="仿宋" w:eastAsia="仿宋" w:cs="仿宋"/>
          <w:sz w:val="24"/>
          <w:szCs w:val="24"/>
        </w:rPr>
      </w:pPr>
      <w:r>
        <w:rPr>
          <w:rFonts w:hint="eastAsia" w:ascii="仿宋" w:hAnsi="仿宋" w:eastAsia="仿宋" w:cs="仿宋"/>
          <w:sz w:val="24"/>
          <w:szCs w:val="24"/>
        </w:rPr>
        <w:t>6.5.5.4.11发生质量事故隐瞒不报、谎报或者拖延报告期限的；</w:t>
      </w:r>
    </w:p>
    <w:p w14:paraId="1B069D68">
      <w:pPr>
        <w:spacing w:after="0" w:line="360" w:lineRule="auto"/>
        <w:rPr>
          <w:rFonts w:hint="eastAsia" w:ascii="仿宋" w:hAnsi="仿宋" w:eastAsia="仿宋" w:cs="仿宋"/>
          <w:sz w:val="24"/>
          <w:szCs w:val="24"/>
        </w:rPr>
      </w:pPr>
      <w:r>
        <w:rPr>
          <w:rFonts w:hint="eastAsia" w:ascii="仿宋" w:hAnsi="仿宋" w:eastAsia="仿宋" w:cs="仿宋"/>
          <w:sz w:val="24"/>
          <w:szCs w:val="24"/>
        </w:rPr>
        <w:t>6.5.5.4.12造成成品二次污染的。</w:t>
      </w:r>
    </w:p>
    <w:p w14:paraId="67D16DAE">
      <w:pPr>
        <w:spacing w:after="0" w:line="360" w:lineRule="auto"/>
        <w:rPr>
          <w:rFonts w:hint="eastAsia" w:ascii="仿宋" w:hAnsi="仿宋" w:eastAsia="仿宋" w:cs="仿宋"/>
          <w:sz w:val="24"/>
          <w:szCs w:val="24"/>
        </w:rPr>
      </w:pPr>
      <w:r>
        <w:rPr>
          <w:rFonts w:hint="eastAsia" w:ascii="仿宋" w:hAnsi="仿宋" w:eastAsia="仿宋" w:cs="仿宋"/>
          <w:sz w:val="24"/>
          <w:szCs w:val="24"/>
        </w:rPr>
        <w:t>上述条款造成工程质量不符合质量标准的，要负责返工、修理，并赔偿相应的经济损失。造成质量事故的责令整顿，如整改不力再次发生事故则责令退出现场。</w:t>
      </w:r>
    </w:p>
    <w:p w14:paraId="34D240AE">
      <w:pPr>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7、技术资料和交付进度</w:t>
      </w:r>
    </w:p>
    <w:p w14:paraId="0108111B">
      <w:pPr>
        <w:spacing w:after="0" w:line="360" w:lineRule="auto"/>
        <w:rPr>
          <w:rFonts w:hint="eastAsia" w:ascii="仿宋" w:hAnsi="仿宋" w:eastAsia="仿宋" w:cs="仿宋"/>
          <w:sz w:val="24"/>
          <w:szCs w:val="24"/>
        </w:rPr>
      </w:pPr>
      <w:bookmarkStart w:id="77" w:name="_Toc16135040"/>
      <w:r>
        <w:rPr>
          <w:rFonts w:hint="eastAsia" w:ascii="仿宋" w:hAnsi="仿宋" w:eastAsia="仿宋" w:cs="仿宋"/>
          <w:sz w:val="24"/>
          <w:szCs w:val="24"/>
        </w:rPr>
        <w:t>7.1一般要求</w:t>
      </w:r>
    </w:p>
    <w:p w14:paraId="2D84EDA2">
      <w:pPr>
        <w:spacing w:after="0" w:line="360" w:lineRule="auto"/>
        <w:rPr>
          <w:rFonts w:hint="eastAsia" w:ascii="仿宋" w:hAnsi="仿宋" w:eastAsia="仿宋" w:cs="仿宋"/>
          <w:sz w:val="24"/>
          <w:szCs w:val="24"/>
        </w:rPr>
      </w:pPr>
      <w:r>
        <w:rPr>
          <w:rFonts w:hint="eastAsia" w:ascii="仿宋" w:hAnsi="仿宋" w:eastAsia="仿宋" w:cs="仿宋"/>
          <w:sz w:val="24"/>
          <w:szCs w:val="24"/>
        </w:rPr>
        <w:t>7.1.1投标人提供的资料使用中国法定计量单位。技术资料和图纸的文种为中文。外方提供的图纸和资料翻译成中文随同原文一并提交招标人。图纸资料以中文为准，图纸资料除提供书面文件外还提供软盘或光盘。图纸为AutoCAD格式，文本文件为Word/Excel格式。</w:t>
      </w:r>
    </w:p>
    <w:p w14:paraId="5F9D3BDD">
      <w:pPr>
        <w:spacing w:after="0" w:line="360" w:lineRule="auto"/>
        <w:rPr>
          <w:rFonts w:hint="eastAsia" w:ascii="仿宋" w:hAnsi="仿宋" w:eastAsia="仿宋" w:cs="仿宋"/>
          <w:sz w:val="24"/>
          <w:szCs w:val="24"/>
        </w:rPr>
      </w:pPr>
      <w:r>
        <w:rPr>
          <w:rFonts w:hint="eastAsia" w:ascii="仿宋" w:hAnsi="仿宋" w:eastAsia="仿宋" w:cs="仿宋"/>
          <w:sz w:val="24"/>
          <w:szCs w:val="24"/>
        </w:rPr>
        <w:t>7.1.2资料的组织结构清晰、逻辑性强。资料内容要正确、准确、一致、清晰完整，满足工程要求。</w:t>
      </w:r>
    </w:p>
    <w:p w14:paraId="2E0E74BA">
      <w:pPr>
        <w:spacing w:after="0" w:line="360" w:lineRule="auto"/>
        <w:rPr>
          <w:rFonts w:hint="eastAsia" w:ascii="仿宋" w:hAnsi="仿宋" w:eastAsia="仿宋" w:cs="仿宋"/>
          <w:sz w:val="24"/>
          <w:szCs w:val="24"/>
        </w:rPr>
      </w:pPr>
      <w:r>
        <w:rPr>
          <w:rFonts w:hint="eastAsia" w:ascii="仿宋" w:hAnsi="仿宋" w:eastAsia="仿宋" w:cs="仿宋"/>
          <w:sz w:val="24"/>
          <w:szCs w:val="24"/>
        </w:rPr>
        <w:t>7.1.3投标人资料的提交及时充分，满足工程进度要求。在合同草签后半个月内提交主要技术数据清单及满足工程设计的图纸资料。</w:t>
      </w:r>
    </w:p>
    <w:p w14:paraId="7BA0C0DC">
      <w:pPr>
        <w:spacing w:after="0" w:line="360" w:lineRule="auto"/>
        <w:rPr>
          <w:rFonts w:hint="eastAsia" w:ascii="仿宋" w:hAnsi="仿宋" w:eastAsia="仿宋" w:cs="仿宋"/>
          <w:sz w:val="24"/>
          <w:szCs w:val="24"/>
        </w:rPr>
      </w:pPr>
      <w:r>
        <w:rPr>
          <w:rFonts w:hint="eastAsia" w:ascii="仿宋" w:hAnsi="仿宋" w:eastAsia="仿宋" w:cs="仿宋"/>
          <w:sz w:val="24"/>
          <w:szCs w:val="24"/>
        </w:rPr>
        <w:t>7.1.4投标人提供的技术资料一般可分为配合工程设计阶段，设备监造检验，施工调试试运、性能验收试验和运行维护等四个方面。投标人须满足以上四个方面的具体要求。</w:t>
      </w:r>
    </w:p>
    <w:p w14:paraId="6113A816">
      <w:pPr>
        <w:spacing w:after="0" w:line="360" w:lineRule="auto"/>
        <w:rPr>
          <w:rFonts w:hint="eastAsia" w:ascii="仿宋" w:hAnsi="仿宋" w:eastAsia="仿宋" w:cs="仿宋"/>
          <w:sz w:val="24"/>
          <w:szCs w:val="24"/>
        </w:rPr>
      </w:pPr>
      <w:r>
        <w:rPr>
          <w:rFonts w:hint="eastAsia" w:ascii="仿宋" w:hAnsi="仿宋" w:eastAsia="仿宋" w:cs="仿宋"/>
          <w:sz w:val="24"/>
          <w:szCs w:val="24"/>
        </w:rPr>
        <w:t>7.1.5对于其它没有列入合同技术数据清单，确是工程所必需的文件和资料，一经发现，投标人也及时免费提供。如本期工程为多台机组（设备）构成，后续机组（设备）有改进时，投标人及时免费提供新的技术资料。</w:t>
      </w:r>
    </w:p>
    <w:p w14:paraId="4A24510C">
      <w:pPr>
        <w:spacing w:after="0" w:line="360" w:lineRule="auto"/>
        <w:rPr>
          <w:rFonts w:hint="eastAsia" w:ascii="仿宋" w:hAnsi="仿宋" w:eastAsia="仿宋" w:cs="仿宋"/>
          <w:sz w:val="24"/>
          <w:szCs w:val="24"/>
        </w:rPr>
      </w:pPr>
      <w:r>
        <w:rPr>
          <w:rFonts w:hint="eastAsia" w:ascii="仿宋" w:hAnsi="仿宋" w:eastAsia="仿宋" w:cs="仿宋"/>
          <w:sz w:val="24"/>
          <w:szCs w:val="24"/>
        </w:rPr>
        <w:t>7.1.6招标人将及时提供与合同设备设计制造有关的资料。</w:t>
      </w:r>
    </w:p>
    <w:p w14:paraId="6E461944">
      <w:pPr>
        <w:spacing w:after="0" w:line="360" w:lineRule="auto"/>
        <w:rPr>
          <w:rFonts w:hint="eastAsia" w:ascii="仿宋" w:hAnsi="仿宋" w:eastAsia="仿宋" w:cs="仿宋"/>
          <w:sz w:val="24"/>
          <w:szCs w:val="24"/>
        </w:rPr>
      </w:pPr>
      <w:r>
        <w:rPr>
          <w:rFonts w:hint="eastAsia" w:ascii="仿宋" w:hAnsi="仿宋" w:eastAsia="仿宋" w:cs="仿宋"/>
          <w:sz w:val="24"/>
          <w:szCs w:val="24"/>
        </w:rPr>
        <w:t>7.1.7投标人提供的施工用技术资料为每台机组10套，电子文本2套，且在设备交货前10天提前供完。并盖有“河南万基宏远电力有限公司机组灵活性改造工程专用”及“正式资料”字样专用章。</w:t>
      </w:r>
    </w:p>
    <w:p w14:paraId="124432BA">
      <w:pPr>
        <w:spacing w:after="0" w:line="360" w:lineRule="auto"/>
        <w:rPr>
          <w:rFonts w:hint="eastAsia" w:ascii="仿宋" w:hAnsi="仿宋" w:eastAsia="仿宋" w:cs="仿宋"/>
          <w:sz w:val="24"/>
          <w:szCs w:val="24"/>
        </w:rPr>
      </w:pPr>
      <w:r>
        <w:rPr>
          <w:rFonts w:hint="eastAsia" w:ascii="仿宋" w:hAnsi="仿宋" w:eastAsia="仿宋" w:cs="仿宋"/>
          <w:sz w:val="24"/>
          <w:szCs w:val="24"/>
        </w:rPr>
        <w:t>7.1.8投标人在配合工程设计阶段应提供的技术资料为5套，电子文本2套。</w:t>
      </w:r>
    </w:p>
    <w:p w14:paraId="5D5AC822">
      <w:pPr>
        <w:spacing w:after="0" w:line="360" w:lineRule="auto"/>
        <w:rPr>
          <w:rFonts w:hint="eastAsia" w:ascii="仿宋" w:hAnsi="仿宋" w:eastAsia="仿宋" w:cs="仿宋"/>
          <w:sz w:val="24"/>
          <w:szCs w:val="24"/>
        </w:rPr>
      </w:pPr>
      <w:r>
        <w:rPr>
          <w:rFonts w:hint="eastAsia" w:ascii="仿宋" w:hAnsi="仿宋" w:eastAsia="仿宋" w:cs="仿宋"/>
          <w:sz w:val="24"/>
          <w:szCs w:val="24"/>
        </w:rPr>
        <w:t>7.1.9投标人提供的图纸应清晰，不得提供缩微复印的图纸。</w:t>
      </w:r>
    </w:p>
    <w:p w14:paraId="7EBCB3E3">
      <w:pPr>
        <w:spacing w:after="0" w:line="360" w:lineRule="auto"/>
        <w:rPr>
          <w:rFonts w:hint="eastAsia" w:ascii="仿宋" w:hAnsi="仿宋" w:eastAsia="仿宋" w:cs="仿宋"/>
          <w:sz w:val="24"/>
          <w:szCs w:val="24"/>
        </w:rPr>
      </w:pPr>
      <w:r>
        <w:rPr>
          <w:rFonts w:hint="eastAsia" w:ascii="仿宋" w:hAnsi="仿宋" w:eastAsia="仿宋" w:cs="仿宋"/>
          <w:sz w:val="24"/>
          <w:szCs w:val="24"/>
        </w:rPr>
        <w:t>7.1.10如有英文资料，请投标人提供中文资料，并以中文资料为准。</w:t>
      </w:r>
    </w:p>
    <w:p w14:paraId="284E0F1E">
      <w:pPr>
        <w:spacing w:after="0" w:line="360" w:lineRule="auto"/>
        <w:rPr>
          <w:rFonts w:hint="eastAsia" w:ascii="仿宋" w:hAnsi="仿宋" w:eastAsia="仿宋" w:cs="仿宋"/>
          <w:sz w:val="24"/>
          <w:szCs w:val="24"/>
        </w:rPr>
      </w:pPr>
      <w:r>
        <w:rPr>
          <w:rFonts w:hint="eastAsia" w:ascii="仿宋" w:hAnsi="仿宋" w:eastAsia="仿宋" w:cs="仿宋"/>
          <w:sz w:val="24"/>
          <w:szCs w:val="24"/>
        </w:rPr>
        <w:t>7.2图纸资料要求</w:t>
      </w:r>
      <w:bookmarkEnd w:id="77"/>
    </w:p>
    <w:p w14:paraId="55A6AAEB">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协议签订后7天内提供正式图纸文件资料，最终图纸注明定货合同号并有明显的最终版标记。</w:t>
      </w:r>
    </w:p>
    <w:p w14:paraId="75F7DBF9">
      <w:pPr>
        <w:spacing w:after="0" w:line="360" w:lineRule="auto"/>
        <w:rPr>
          <w:rFonts w:hint="eastAsia" w:ascii="仿宋" w:hAnsi="仿宋" w:eastAsia="仿宋" w:cs="仿宋"/>
          <w:sz w:val="24"/>
          <w:szCs w:val="24"/>
        </w:rPr>
      </w:pPr>
      <w:bookmarkStart w:id="78" w:name="_Toc509906178"/>
      <w:bookmarkStart w:id="79" w:name="_Toc845335"/>
      <w:bookmarkStart w:id="80" w:name="_Toc399318771"/>
      <w:bookmarkStart w:id="81" w:name="_Toc73848835"/>
      <w:bookmarkStart w:id="82" w:name="_Toc73848688"/>
      <w:bookmarkStart w:id="83" w:name="_Toc399326515"/>
      <w:r>
        <w:rPr>
          <w:rFonts w:hint="eastAsia" w:ascii="仿宋" w:hAnsi="仿宋" w:eastAsia="仿宋" w:cs="仿宋"/>
          <w:sz w:val="24"/>
          <w:szCs w:val="24"/>
        </w:rPr>
        <w:t>7.2.1配合工程设计的资料和图纸</w:t>
      </w:r>
    </w:p>
    <w:p w14:paraId="40BEE128">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1）暖风器说明书。</w:t>
      </w:r>
    </w:p>
    <w:p w14:paraId="75D0A58D">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2）暖风器安装使用手册。</w:t>
      </w:r>
    </w:p>
    <w:p w14:paraId="606C133F">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3）运行人员培训手册。</w:t>
      </w:r>
    </w:p>
    <w:p w14:paraId="2D2B5000">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4）暖风器的系统图、供货范围内的设备总图、外形图、接口图等全部图纸。</w:t>
      </w:r>
    </w:p>
    <w:p w14:paraId="71A8C9FE">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5）所有计算书及计算结果表（包括水媒量、换热面积、阻力等）。</w:t>
      </w:r>
    </w:p>
    <w:p w14:paraId="735A05BD">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6）供货清单。</w:t>
      </w:r>
    </w:p>
    <w:p w14:paraId="5F9B1639">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7）易损件清单及加工制造图纸。</w:t>
      </w:r>
    </w:p>
    <w:p w14:paraId="5BB07E91">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8）技术协议中其它部分所提及的图纸。</w:t>
      </w:r>
    </w:p>
    <w:p w14:paraId="1CF4762A">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9）暖风器、疏水器质量保证书、合格证。</w:t>
      </w:r>
    </w:p>
    <w:p w14:paraId="6965FBE7">
      <w:pPr>
        <w:spacing w:after="0" w:line="360" w:lineRule="auto"/>
        <w:rPr>
          <w:rFonts w:hint="eastAsia" w:ascii="仿宋" w:hAnsi="仿宋" w:eastAsia="仿宋" w:cs="仿宋"/>
          <w:sz w:val="24"/>
          <w:szCs w:val="24"/>
        </w:rPr>
      </w:pPr>
      <w:r>
        <w:rPr>
          <w:rFonts w:hint="eastAsia" w:ascii="仿宋" w:hAnsi="仿宋" w:eastAsia="仿宋" w:cs="仿宋"/>
          <w:sz w:val="24"/>
          <w:szCs w:val="24"/>
        </w:rPr>
        <w:t>7.2.3随机提供的资料：</w:t>
      </w:r>
    </w:p>
    <w:p w14:paraId="087DB42C">
      <w:pPr>
        <w:spacing w:after="0" w:line="360" w:lineRule="auto"/>
        <w:rPr>
          <w:rFonts w:hint="eastAsia" w:ascii="仿宋" w:hAnsi="仿宋" w:eastAsia="仿宋" w:cs="仿宋"/>
          <w:sz w:val="24"/>
          <w:szCs w:val="24"/>
        </w:rPr>
      </w:pPr>
      <w:r>
        <w:rPr>
          <w:rFonts w:hint="eastAsia" w:ascii="仿宋" w:hAnsi="仿宋" w:eastAsia="仿宋" w:cs="仿宋"/>
          <w:sz w:val="24"/>
          <w:szCs w:val="24"/>
        </w:rPr>
        <w:t>7.2.3.1供货清单、易损件清单、备品备件表、装箱清单；</w:t>
      </w:r>
    </w:p>
    <w:p w14:paraId="5975BAFF">
      <w:pPr>
        <w:spacing w:after="0" w:line="360" w:lineRule="auto"/>
        <w:rPr>
          <w:rFonts w:hint="eastAsia" w:ascii="仿宋" w:hAnsi="仿宋" w:eastAsia="仿宋" w:cs="仿宋"/>
          <w:sz w:val="24"/>
          <w:szCs w:val="24"/>
        </w:rPr>
      </w:pPr>
      <w:r>
        <w:rPr>
          <w:rFonts w:hint="eastAsia" w:ascii="仿宋" w:hAnsi="仿宋" w:eastAsia="仿宋" w:cs="仿宋"/>
          <w:sz w:val="24"/>
          <w:szCs w:val="24"/>
        </w:rPr>
        <w:t>7.2.3.2随设备按常规向招标人提供的设备图纸及安装使用说明书。</w:t>
      </w:r>
    </w:p>
    <w:p w14:paraId="1493BFA0">
      <w:pPr>
        <w:spacing w:after="0" w:line="360" w:lineRule="auto"/>
        <w:rPr>
          <w:rFonts w:hint="eastAsia" w:ascii="仿宋" w:hAnsi="仿宋" w:eastAsia="仿宋" w:cs="仿宋"/>
          <w:sz w:val="24"/>
          <w:szCs w:val="24"/>
        </w:rPr>
      </w:pPr>
      <w:r>
        <w:rPr>
          <w:rFonts w:hint="eastAsia" w:ascii="仿宋" w:hAnsi="仿宋" w:eastAsia="仿宋" w:cs="仿宋"/>
          <w:sz w:val="24"/>
          <w:szCs w:val="24"/>
        </w:rPr>
        <w:t>7.2.3.3随设备提供产品质量合格证明书；</w:t>
      </w:r>
    </w:p>
    <w:p w14:paraId="032B21B0">
      <w:pPr>
        <w:spacing w:after="0" w:line="360" w:lineRule="auto"/>
        <w:rPr>
          <w:rFonts w:hint="eastAsia" w:ascii="仿宋" w:hAnsi="仿宋" w:eastAsia="仿宋" w:cs="仿宋"/>
          <w:sz w:val="24"/>
          <w:szCs w:val="24"/>
        </w:rPr>
      </w:pPr>
      <w:r>
        <w:rPr>
          <w:rFonts w:hint="eastAsia" w:ascii="仿宋" w:hAnsi="仿宋" w:eastAsia="仿宋" w:cs="仿宋"/>
          <w:sz w:val="24"/>
          <w:szCs w:val="24"/>
        </w:rPr>
        <w:t>7.2.3.4随设备提供产品性能试验报告；</w:t>
      </w:r>
    </w:p>
    <w:p w14:paraId="28B81822">
      <w:pPr>
        <w:spacing w:after="0" w:line="360" w:lineRule="auto"/>
        <w:rPr>
          <w:rFonts w:hint="eastAsia" w:ascii="仿宋" w:hAnsi="仿宋" w:eastAsia="仿宋" w:cs="仿宋"/>
          <w:sz w:val="24"/>
          <w:szCs w:val="24"/>
        </w:rPr>
      </w:pPr>
      <w:r>
        <w:rPr>
          <w:rFonts w:hint="eastAsia" w:ascii="仿宋" w:hAnsi="仿宋" w:eastAsia="仿宋" w:cs="仿宋"/>
          <w:sz w:val="24"/>
          <w:szCs w:val="24"/>
        </w:rPr>
        <w:t>7.2.4设备监造检查所需要的技术资料</w:t>
      </w:r>
    </w:p>
    <w:p w14:paraId="398296DD">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投标人提供满足合同设备监造检查/见证所需要的全部技术资料。</w:t>
      </w:r>
    </w:p>
    <w:p w14:paraId="61E263D7">
      <w:pPr>
        <w:spacing w:after="0" w:line="360" w:lineRule="auto"/>
        <w:rPr>
          <w:rFonts w:hint="eastAsia" w:ascii="仿宋" w:hAnsi="仿宋" w:eastAsia="仿宋" w:cs="仿宋"/>
          <w:sz w:val="24"/>
          <w:szCs w:val="24"/>
        </w:rPr>
      </w:pPr>
      <w:r>
        <w:rPr>
          <w:rFonts w:hint="eastAsia" w:ascii="仿宋" w:hAnsi="仿宋" w:eastAsia="仿宋" w:cs="仿宋"/>
          <w:sz w:val="24"/>
          <w:szCs w:val="24"/>
        </w:rPr>
        <w:t>7.2.5施工、调试、试运、机组性能试验和运行维护所需的技术资料，包括但不限于：</w:t>
      </w:r>
    </w:p>
    <w:p w14:paraId="451D1ADA">
      <w:pPr>
        <w:spacing w:after="0" w:line="360" w:lineRule="auto"/>
        <w:rPr>
          <w:rFonts w:hint="eastAsia" w:ascii="仿宋" w:hAnsi="仿宋" w:eastAsia="仿宋" w:cs="仿宋"/>
          <w:sz w:val="24"/>
          <w:szCs w:val="24"/>
        </w:rPr>
      </w:pPr>
      <w:r>
        <w:rPr>
          <w:rFonts w:hint="eastAsia" w:ascii="仿宋" w:hAnsi="仿宋" w:eastAsia="仿宋" w:cs="仿宋"/>
          <w:sz w:val="24"/>
          <w:szCs w:val="24"/>
        </w:rPr>
        <w:t>7.2.5.1提供设备安装、运行、调试和试运说明书，以及组装、拆卸时所需用的技术资料。</w:t>
      </w:r>
    </w:p>
    <w:p w14:paraId="089BFEAE">
      <w:pPr>
        <w:spacing w:after="0" w:line="360" w:lineRule="auto"/>
        <w:rPr>
          <w:rFonts w:hint="eastAsia" w:ascii="仿宋" w:hAnsi="仿宋" w:eastAsia="仿宋" w:cs="仿宋"/>
          <w:sz w:val="24"/>
          <w:szCs w:val="24"/>
        </w:rPr>
      </w:pPr>
      <w:r>
        <w:rPr>
          <w:rFonts w:hint="eastAsia" w:ascii="仿宋" w:hAnsi="仿宋" w:eastAsia="仿宋" w:cs="仿宋"/>
          <w:sz w:val="24"/>
          <w:szCs w:val="24"/>
        </w:rPr>
        <w:t>7.2.5.2安装、运行、维护、检修所需的详尽图纸和技术资料（包括设备总图、部件总图、计算资料等）。</w:t>
      </w:r>
    </w:p>
    <w:p w14:paraId="638618C0">
      <w:pPr>
        <w:spacing w:after="0" w:line="360" w:lineRule="auto"/>
        <w:rPr>
          <w:rFonts w:hint="eastAsia" w:ascii="仿宋" w:hAnsi="仿宋" w:eastAsia="仿宋" w:cs="仿宋"/>
          <w:sz w:val="24"/>
          <w:szCs w:val="24"/>
        </w:rPr>
      </w:pPr>
      <w:r>
        <w:rPr>
          <w:rFonts w:hint="eastAsia" w:ascii="仿宋" w:hAnsi="仿宋" w:eastAsia="仿宋" w:cs="仿宋"/>
          <w:sz w:val="24"/>
          <w:szCs w:val="24"/>
        </w:rPr>
        <w:t>7.2.5.3设备安装、运行、维护、检修说明书（包括设备结构特点、安装程序和工艺要求、启动调试要领、运行操作规定和控制数据、定期校验和维护说明等）。</w:t>
      </w:r>
    </w:p>
    <w:p w14:paraId="2A7058CA">
      <w:pPr>
        <w:spacing w:after="0" w:line="360" w:lineRule="auto"/>
        <w:rPr>
          <w:rFonts w:hint="eastAsia" w:ascii="仿宋" w:hAnsi="仿宋" w:eastAsia="仿宋" w:cs="仿宋"/>
          <w:sz w:val="24"/>
          <w:szCs w:val="24"/>
        </w:rPr>
      </w:pPr>
      <w:r>
        <w:rPr>
          <w:rFonts w:hint="eastAsia" w:ascii="仿宋" w:hAnsi="仿宋" w:eastAsia="仿宋" w:cs="仿宋"/>
          <w:sz w:val="24"/>
          <w:szCs w:val="24"/>
        </w:rPr>
        <w:t>7.2.5.4投标人提供备品、配件清单。</w:t>
      </w:r>
    </w:p>
    <w:p w14:paraId="330B0B76">
      <w:pPr>
        <w:spacing w:after="0" w:line="360" w:lineRule="auto"/>
        <w:rPr>
          <w:rFonts w:hint="eastAsia" w:ascii="仿宋" w:hAnsi="仿宋" w:eastAsia="仿宋" w:cs="仿宋"/>
          <w:sz w:val="24"/>
          <w:szCs w:val="24"/>
        </w:rPr>
      </w:pPr>
      <w:r>
        <w:rPr>
          <w:rFonts w:hint="eastAsia" w:ascii="仿宋" w:hAnsi="仿宋" w:eastAsia="仿宋" w:cs="仿宋"/>
          <w:sz w:val="24"/>
          <w:szCs w:val="24"/>
        </w:rPr>
        <w:t>7.2.6投标人提供的其它技术资料，包括但不限于：</w:t>
      </w:r>
    </w:p>
    <w:p w14:paraId="49C36BAF">
      <w:pPr>
        <w:spacing w:after="0" w:line="360" w:lineRule="auto"/>
        <w:rPr>
          <w:rFonts w:hint="eastAsia" w:ascii="仿宋" w:hAnsi="仿宋" w:eastAsia="仿宋" w:cs="仿宋"/>
          <w:sz w:val="24"/>
          <w:szCs w:val="24"/>
        </w:rPr>
      </w:pPr>
      <w:r>
        <w:rPr>
          <w:rFonts w:hint="eastAsia" w:ascii="仿宋" w:hAnsi="仿宋" w:eastAsia="仿宋" w:cs="仿宋"/>
          <w:sz w:val="24"/>
          <w:szCs w:val="24"/>
        </w:rPr>
        <w:t>7.2.6.1检查记录、试验报告及质量合格证等出厂报告。</w:t>
      </w:r>
    </w:p>
    <w:p w14:paraId="6906ECCB">
      <w:pPr>
        <w:spacing w:after="0" w:line="360" w:lineRule="auto"/>
        <w:rPr>
          <w:rFonts w:hint="eastAsia" w:ascii="仿宋" w:hAnsi="仿宋" w:eastAsia="仿宋" w:cs="仿宋"/>
          <w:sz w:val="24"/>
          <w:szCs w:val="24"/>
        </w:rPr>
      </w:pPr>
      <w:r>
        <w:rPr>
          <w:rFonts w:hint="eastAsia" w:ascii="仿宋" w:hAnsi="仿宋" w:eastAsia="仿宋" w:cs="仿宋"/>
          <w:sz w:val="24"/>
          <w:szCs w:val="24"/>
        </w:rPr>
        <w:t>7.2.6.2投标人提供在设计、制造时所遵循的规范、标准和规定清单。</w:t>
      </w:r>
    </w:p>
    <w:p w14:paraId="49B707E1">
      <w:pPr>
        <w:spacing w:after="0" w:line="360" w:lineRule="auto"/>
        <w:rPr>
          <w:rFonts w:hint="eastAsia" w:ascii="仿宋" w:hAnsi="仿宋" w:eastAsia="仿宋" w:cs="仿宋"/>
          <w:sz w:val="24"/>
          <w:szCs w:val="24"/>
        </w:rPr>
      </w:pPr>
      <w:r>
        <w:rPr>
          <w:rFonts w:hint="eastAsia" w:ascii="仿宋" w:hAnsi="仿宋" w:eastAsia="仿宋" w:cs="仿宋"/>
          <w:sz w:val="24"/>
          <w:szCs w:val="24"/>
        </w:rPr>
        <w:t>7.2.6.3设备和备品管理资料文件（包括设备和备品发运和装箱的详细资料，设备和备品存放与保管技术要求，运输超重、超大件的明细表和外形图）。</w:t>
      </w:r>
    </w:p>
    <w:p w14:paraId="1EB54877">
      <w:pPr>
        <w:spacing w:after="0" w:line="360" w:lineRule="auto"/>
        <w:rPr>
          <w:rFonts w:hint="eastAsia" w:ascii="仿宋" w:hAnsi="仿宋" w:eastAsia="仿宋" w:cs="仿宋"/>
          <w:sz w:val="24"/>
          <w:szCs w:val="24"/>
        </w:rPr>
      </w:pPr>
      <w:r>
        <w:rPr>
          <w:rFonts w:hint="eastAsia" w:ascii="仿宋" w:hAnsi="仿宋" w:eastAsia="仿宋" w:cs="仿宋"/>
          <w:sz w:val="24"/>
          <w:szCs w:val="24"/>
        </w:rPr>
        <w:t>7.2.6.4详细的产品质量文件，包括材质、材质检验、焊接、热处理、加工质量、外形尺寸、水压试验和性能试验等的证明。</w:t>
      </w:r>
      <w:r>
        <w:rPr>
          <w:rFonts w:hint="eastAsia" w:ascii="仿宋" w:hAnsi="仿宋" w:eastAsia="仿宋" w:cs="仿宋"/>
          <w:sz w:val="24"/>
          <w:szCs w:val="24"/>
        </w:rPr>
        <w:br w:type="page"/>
      </w:r>
    </w:p>
    <w:bookmarkEnd w:id="78"/>
    <w:bookmarkEnd w:id="79"/>
    <w:bookmarkEnd w:id="80"/>
    <w:bookmarkEnd w:id="81"/>
    <w:bookmarkEnd w:id="82"/>
    <w:bookmarkEnd w:id="83"/>
    <w:p w14:paraId="2BA9C490">
      <w:pPr>
        <w:spacing w:after="0" w:line="360" w:lineRule="auto"/>
        <w:rPr>
          <w:rFonts w:hint="eastAsia" w:ascii="仿宋" w:hAnsi="仿宋" w:eastAsia="仿宋" w:cs="仿宋"/>
          <w:b/>
          <w:bCs/>
          <w:sz w:val="24"/>
          <w:szCs w:val="24"/>
        </w:rPr>
      </w:pPr>
      <w:bookmarkStart w:id="84" w:name="_Toc104812673"/>
      <w:bookmarkStart w:id="85" w:name="_Toc179964260"/>
      <w:bookmarkStart w:id="86" w:name="_Toc104822111"/>
      <w:bookmarkStart w:id="87" w:name="_Toc359852085"/>
      <w:bookmarkStart w:id="88" w:name="_Toc104825092"/>
      <w:bookmarkStart w:id="89" w:name="_Toc104825091"/>
      <w:r>
        <w:rPr>
          <w:rFonts w:hint="eastAsia" w:ascii="仿宋" w:hAnsi="仿宋" w:eastAsia="仿宋" w:cs="仿宋"/>
          <w:b/>
          <w:bCs/>
          <w:sz w:val="24"/>
          <w:szCs w:val="24"/>
        </w:rPr>
        <w:t>8、设备监造（检验）和性能验收试验</w:t>
      </w:r>
      <w:bookmarkEnd w:id="84"/>
      <w:bookmarkEnd w:id="85"/>
      <w:bookmarkEnd w:id="86"/>
      <w:bookmarkEnd w:id="87"/>
      <w:bookmarkEnd w:id="88"/>
      <w:bookmarkEnd w:id="89"/>
    </w:p>
    <w:p w14:paraId="2AE69F28">
      <w:pPr>
        <w:keepNext/>
        <w:keepLines/>
        <w:widowControl w:val="0"/>
        <w:spacing w:after="0" w:line="360" w:lineRule="auto"/>
        <w:jc w:val="both"/>
        <w:textAlignment w:val="baseline"/>
        <w:outlineLvl w:val="1"/>
        <w:rPr>
          <w:rFonts w:hint="eastAsia" w:ascii="仿宋" w:hAnsi="仿宋" w:eastAsia="仿宋" w:cs="仿宋"/>
          <w:bCs/>
          <w:kern w:val="44"/>
          <w:sz w:val="24"/>
          <w:szCs w:val="24"/>
        </w:rPr>
      </w:pPr>
      <w:bookmarkStart w:id="90" w:name="_Toc362613382"/>
      <w:bookmarkStart w:id="91" w:name="_Toc353955165"/>
      <w:bookmarkStart w:id="92" w:name="_Toc353913927"/>
      <w:bookmarkStart w:id="93" w:name="_Toc353914191"/>
      <w:bookmarkStart w:id="94" w:name="_Toc358103509"/>
      <w:r>
        <w:rPr>
          <w:rFonts w:hint="eastAsia" w:ascii="仿宋" w:hAnsi="仿宋" w:eastAsia="仿宋" w:cs="仿宋"/>
          <w:bCs/>
          <w:kern w:val="44"/>
          <w:sz w:val="24"/>
          <w:szCs w:val="24"/>
        </w:rPr>
        <w:t>8.1概述</w:t>
      </w:r>
      <w:bookmarkEnd w:id="90"/>
      <w:bookmarkEnd w:id="91"/>
      <w:bookmarkEnd w:id="92"/>
      <w:bookmarkEnd w:id="93"/>
      <w:bookmarkEnd w:id="94"/>
    </w:p>
    <w:p w14:paraId="6C748903">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8.1.1本章用于合同执行期间对投标人所提供的设备(包括对分包外购设备)进行监造、检查和性能验收试验，确保投标人所提供的设备符合本技术规范的要求。</w:t>
      </w:r>
    </w:p>
    <w:p w14:paraId="4DB91CDE">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8.1.2投标人应在合同生效后3个月内，向招标人提供与本合同设备有关的监造、检查和性能验收试验标准。有关标准应符合本技术规范的规定。</w:t>
      </w:r>
    </w:p>
    <w:p w14:paraId="51955653">
      <w:pPr>
        <w:keepNext/>
        <w:keepLines/>
        <w:widowControl w:val="0"/>
        <w:spacing w:after="0" w:line="360" w:lineRule="auto"/>
        <w:jc w:val="both"/>
        <w:textAlignment w:val="baseline"/>
        <w:outlineLvl w:val="1"/>
        <w:rPr>
          <w:rFonts w:hint="eastAsia" w:ascii="仿宋" w:hAnsi="仿宋" w:eastAsia="仿宋" w:cs="仿宋"/>
          <w:bCs/>
          <w:kern w:val="44"/>
          <w:sz w:val="24"/>
          <w:szCs w:val="24"/>
        </w:rPr>
      </w:pPr>
      <w:bookmarkStart w:id="95" w:name="_Toc353955166"/>
      <w:bookmarkStart w:id="96" w:name="_Toc513014516"/>
      <w:bookmarkStart w:id="97" w:name="_Toc362613383"/>
      <w:bookmarkStart w:id="98" w:name="_Toc353914192"/>
      <w:bookmarkStart w:id="99" w:name="_Toc501817572"/>
      <w:bookmarkStart w:id="100" w:name="_Toc353913928"/>
      <w:bookmarkStart w:id="101" w:name="_Toc358103510"/>
      <w:r>
        <w:rPr>
          <w:rFonts w:hint="eastAsia" w:ascii="仿宋" w:hAnsi="仿宋" w:eastAsia="仿宋" w:cs="仿宋"/>
          <w:bCs/>
          <w:kern w:val="44"/>
          <w:sz w:val="24"/>
          <w:szCs w:val="24"/>
        </w:rPr>
        <w:t>8.2工厂检查</w:t>
      </w:r>
      <w:bookmarkEnd w:id="95"/>
      <w:bookmarkEnd w:id="96"/>
      <w:bookmarkEnd w:id="97"/>
      <w:bookmarkEnd w:id="98"/>
      <w:bookmarkEnd w:id="99"/>
      <w:bookmarkEnd w:id="100"/>
      <w:bookmarkEnd w:id="101"/>
    </w:p>
    <w:p w14:paraId="691D9AA5">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8.2.1工厂检查是质量控制的一个重要组成部分。投标人需严格进行厂内各生产环节的检查和试验。投标人提供的合同设备须签发质量证明、检验记录和测试报告，并且作为交货时质量证明文件的组成部分。</w:t>
      </w:r>
    </w:p>
    <w:p w14:paraId="2FC2ACBF">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8.2.2检查的范围包括原材料和元器件的进厂，部件的加工、组装、试验、出厂试验。</w:t>
      </w:r>
    </w:p>
    <w:p w14:paraId="5A69D814">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8.2.3投标人检验的结果要满足本技术规范的要求，如有不符之处或达不到标准要求，投标人要采取措施处理直至满足要求，同时向招标人提交不一致性报告。投标人发生重大质量问题时应将情况及时通知招标人。</w:t>
      </w:r>
    </w:p>
    <w:p w14:paraId="145901F3">
      <w:pPr>
        <w:widowControl w:val="0"/>
        <w:spacing w:after="0" w:line="360" w:lineRule="auto"/>
        <w:jc w:val="both"/>
        <w:textAlignment w:val="baseline"/>
        <w:rPr>
          <w:rFonts w:hint="eastAsia" w:ascii="仿宋" w:hAnsi="仿宋" w:eastAsia="仿宋" w:cs="仿宋"/>
          <w:sz w:val="24"/>
          <w:szCs w:val="24"/>
          <w:highlight w:val="yellow"/>
        </w:rPr>
      </w:pPr>
      <w:r>
        <w:rPr>
          <w:rFonts w:hint="eastAsia" w:ascii="仿宋" w:hAnsi="仿宋" w:eastAsia="仿宋" w:cs="仿宋"/>
          <w:sz w:val="24"/>
          <w:szCs w:val="24"/>
        </w:rPr>
        <w:t>8.2.4工厂检查的所有费用包括在合同总价中。</w:t>
      </w:r>
    </w:p>
    <w:p w14:paraId="35AC76DC">
      <w:pPr>
        <w:keepNext/>
        <w:keepLines/>
        <w:widowControl w:val="0"/>
        <w:spacing w:after="0" w:line="360" w:lineRule="auto"/>
        <w:jc w:val="both"/>
        <w:textAlignment w:val="baseline"/>
        <w:outlineLvl w:val="1"/>
        <w:rPr>
          <w:rFonts w:hint="eastAsia" w:ascii="仿宋" w:hAnsi="仿宋" w:eastAsia="仿宋" w:cs="仿宋"/>
          <w:bCs/>
          <w:kern w:val="44"/>
          <w:sz w:val="24"/>
          <w:szCs w:val="24"/>
        </w:rPr>
      </w:pPr>
      <w:bookmarkStart w:id="102" w:name="_Toc353913929"/>
      <w:bookmarkStart w:id="103" w:name="_Toc353914193"/>
      <w:bookmarkStart w:id="104" w:name="_Toc513014517"/>
      <w:bookmarkStart w:id="105" w:name="_Toc362613384"/>
      <w:bookmarkStart w:id="106" w:name="_Toc501817573"/>
      <w:bookmarkStart w:id="107" w:name="_Toc353955167"/>
      <w:bookmarkStart w:id="108" w:name="_Toc358103511"/>
      <w:r>
        <w:rPr>
          <w:rFonts w:hint="eastAsia" w:ascii="仿宋" w:hAnsi="仿宋" w:eastAsia="仿宋" w:cs="仿宋"/>
          <w:bCs/>
          <w:kern w:val="44"/>
          <w:sz w:val="24"/>
          <w:szCs w:val="24"/>
        </w:rPr>
        <w:t>8.3设备监造</w:t>
      </w:r>
      <w:bookmarkEnd w:id="102"/>
      <w:bookmarkEnd w:id="103"/>
      <w:bookmarkEnd w:id="104"/>
      <w:bookmarkEnd w:id="105"/>
      <w:bookmarkEnd w:id="106"/>
      <w:bookmarkEnd w:id="107"/>
      <w:bookmarkEnd w:id="108"/>
    </w:p>
    <w:p w14:paraId="34589683">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8.3.1监造依据</w:t>
      </w:r>
    </w:p>
    <w:p w14:paraId="4592E918">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本招标书、GB/T26429-2022《设备工程监理规范》、DL/T586-2008《电力设备监造技术导则》以及国家有关规定。</w:t>
      </w:r>
    </w:p>
    <w:p w14:paraId="30051ED4">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8.3.2监造方式</w:t>
      </w:r>
    </w:p>
    <w:p w14:paraId="4F7C6E13">
      <w:pPr>
        <w:widowControl w:val="0"/>
        <w:spacing w:after="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文件见证、现场见证和停工待检，即R点、W点、H点。每次监造内容完成后，投标人和招标人监造代表均须在见证表格上履行签字手续。投标人复印3份，交招标人监造代表1份。</w:t>
      </w:r>
    </w:p>
    <w:p w14:paraId="7397BE8B">
      <w:pPr>
        <w:widowControl w:val="0"/>
        <w:spacing w:after="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R点：投标人只需提供检查或试验记录或报告的项目，即文件见证。</w:t>
      </w:r>
    </w:p>
    <w:p w14:paraId="1F75CD10">
      <w:pPr>
        <w:widowControl w:val="0"/>
        <w:spacing w:after="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W点：招标人监造代表参加的检验或试验的项目，即现场见证。</w:t>
      </w:r>
    </w:p>
    <w:p w14:paraId="0548AE51">
      <w:pPr>
        <w:widowControl w:val="0"/>
        <w:spacing w:after="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H点：投标人在进行至该点时必须停工等待招标人监造代表参加的检验或试验的项目，即停工待检。</w:t>
      </w:r>
    </w:p>
    <w:p w14:paraId="50540230">
      <w:pPr>
        <w:widowControl w:val="0"/>
        <w:spacing w:after="0" w:line="360" w:lineRule="auto"/>
        <w:ind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招标人接到见证通知后，应及时派代表到投标人检验或试验的现场参加现场见证或停工待检。如果招标人代表不能按时参加，W点可自动转为R点，但H点如果没有招标人书面通知同意转为R点，投标人不得自行转入下道工序，应与招标人商定更改见证时间，如果更改后，招标人仍不能按时参加，则H点自动转为R点。</w:t>
      </w:r>
    </w:p>
    <w:p w14:paraId="41E4BE15">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8.3.3监造内容：</w:t>
      </w:r>
    </w:p>
    <w:p w14:paraId="7F5D12E0">
      <w:pPr>
        <w:widowControl w:val="0"/>
        <w:snapToGrid/>
        <w:spacing w:after="0" w:line="360" w:lineRule="auto"/>
        <w:jc w:val="center"/>
        <w:textAlignment w:val="baseline"/>
        <w:rPr>
          <w:rFonts w:hint="eastAsia" w:ascii="仿宋" w:hAnsi="仿宋" w:eastAsia="仿宋" w:cs="仿宋"/>
          <w:sz w:val="24"/>
          <w:szCs w:val="24"/>
        </w:rPr>
      </w:pPr>
      <w:r>
        <w:rPr>
          <w:rFonts w:hint="eastAsia" w:ascii="仿宋" w:hAnsi="仿宋" w:eastAsia="仿宋" w:cs="仿宋"/>
          <w:sz w:val="24"/>
          <w:szCs w:val="24"/>
        </w:rPr>
        <w:t>表8.3.3监造项目表</w:t>
      </w:r>
    </w:p>
    <w:tbl>
      <w:tblPr>
        <w:tblStyle w:val="58"/>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98"/>
        <w:gridCol w:w="3883"/>
        <w:gridCol w:w="621"/>
        <w:gridCol w:w="621"/>
        <w:gridCol w:w="458"/>
        <w:gridCol w:w="946"/>
      </w:tblGrid>
      <w:tr w14:paraId="68DB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61" w:type="dxa"/>
            <w:vMerge w:val="restart"/>
            <w:tcBorders>
              <w:top w:val="single" w:color="auto" w:sz="4" w:space="0"/>
              <w:left w:val="single" w:color="auto" w:sz="4" w:space="0"/>
              <w:bottom w:val="single" w:color="auto" w:sz="4" w:space="0"/>
              <w:right w:val="single" w:color="auto" w:sz="4" w:space="0"/>
            </w:tcBorders>
            <w:vAlign w:val="center"/>
          </w:tcPr>
          <w:p w14:paraId="30AA271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8" w:type="dxa"/>
            <w:vMerge w:val="restart"/>
            <w:tcBorders>
              <w:top w:val="single" w:color="auto" w:sz="4" w:space="0"/>
              <w:left w:val="single" w:color="auto" w:sz="4" w:space="0"/>
              <w:bottom w:val="single" w:color="auto" w:sz="4" w:space="0"/>
              <w:right w:val="single" w:color="auto" w:sz="4" w:space="0"/>
            </w:tcBorders>
            <w:vAlign w:val="center"/>
          </w:tcPr>
          <w:p w14:paraId="0AAB7A9A">
            <w:pPr>
              <w:jc w:val="center"/>
              <w:rPr>
                <w:rFonts w:hint="eastAsia" w:ascii="仿宋" w:hAnsi="仿宋" w:eastAsia="仿宋" w:cs="仿宋"/>
                <w:sz w:val="24"/>
                <w:szCs w:val="24"/>
              </w:rPr>
            </w:pPr>
            <w:r>
              <w:rPr>
                <w:rFonts w:hint="eastAsia" w:ascii="仿宋" w:hAnsi="仿宋" w:eastAsia="仿宋" w:cs="仿宋"/>
                <w:sz w:val="24"/>
                <w:szCs w:val="24"/>
              </w:rPr>
              <w:t>零部件名称</w:t>
            </w:r>
          </w:p>
        </w:tc>
        <w:tc>
          <w:tcPr>
            <w:tcW w:w="3883" w:type="dxa"/>
            <w:vMerge w:val="restart"/>
            <w:tcBorders>
              <w:top w:val="single" w:color="auto" w:sz="4" w:space="0"/>
              <w:left w:val="single" w:color="auto" w:sz="4" w:space="0"/>
              <w:bottom w:val="single" w:color="auto" w:sz="4" w:space="0"/>
              <w:right w:val="single" w:color="auto" w:sz="4" w:space="0"/>
            </w:tcBorders>
            <w:vAlign w:val="center"/>
          </w:tcPr>
          <w:p w14:paraId="6F8B0B1B">
            <w:pPr>
              <w:jc w:val="center"/>
              <w:rPr>
                <w:rFonts w:hint="eastAsia" w:ascii="仿宋" w:hAnsi="仿宋" w:eastAsia="仿宋" w:cs="仿宋"/>
                <w:sz w:val="24"/>
                <w:szCs w:val="24"/>
              </w:rPr>
            </w:pPr>
            <w:r>
              <w:rPr>
                <w:rFonts w:hint="eastAsia" w:ascii="仿宋" w:hAnsi="仿宋" w:eastAsia="仿宋" w:cs="仿宋"/>
                <w:sz w:val="24"/>
                <w:szCs w:val="24"/>
              </w:rPr>
              <w:t>质量见证项目</w:t>
            </w:r>
          </w:p>
        </w:tc>
        <w:tc>
          <w:tcPr>
            <w:tcW w:w="2646" w:type="dxa"/>
            <w:gridSpan w:val="4"/>
            <w:tcBorders>
              <w:top w:val="single" w:color="auto" w:sz="4" w:space="0"/>
              <w:left w:val="single" w:color="auto" w:sz="4" w:space="0"/>
              <w:bottom w:val="single" w:color="auto" w:sz="4" w:space="0"/>
              <w:right w:val="single" w:color="auto" w:sz="4" w:space="0"/>
            </w:tcBorders>
            <w:vAlign w:val="center"/>
          </w:tcPr>
          <w:p w14:paraId="44360E9C">
            <w:pPr>
              <w:jc w:val="center"/>
              <w:rPr>
                <w:rFonts w:hint="eastAsia" w:ascii="仿宋" w:hAnsi="仿宋" w:eastAsia="仿宋" w:cs="仿宋"/>
                <w:sz w:val="24"/>
                <w:szCs w:val="24"/>
              </w:rPr>
            </w:pPr>
            <w:r>
              <w:rPr>
                <w:rFonts w:hint="eastAsia" w:ascii="仿宋" w:hAnsi="仿宋" w:eastAsia="仿宋" w:cs="仿宋"/>
                <w:sz w:val="24"/>
                <w:szCs w:val="24"/>
              </w:rPr>
              <w:t>见证方式</w:t>
            </w:r>
          </w:p>
        </w:tc>
      </w:tr>
      <w:tr w14:paraId="4E4C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61" w:type="dxa"/>
            <w:vMerge w:val="continue"/>
            <w:tcBorders>
              <w:top w:val="single" w:color="auto" w:sz="4" w:space="0"/>
              <w:left w:val="single" w:color="auto" w:sz="4" w:space="0"/>
              <w:bottom w:val="single" w:color="auto" w:sz="4" w:space="0"/>
              <w:right w:val="single" w:color="auto" w:sz="4" w:space="0"/>
            </w:tcBorders>
            <w:vAlign w:val="center"/>
          </w:tcPr>
          <w:p w14:paraId="3DD823DA">
            <w:pPr>
              <w:jc w:val="center"/>
              <w:rPr>
                <w:rFonts w:hint="eastAsia" w:ascii="仿宋" w:hAnsi="仿宋" w:eastAsia="仿宋" w:cs="仿宋"/>
                <w:sz w:val="24"/>
                <w:szCs w:val="24"/>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14:paraId="27E43E49">
            <w:pPr>
              <w:jc w:val="center"/>
              <w:rPr>
                <w:rFonts w:hint="eastAsia" w:ascii="仿宋" w:hAnsi="仿宋" w:eastAsia="仿宋" w:cs="仿宋"/>
                <w:sz w:val="24"/>
                <w:szCs w:val="24"/>
              </w:rPr>
            </w:pPr>
          </w:p>
        </w:tc>
        <w:tc>
          <w:tcPr>
            <w:tcW w:w="3883" w:type="dxa"/>
            <w:vMerge w:val="continue"/>
            <w:tcBorders>
              <w:top w:val="single" w:color="auto" w:sz="4" w:space="0"/>
              <w:left w:val="single" w:color="auto" w:sz="4" w:space="0"/>
              <w:bottom w:val="single" w:color="auto" w:sz="4" w:space="0"/>
              <w:right w:val="single" w:color="auto" w:sz="4" w:space="0"/>
            </w:tcBorders>
            <w:vAlign w:val="center"/>
          </w:tcPr>
          <w:p w14:paraId="7A36330F">
            <w:pPr>
              <w:jc w:val="center"/>
              <w:rPr>
                <w:rFonts w:hint="eastAsia" w:ascii="仿宋" w:hAnsi="仿宋" w:eastAsia="仿宋" w:cs="仿宋"/>
                <w:sz w:val="24"/>
                <w:szCs w:val="24"/>
              </w:rPr>
            </w:pPr>
          </w:p>
        </w:tc>
        <w:tc>
          <w:tcPr>
            <w:tcW w:w="621" w:type="dxa"/>
            <w:tcBorders>
              <w:top w:val="single" w:color="auto" w:sz="4" w:space="0"/>
              <w:left w:val="single" w:color="auto" w:sz="4" w:space="0"/>
              <w:bottom w:val="single" w:color="auto" w:sz="4" w:space="0"/>
              <w:right w:val="single" w:color="auto" w:sz="4" w:space="0"/>
            </w:tcBorders>
            <w:vAlign w:val="center"/>
          </w:tcPr>
          <w:p w14:paraId="0C51BDAA">
            <w:pPr>
              <w:jc w:val="center"/>
              <w:rPr>
                <w:rFonts w:hint="eastAsia" w:ascii="仿宋" w:hAnsi="仿宋" w:eastAsia="仿宋" w:cs="仿宋"/>
                <w:sz w:val="24"/>
                <w:szCs w:val="24"/>
              </w:rPr>
            </w:pPr>
            <w:r>
              <w:rPr>
                <w:rFonts w:hint="eastAsia" w:ascii="仿宋" w:hAnsi="仿宋" w:eastAsia="仿宋" w:cs="仿宋"/>
                <w:sz w:val="24"/>
                <w:szCs w:val="24"/>
              </w:rPr>
              <w:t>H</w:t>
            </w:r>
          </w:p>
        </w:tc>
        <w:tc>
          <w:tcPr>
            <w:tcW w:w="621" w:type="dxa"/>
            <w:tcBorders>
              <w:top w:val="single" w:color="auto" w:sz="4" w:space="0"/>
              <w:left w:val="single" w:color="auto" w:sz="4" w:space="0"/>
              <w:bottom w:val="single" w:color="auto" w:sz="4" w:space="0"/>
              <w:right w:val="single" w:color="auto" w:sz="4" w:space="0"/>
            </w:tcBorders>
            <w:vAlign w:val="center"/>
          </w:tcPr>
          <w:p w14:paraId="36E5D5EF">
            <w:pPr>
              <w:jc w:val="center"/>
              <w:rPr>
                <w:rFonts w:hint="eastAsia" w:ascii="仿宋" w:hAnsi="仿宋" w:eastAsia="仿宋" w:cs="仿宋"/>
                <w:sz w:val="24"/>
                <w:szCs w:val="24"/>
              </w:rPr>
            </w:pPr>
            <w:r>
              <w:rPr>
                <w:rFonts w:hint="eastAsia" w:ascii="仿宋" w:hAnsi="仿宋" w:eastAsia="仿宋" w:cs="仿宋"/>
                <w:sz w:val="24"/>
                <w:szCs w:val="24"/>
              </w:rPr>
              <w:t>W</w:t>
            </w:r>
          </w:p>
        </w:tc>
        <w:tc>
          <w:tcPr>
            <w:tcW w:w="458" w:type="dxa"/>
            <w:tcBorders>
              <w:top w:val="single" w:color="auto" w:sz="4" w:space="0"/>
              <w:left w:val="single" w:color="auto" w:sz="4" w:space="0"/>
              <w:bottom w:val="single" w:color="auto" w:sz="4" w:space="0"/>
              <w:right w:val="single" w:color="auto" w:sz="4" w:space="0"/>
            </w:tcBorders>
            <w:vAlign w:val="center"/>
          </w:tcPr>
          <w:p w14:paraId="2A4D0DFD">
            <w:pPr>
              <w:jc w:val="center"/>
              <w:rPr>
                <w:rFonts w:hint="eastAsia" w:ascii="仿宋" w:hAnsi="仿宋" w:eastAsia="仿宋" w:cs="仿宋"/>
                <w:sz w:val="24"/>
                <w:szCs w:val="24"/>
              </w:rPr>
            </w:pPr>
            <w:r>
              <w:rPr>
                <w:rFonts w:hint="eastAsia" w:ascii="仿宋" w:hAnsi="仿宋" w:eastAsia="仿宋" w:cs="仿宋"/>
                <w:sz w:val="24"/>
                <w:szCs w:val="24"/>
              </w:rPr>
              <w:t>R</w:t>
            </w:r>
          </w:p>
        </w:tc>
        <w:tc>
          <w:tcPr>
            <w:tcW w:w="946" w:type="dxa"/>
            <w:tcBorders>
              <w:top w:val="single" w:color="auto" w:sz="4" w:space="0"/>
              <w:left w:val="single" w:color="auto" w:sz="4" w:space="0"/>
              <w:bottom w:val="single" w:color="auto" w:sz="4" w:space="0"/>
              <w:right w:val="single" w:color="auto" w:sz="4" w:space="0"/>
            </w:tcBorders>
            <w:vAlign w:val="center"/>
          </w:tcPr>
          <w:p w14:paraId="691E666B">
            <w:pPr>
              <w:jc w:val="center"/>
              <w:rPr>
                <w:rFonts w:hint="eastAsia" w:ascii="仿宋" w:hAnsi="仿宋" w:eastAsia="仿宋" w:cs="仿宋"/>
                <w:sz w:val="24"/>
                <w:szCs w:val="24"/>
              </w:rPr>
            </w:pPr>
            <w:r>
              <w:rPr>
                <w:rFonts w:hint="eastAsia" w:ascii="仿宋" w:hAnsi="仿宋" w:eastAsia="仿宋" w:cs="仿宋"/>
                <w:sz w:val="24"/>
                <w:szCs w:val="24"/>
              </w:rPr>
              <w:t>数量</w:t>
            </w:r>
          </w:p>
        </w:tc>
      </w:tr>
      <w:tr w14:paraId="0A7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626FC35">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98" w:type="dxa"/>
            <w:tcBorders>
              <w:top w:val="single" w:color="auto" w:sz="4" w:space="0"/>
              <w:left w:val="single" w:color="auto" w:sz="4" w:space="0"/>
              <w:bottom w:val="single" w:color="auto" w:sz="4" w:space="0"/>
              <w:right w:val="single" w:color="auto" w:sz="4" w:space="0"/>
            </w:tcBorders>
            <w:vAlign w:val="center"/>
          </w:tcPr>
          <w:p w14:paraId="30A64EED">
            <w:pPr>
              <w:jc w:val="center"/>
              <w:rPr>
                <w:rFonts w:hint="eastAsia" w:ascii="仿宋" w:hAnsi="仿宋" w:eastAsia="仿宋" w:cs="仿宋"/>
                <w:sz w:val="24"/>
                <w:szCs w:val="24"/>
              </w:rPr>
            </w:pPr>
            <w:r>
              <w:rPr>
                <w:rFonts w:hint="eastAsia" w:ascii="仿宋" w:hAnsi="仿宋" w:eastAsia="仿宋" w:cs="仿宋"/>
                <w:sz w:val="24"/>
                <w:szCs w:val="24"/>
              </w:rPr>
              <w:t>材质</w:t>
            </w:r>
          </w:p>
        </w:tc>
        <w:tc>
          <w:tcPr>
            <w:tcW w:w="3883" w:type="dxa"/>
            <w:tcBorders>
              <w:top w:val="single" w:color="auto" w:sz="4" w:space="0"/>
              <w:left w:val="single" w:color="auto" w:sz="4" w:space="0"/>
              <w:bottom w:val="single" w:color="auto" w:sz="4" w:space="0"/>
              <w:right w:val="single" w:color="auto" w:sz="4" w:space="0"/>
            </w:tcBorders>
            <w:vAlign w:val="center"/>
          </w:tcPr>
          <w:p w14:paraId="772EB37C">
            <w:pPr>
              <w:jc w:val="center"/>
              <w:rPr>
                <w:rFonts w:hint="eastAsia" w:ascii="仿宋" w:hAnsi="仿宋" w:eastAsia="仿宋" w:cs="仿宋"/>
                <w:sz w:val="24"/>
                <w:szCs w:val="24"/>
              </w:rPr>
            </w:pPr>
            <w:r>
              <w:rPr>
                <w:rFonts w:hint="eastAsia" w:ascii="仿宋" w:hAnsi="仿宋" w:eastAsia="仿宋" w:cs="仿宋"/>
                <w:sz w:val="24"/>
                <w:szCs w:val="24"/>
              </w:rPr>
              <w:t>材质报告，材质复检报告</w:t>
            </w:r>
          </w:p>
        </w:tc>
        <w:tc>
          <w:tcPr>
            <w:tcW w:w="621" w:type="dxa"/>
            <w:tcBorders>
              <w:top w:val="single" w:color="auto" w:sz="4" w:space="0"/>
              <w:left w:val="single" w:color="auto" w:sz="4" w:space="0"/>
              <w:bottom w:val="single" w:color="auto" w:sz="4" w:space="0"/>
              <w:right w:val="single" w:color="auto" w:sz="4" w:space="0"/>
            </w:tcBorders>
            <w:vAlign w:val="center"/>
          </w:tcPr>
          <w:p w14:paraId="55A890A2">
            <w:pPr>
              <w:jc w:val="center"/>
              <w:rPr>
                <w:rFonts w:hint="eastAsia" w:ascii="仿宋" w:hAnsi="仿宋" w:eastAsia="仿宋" w:cs="仿宋"/>
                <w:sz w:val="24"/>
                <w:szCs w:val="24"/>
              </w:rPr>
            </w:pPr>
            <w:r>
              <w:rPr>
                <w:rFonts w:hint="eastAsia" w:ascii="仿宋" w:hAnsi="仿宋" w:eastAsia="仿宋" w:cs="仿宋"/>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3EC188F8">
            <w:pPr>
              <w:jc w:val="center"/>
              <w:rPr>
                <w:rFonts w:hint="eastAsia" w:ascii="仿宋" w:hAnsi="仿宋" w:eastAsia="仿宋" w:cs="仿宋"/>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21B05E13">
            <w:pPr>
              <w:jc w:val="center"/>
              <w:rPr>
                <w:rFonts w:hint="eastAsia" w:ascii="仿宋" w:hAnsi="仿宋" w:eastAsia="仿宋" w:cs="仿宋"/>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0615B96D">
            <w:pPr>
              <w:jc w:val="center"/>
              <w:rPr>
                <w:rFonts w:hint="eastAsia" w:ascii="仿宋" w:hAnsi="仿宋" w:eastAsia="仿宋" w:cs="仿宋"/>
                <w:sz w:val="24"/>
                <w:szCs w:val="24"/>
              </w:rPr>
            </w:pPr>
          </w:p>
        </w:tc>
      </w:tr>
      <w:tr w14:paraId="3F40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AC919C2">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98" w:type="dxa"/>
            <w:tcBorders>
              <w:top w:val="single" w:color="auto" w:sz="4" w:space="0"/>
              <w:left w:val="single" w:color="auto" w:sz="4" w:space="0"/>
              <w:bottom w:val="single" w:color="auto" w:sz="4" w:space="0"/>
              <w:right w:val="single" w:color="auto" w:sz="4" w:space="0"/>
            </w:tcBorders>
            <w:vAlign w:val="center"/>
          </w:tcPr>
          <w:p w14:paraId="2FEDF28E">
            <w:pPr>
              <w:jc w:val="center"/>
              <w:rPr>
                <w:rFonts w:hint="eastAsia" w:ascii="仿宋" w:hAnsi="仿宋" w:eastAsia="仿宋" w:cs="仿宋"/>
                <w:sz w:val="24"/>
                <w:szCs w:val="24"/>
              </w:rPr>
            </w:pPr>
            <w:r>
              <w:rPr>
                <w:rFonts w:hint="eastAsia" w:ascii="仿宋" w:hAnsi="仿宋" w:eastAsia="仿宋" w:cs="仿宋"/>
                <w:sz w:val="24"/>
                <w:szCs w:val="24"/>
              </w:rPr>
              <w:t>焊接</w:t>
            </w:r>
          </w:p>
        </w:tc>
        <w:tc>
          <w:tcPr>
            <w:tcW w:w="3883" w:type="dxa"/>
            <w:tcBorders>
              <w:top w:val="single" w:color="auto" w:sz="4" w:space="0"/>
              <w:left w:val="single" w:color="auto" w:sz="4" w:space="0"/>
              <w:bottom w:val="single" w:color="auto" w:sz="4" w:space="0"/>
              <w:right w:val="single" w:color="auto" w:sz="4" w:space="0"/>
            </w:tcBorders>
            <w:vAlign w:val="center"/>
          </w:tcPr>
          <w:p w14:paraId="567F0B93">
            <w:pPr>
              <w:jc w:val="center"/>
              <w:rPr>
                <w:rFonts w:hint="eastAsia" w:ascii="仿宋" w:hAnsi="仿宋" w:eastAsia="仿宋" w:cs="仿宋"/>
                <w:sz w:val="24"/>
                <w:szCs w:val="24"/>
              </w:rPr>
            </w:pPr>
            <w:r>
              <w:rPr>
                <w:rFonts w:hint="eastAsia" w:ascii="仿宋" w:hAnsi="仿宋" w:eastAsia="仿宋" w:cs="仿宋"/>
                <w:sz w:val="24"/>
                <w:szCs w:val="24"/>
              </w:rPr>
              <w:t>拍片</w:t>
            </w:r>
          </w:p>
        </w:tc>
        <w:tc>
          <w:tcPr>
            <w:tcW w:w="621" w:type="dxa"/>
            <w:tcBorders>
              <w:top w:val="single" w:color="auto" w:sz="4" w:space="0"/>
              <w:left w:val="single" w:color="auto" w:sz="4" w:space="0"/>
              <w:bottom w:val="single" w:color="auto" w:sz="4" w:space="0"/>
              <w:right w:val="single" w:color="auto" w:sz="4" w:space="0"/>
            </w:tcBorders>
            <w:vAlign w:val="center"/>
          </w:tcPr>
          <w:p w14:paraId="62EBE602">
            <w:pPr>
              <w:jc w:val="center"/>
              <w:rPr>
                <w:rFonts w:hint="eastAsia" w:ascii="仿宋" w:hAnsi="仿宋" w:eastAsia="仿宋" w:cs="仿宋"/>
                <w:sz w:val="24"/>
                <w:szCs w:val="24"/>
              </w:rPr>
            </w:pPr>
            <w:r>
              <w:rPr>
                <w:rFonts w:hint="eastAsia" w:ascii="仿宋" w:hAnsi="仿宋" w:eastAsia="仿宋" w:cs="仿宋"/>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0EE3D23E">
            <w:pPr>
              <w:jc w:val="center"/>
              <w:rPr>
                <w:rFonts w:hint="eastAsia" w:ascii="仿宋" w:hAnsi="仿宋" w:eastAsia="仿宋" w:cs="仿宋"/>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55053D22">
            <w:pPr>
              <w:jc w:val="center"/>
              <w:rPr>
                <w:rFonts w:hint="eastAsia" w:ascii="仿宋" w:hAnsi="仿宋" w:eastAsia="仿宋" w:cs="仿宋"/>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45072C6D">
            <w:pPr>
              <w:jc w:val="center"/>
              <w:rPr>
                <w:rFonts w:hint="eastAsia" w:ascii="仿宋" w:hAnsi="仿宋" w:eastAsia="仿宋" w:cs="仿宋"/>
                <w:sz w:val="24"/>
                <w:szCs w:val="24"/>
              </w:rPr>
            </w:pPr>
          </w:p>
        </w:tc>
      </w:tr>
      <w:tr w14:paraId="395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94E3634">
            <w:pPr>
              <w:jc w:val="center"/>
              <w:rPr>
                <w:rFonts w:hint="eastAsia" w:ascii="仿宋" w:hAnsi="仿宋" w:eastAsia="仿宋" w:cs="仿宋"/>
                <w:sz w:val="24"/>
                <w:szCs w:val="24"/>
              </w:rPr>
            </w:pPr>
            <w:r>
              <w:rPr>
                <w:rFonts w:hint="eastAsia" w:ascii="仿宋" w:hAnsi="仿宋" w:eastAsia="仿宋" w:cs="仿宋"/>
                <w:sz w:val="24"/>
                <w:szCs w:val="24"/>
              </w:rPr>
              <w:t>3</w:t>
            </w:r>
          </w:p>
        </w:tc>
        <w:tc>
          <w:tcPr>
            <w:tcW w:w="1598" w:type="dxa"/>
            <w:tcBorders>
              <w:top w:val="single" w:color="auto" w:sz="4" w:space="0"/>
              <w:left w:val="single" w:color="auto" w:sz="4" w:space="0"/>
              <w:bottom w:val="single" w:color="auto" w:sz="4" w:space="0"/>
              <w:right w:val="single" w:color="auto" w:sz="4" w:space="0"/>
            </w:tcBorders>
            <w:vAlign w:val="center"/>
          </w:tcPr>
          <w:p w14:paraId="68821A31">
            <w:pPr>
              <w:jc w:val="center"/>
              <w:rPr>
                <w:rFonts w:hint="eastAsia" w:ascii="仿宋" w:hAnsi="仿宋" w:eastAsia="仿宋" w:cs="仿宋"/>
                <w:sz w:val="24"/>
                <w:szCs w:val="24"/>
              </w:rPr>
            </w:pPr>
            <w:r>
              <w:rPr>
                <w:rFonts w:hint="eastAsia" w:ascii="仿宋" w:hAnsi="仿宋" w:eastAsia="仿宋" w:cs="仿宋"/>
                <w:sz w:val="24"/>
                <w:szCs w:val="24"/>
              </w:rPr>
              <w:t>水压试验</w:t>
            </w:r>
          </w:p>
        </w:tc>
        <w:tc>
          <w:tcPr>
            <w:tcW w:w="3883" w:type="dxa"/>
            <w:tcBorders>
              <w:top w:val="single" w:color="auto" w:sz="4" w:space="0"/>
              <w:left w:val="single" w:color="auto" w:sz="4" w:space="0"/>
              <w:bottom w:val="single" w:color="auto" w:sz="4" w:space="0"/>
              <w:right w:val="single" w:color="auto" w:sz="4" w:space="0"/>
            </w:tcBorders>
            <w:vAlign w:val="center"/>
          </w:tcPr>
          <w:p w14:paraId="6233B792">
            <w:pPr>
              <w:jc w:val="center"/>
              <w:rPr>
                <w:rFonts w:hint="eastAsia" w:ascii="仿宋" w:hAnsi="仿宋" w:eastAsia="仿宋" w:cs="仿宋"/>
                <w:sz w:val="24"/>
                <w:szCs w:val="24"/>
              </w:rPr>
            </w:pPr>
            <w:r>
              <w:rPr>
                <w:rFonts w:hint="eastAsia" w:ascii="仿宋" w:hAnsi="仿宋" w:eastAsia="仿宋" w:cs="仿宋"/>
                <w:sz w:val="24"/>
                <w:szCs w:val="24"/>
              </w:rPr>
              <w:t>水压试验</w:t>
            </w:r>
          </w:p>
        </w:tc>
        <w:tc>
          <w:tcPr>
            <w:tcW w:w="621" w:type="dxa"/>
            <w:tcBorders>
              <w:top w:val="single" w:color="auto" w:sz="4" w:space="0"/>
              <w:left w:val="single" w:color="auto" w:sz="4" w:space="0"/>
              <w:bottom w:val="single" w:color="auto" w:sz="4" w:space="0"/>
              <w:right w:val="single" w:color="auto" w:sz="4" w:space="0"/>
            </w:tcBorders>
            <w:vAlign w:val="center"/>
          </w:tcPr>
          <w:p w14:paraId="751639D9">
            <w:pPr>
              <w:jc w:val="center"/>
              <w:rPr>
                <w:rFonts w:hint="eastAsia" w:ascii="仿宋" w:hAnsi="仿宋" w:eastAsia="仿宋" w:cs="仿宋"/>
                <w:sz w:val="24"/>
                <w:szCs w:val="24"/>
              </w:rPr>
            </w:pPr>
            <w:r>
              <w:rPr>
                <w:rFonts w:hint="eastAsia" w:ascii="仿宋" w:hAnsi="仿宋" w:eastAsia="仿宋" w:cs="仿宋"/>
                <w:sz w:val="24"/>
                <w:szCs w:val="24"/>
              </w:rPr>
              <w:t>√</w:t>
            </w:r>
          </w:p>
        </w:tc>
        <w:tc>
          <w:tcPr>
            <w:tcW w:w="621" w:type="dxa"/>
            <w:tcBorders>
              <w:top w:val="single" w:color="auto" w:sz="4" w:space="0"/>
              <w:left w:val="single" w:color="auto" w:sz="4" w:space="0"/>
              <w:bottom w:val="single" w:color="auto" w:sz="4" w:space="0"/>
              <w:right w:val="single" w:color="auto" w:sz="4" w:space="0"/>
            </w:tcBorders>
            <w:vAlign w:val="center"/>
          </w:tcPr>
          <w:p w14:paraId="70B6238E">
            <w:pPr>
              <w:jc w:val="center"/>
              <w:rPr>
                <w:rFonts w:hint="eastAsia" w:ascii="仿宋" w:hAnsi="仿宋" w:eastAsia="仿宋" w:cs="仿宋"/>
                <w:sz w:val="24"/>
                <w:szCs w:val="24"/>
              </w:rPr>
            </w:pPr>
          </w:p>
        </w:tc>
        <w:tc>
          <w:tcPr>
            <w:tcW w:w="458" w:type="dxa"/>
            <w:tcBorders>
              <w:top w:val="single" w:color="auto" w:sz="4" w:space="0"/>
              <w:left w:val="single" w:color="auto" w:sz="4" w:space="0"/>
              <w:bottom w:val="single" w:color="auto" w:sz="4" w:space="0"/>
              <w:right w:val="single" w:color="auto" w:sz="4" w:space="0"/>
            </w:tcBorders>
            <w:vAlign w:val="center"/>
          </w:tcPr>
          <w:p w14:paraId="167EE3D1">
            <w:pPr>
              <w:jc w:val="center"/>
              <w:rPr>
                <w:rFonts w:hint="eastAsia" w:ascii="仿宋" w:hAnsi="仿宋" w:eastAsia="仿宋" w:cs="仿宋"/>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1CF68BB0">
            <w:pPr>
              <w:jc w:val="center"/>
              <w:rPr>
                <w:rFonts w:hint="eastAsia" w:ascii="仿宋" w:hAnsi="仿宋" w:eastAsia="仿宋" w:cs="仿宋"/>
                <w:sz w:val="24"/>
                <w:szCs w:val="24"/>
              </w:rPr>
            </w:pPr>
          </w:p>
        </w:tc>
      </w:tr>
      <w:tr w14:paraId="5ACB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129A671">
            <w:pPr>
              <w:jc w:val="center"/>
              <w:rPr>
                <w:rFonts w:hint="eastAsia" w:ascii="仿宋" w:hAnsi="仿宋" w:eastAsia="仿宋" w:cs="仿宋"/>
                <w:sz w:val="24"/>
                <w:szCs w:val="24"/>
              </w:rPr>
            </w:pPr>
            <w:r>
              <w:rPr>
                <w:rFonts w:hint="eastAsia" w:ascii="仿宋" w:hAnsi="仿宋" w:eastAsia="仿宋" w:cs="仿宋"/>
                <w:sz w:val="24"/>
                <w:szCs w:val="24"/>
              </w:rPr>
              <w:t>4</w:t>
            </w:r>
          </w:p>
        </w:tc>
        <w:tc>
          <w:tcPr>
            <w:tcW w:w="1598" w:type="dxa"/>
            <w:tcBorders>
              <w:top w:val="single" w:color="auto" w:sz="4" w:space="0"/>
              <w:left w:val="single" w:color="auto" w:sz="4" w:space="0"/>
              <w:bottom w:val="single" w:color="auto" w:sz="4" w:space="0"/>
              <w:right w:val="single" w:color="auto" w:sz="4" w:space="0"/>
            </w:tcBorders>
            <w:vAlign w:val="center"/>
          </w:tcPr>
          <w:p w14:paraId="75E30AF9">
            <w:pPr>
              <w:jc w:val="center"/>
              <w:rPr>
                <w:rFonts w:hint="eastAsia" w:ascii="仿宋" w:hAnsi="仿宋" w:eastAsia="仿宋" w:cs="仿宋"/>
                <w:sz w:val="24"/>
                <w:szCs w:val="24"/>
              </w:rPr>
            </w:pPr>
            <w:r>
              <w:rPr>
                <w:rFonts w:hint="eastAsia" w:ascii="仿宋" w:hAnsi="仿宋" w:eastAsia="仿宋" w:cs="仿宋"/>
                <w:sz w:val="24"/>
                <w:szCs w:val="24"/>
              </w:rPr>
              <w:t>控制柜</w:t>
            </w:r>
          </w:p>
        </w:tc>
        <w:tc>
          <w:tcPr>
            <w:tcW w:w="3883" w:type="dxa"/>
            <w:tcBorders>
              <w:top w:val="single" w:color="auto" w:sz="4" w:space="0"/>
              <w:left w:val="single" w:color="auto" w:sz="4" w:space="0"/>
              <w:bottom w:val="single" w:color="auto" w:sz="4" w:space="0"/>
              <w:right w:val="single" w:color="auto" w:sz="4" w:space="0"/>
            </w:tcBorders>
            <w:vAlign w:val="center"/>
          </w:tcPr>
          <w:p w14:paraId="2228EF11">
            <w:pPr>
              <w:jc w:val="center"/>
              <w:rPr>
                <w:rFonts w:hint="eastAsia" w:ascii="仿宋" w:hAnsi="仿宋" w:eastAsia="仿宋" w:cs="仿宋"/>
                <w:sz w:val="24"/>
                <w:szCs w:val="24"/>
              </w:rPr>
            </w:pPr>
            <w:r>
              <w:rPr>
                <w:rFonts w:hint="eastAsia" w:ascii="仿宋" w:hAnsi="仿宋" w:eastAsia="仿宋" w:cs="仿宋"/>
                <w:sz w:val="24"/>
                <w:szCs w:val="24"/>
              </w:rPr>
              <w:t>模拟动作试验</w:t>
            </w:r>
          </w:p>
        </w:tc>
        <w:tc>
          <w:tcPr>
            <w:tcW w:w="621" w:type="dxa"/>
            <w:tcBorders>
              <w:top w:val="single" w:color="auto" w:sz="4" w:space="0"/>
              <w:left w:val="single" w:color="auto" w:sz="4" w:space="0"/>
              <w:bottom w:val="single" w:color="auto" w:sz="4" w:space="0"/>
              <w:right w:val="single" w:color="auto" w:sz="4" w:space="0"/>
            </w:tcBorders>
            <w:vAlign w:val="center"/>
          </w:tcPr>
          <w:p w14:paraId="1768155A">
            <w:pPr>
              <w:jc w:val="center"/>
              <w:rPr>
                <w:rFonts w:hint="eastAsia" w:ascii="仿宋" w:hAnsi="仿宋" w:eastAsia="仿宋" w:cs="仿宋"/>
                <w:sz w:val="24"/>
                <w:szCs w:val="24"/>
              </w:rPr>
            </w:pPr>
          </w:p>
        </w:tc>
        <w:tc>
          <w:tcPr>
            <w:tcW w:w="621" w:type="dxa"/>
            <w:tcBorders>
              <w:top w:val="single" w:color="auto" w:sz="4" w:space="0"/>
              <w:left w:val="single" w:color="auto" w:sz="4" w:space="0"/>
              <w:bottom w:val="single" w:color="auto" w:sz="4" w:space="0"/>
              <w:right w:val="single" w:color="auto" w:sz="4" w:space="0"/>
            </w:tcBorders>
            <w:vAlign w:val="center"/>
          </w:tcPr>
          <w:p w14:paraId="0F07DDB0">
            <w:pPr>
              <w:jc w:val="center"/>
              <w:rPr>
                <w:rFonts w:hint="eastAsia" w:ascii="仿宋" w:hAnsi="仿宋" w:eastAsia="仿宋" w:cs="仿宋"/>
                <w:sz w:val="24"/>
                <w:szCs w:val="24"/>
              </w:rPr>
            </w:pPr>
            <w:r>
              <w:rPr>
                <w:rFonts w:hint="eastAsia" w:ascii="仿宋" w:hAnsi="仿宋" w:eastAsia="仿宋" w:cs="仿宋"/>
                <w:sz w:val="24"/>
                <w:szCs w:val="24"/>
              </w:rPr>
              <w:t>√</w:t>
            </w:r>
          </w:p>
        </w:tc>
        <w:tc>
          <w:tcPr>
            <w:tcW w:w="458" w:type="dxa"/>
            <w:tcBorders>
              <w:top w:val="single" w:color="auto" w:sz="4" w:space="0"/>
              <w:left w:val="single" w:color="auto" w:sz="4" w:space="0"/>
              <w:bottom w:val="single" w:color="auto" w:sz="4" w:space="0"/>
              <w:right w:val="single" w:color="auto" w:sz="4" w:space="0"/>
            </w:tcBorders>
            <w:vAlign w:val="center"/>
          </w:tcPr>
          <w:p w14:paraId="3BD0610F">
            <w:pPr>
              <w:jc w:val="center"/>
              <w:rPr>
                <w:rFonts w:hint="eastAsia" w:ascii="仿宋" w:hAnsi="仿宋" w:eastAsia="仿宋" w:cs="仿宋"/>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14:paraId="44285829">
            <w:pPr>
              <w:jc w:val="center"/>
              <w:rPr>
                <w:rFonts w:hint="eastAsia" w:ascii="仿宋" w:hAnsi="仿宋" w:eastAsia="仿宋" w:cs="仿宋"/>
                <w:sz w:val="24"/>
                <w:szCs w:val="24"/>
              </w:rPr>
            </w:pPr>
          </w:p>
        </w:tc>
      </w:tr>
      <w:tr w14:paraId="17D2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788" w:type="dxa"/>
            <w:gridSpan w:val="7"/>
            <w:tcBorders>
              <w:top w:val="single" w:color="auto" w:sz="4" w:space="0"/>
              <w:left w:val="single" w:color="auto" w:sz="4" w:space="0"/>
              <w:bottom w:val="single" w:color="auto" w:sz="4" w:space="0"/>
              <w:right w:val="single" w:color="auto" w:sz="4" w:space="0"/>
            </w:tcBorders>
            <w:vAlign w:val="center"/>
          </w:tcPr>
          <w:p w14:paraId="394B463E">
            <w:pPr>
              <w:jc w:val="center"/>
              <w:rPr>
                <w:rFonts w:hint="eastAsia" w:ascii="仿宋" w:hAnsi="仿宋" w:eastAsia="仿宋" w:cs="仿宋"/>
                <w:sz w:val="24"/>
                <w:szCs w:val="24"/>
              </w:rPr>
            </w:pPr>
            <w:r>
              <w:rPr>
                <w:rFonts w:hint="eastAsia" w:ascii="仿宋" w:hAnsi="仿宋" w:eastAsia="仿宋" w:cs="仿宋"/>
                <w:sz w:val="24"/>
                <w:szCs w:val="24"/>
              </w:rPr>
              <w:t>注：H—停工待检，W—现场见证，R—文件见证，数量—检验数量</w:t>
            </w:r>
          </w:p>
        </w:tc>
      </w:tr>
    </w:tbl>
    <w:p w14:paraId="03EF8F57">
      <w:pPr>
        <w:widowControl w:val="0"/>
        <w:snapToGrid/>
        <w:spacing w:after="0" w:line="360" w:lineRule="auto"/>
        <w:jc w:val="center"/>
        <w:textAlignment w:val="baseline"/>
        <w:rPr>
          <w:rFonts w:hint="eastAsia" w:ascii="仿宋" w:hAnsi="仿宋" w:eastAsia="仿宋" w:cs="仿宋"/>
          <w:sz w:val="24"/>
          <w:szCs w:val="24"/>
          <w:highlight w:val="yellow"/>
        </w:rPr>
      </w:pPr>
    </w:p>
    <w:p w14:paraId="185AB82D">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8.3.4对投标人配合监造的要求</w:t>
      </w:r>
    </w:p>
    <w:p w14:paraId="6B585955">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8.3.4.1投标人有配合招标人监造的义务，并及时提供相关资料，并不由此发生任何费用。</w:t>
      </w:r>
    </w:p>
    <w:p w14:paraId="3767FA8E">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8.3.4.2投标人应给招标人监造代表提供工作、生活方便。</w:t>
      </w:r>
    </w:p>
    <w:p w14:paraId="2B03E9FC">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8.3.4.3投标人应在现场见证或停工待检前10天将设备监造项目及时间通知招标人监造代表。</w:t>
      </w:r>
    </w:p>
    <w:p w14:paraId="50343E90">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8.3.4.4招标人监造代表有权查(借)阅与合同监造设备有关的技术资料，如招标人认为需要复印存档，投标人应提供方便。</w:t>
      </w:r>
    </w:p>
    <w:p w14:paraId="7F51083B">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8.3.4.5投标人应在见证后十天内将有关检查或试验记录或报告资料提供给招标人监造代表</w:t>
      </w:r>
    </w:p>
    <w:p w14:paraId="62B5AB2E">
      <w:pPr>
        <w:keepNext/>
        <w:keepLines/>
        <w:widowControl w:val="0"/>
        <w:spacing w:after="0" w:line="360" w:lineRule="auto"/>
        <w:jc w:val="both"/>
        <w:textAlignment w:val="baseline"/>
        <w:outlineLvl w:val="1"/>
        <w:rPr>
          <w:rFonts w:hint="eastAsia" w:ascii="仿宋" w:hAnsi="仿宋" w:eastAsia="仿宋" w:cs="仿宋"/>
          <w:bCs/>
          <w:kern w:val="44"/>
          <w:sz w:val="24"/>
          <w:szCs w:val="24"/>
        </w:rPr>
      </w:pPr>
      <w:bookmarkStart w:id="109" w:name="_Toc362613385"/>
      <w:bookmarkStart w:id="110" w:name="_Toc353955168"/>
      <w:bookmarkStart w:id="111" w:name="_Toc513014518"/>
      <w:bookmarkStart w:id="112" w:name="_Toc501817574"/>
      <w:bookmarkStart w:id="113" w:name="_Toc358103512"/>
      <w:bookmarkStart w:id="114" w:name="_Toc353914194"/>
      <w:bookmarkStart w:id="115" w:name="_Toc353913930"/>
      <w:r>
        <w:rPr>
          <w:rFonts w:hint="eastAsia" w:ascii="仿宋" w:hAnsi="仿宋" w:eastAsia="仿宋" w:cs="仿宋"/>
          <w:bCs/>
          <w:kern w:val="44"/>
          <w:sz w:val="24"/>
          <w:szCs w:val="24"/>
        </w:rPr>
        <w:t>8.4性能验收试验</w:t>
      </w:r>
      <w:bookmarkEnd w:id="109"/>
      <w:bookmarkEnd w:id="110"/>
      <w:bookmarkEnd w:id="111"/>
      <w:bookmarkEnd w:id="112"/>
      <w:bookmarkEnd w:id="113"/>
      <w:bookmarkEnd w:id="114"/>
      <w:bookmarkEnd w:id="115"/>
    </w:p>
    <w:p w14:paraId="6E74E557">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8.4.1性能验收试验的目的为了检验合同设备的所有性能是否符合技术规范的要求。</w:t>
      </w:r>
    </w:p>
    <w:p w14:paraId="158F2E73">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8.4.2性能验收试验的地点由合同确定，一般为招标人现场。</w:t>
      </w:r>
    </w:p>
    <w:p w14:paraId="30F59E5C">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8.4.3性能验收试验的时间：</w:t>
      </w:r>
      <w:r>
        <w:rPr>
          <w:rFonts w:hint="eastAsia" w:ascii="仿宋" w:hAnsi="仿宋" w:eastAsia="仿宋" w:cs="仿宋"/>
          <w:sz w:val="24"/>
          <w:szCs w:val="24"/>
          <w:lang w:val="en-US" w:eastAsia="zh-CN"/>
        </w:rPr>
        <w:t>改造完成且投入运行后六个月</w:t>
      </w:r>
      <w:r>
        <w:rPr>
          <w:rFonts w:hint="eastAsia" w:ascii="仿宋" w:hAnsi="仿宋" w:eastAsia="仿宋" w:cs="仿宋"/>
          <w:sz w:val="24"/>
          <w:szCs w:val="24"/>
        </w:rPr>
        <w:t>内进行，具体试验时间由招、投标双方协商确定。</w:t>
      </w:r>
    </w:p>
    <w:p w14:paraId="59C90C2F">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8.4.4性能验收试验由招标人主持，投标人参加。试验大纲由招标人提供，与投标人讨论后确定，具体试验内容由招、投标双方共同认可的测试单位进行。8.4.5性能验收试验的内容：依据本技术协议中有关标准和规范。</w:t>
      </w:r>
    </w:p>
    <w:p w14:paraId="30B32BBD">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8.4.5.1在机组20%THA（132MW）工况下（可以有其它辅助换热措施的情况下）进行性能考核试验,保证满足一二次风温升要求。</w:t>
      </w:r>
    </w:p>
    <w:p w14:paraId="26B7C58F">
      <w:pPr>
        <w:widowControl w:val="0"/>
        <w:spacing w:after="0" w:line="360" w:lineRule="auto"/>
        <w:jc w:val="both"/>
        <w:textAlignment w:val="baseline"/>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8.4.5.2性能保证值不能达到本合同技术协议规定时，允许乙方在甲方规定时间内进行一次整改处理。整改处理完成后，六个月内再次开展性能验收试验，质保期顺延。</w:t>
      </w:r>
    </w:p>
    <w:p w14:paraId="5D82D6E1">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8.4.5.3乙方在完成一次整改后，性能保证值仍不能满足技术协议要求时，按照以下条款考核：</w:t>
      </w:r>
    </w:p>
    <w:p w14:paraId="10E53BF9">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(1)一次风温升：25℃≤一次风暖风器温升＜30℃时，按照（30℃－实际值），每降低1℃，考核3万元；20℃≤一次风暖风器温升＜25℃，按照（30℃－实际值），每降低1℃，考核5万元。</w:t>
      </w:r>
    </w:p>
    <w:p w14:paraId="453A6B37">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(2)二次风温升：23℃≤二次风暖风器温升＜25℃时，按照（25℃－实际值），每降低1℃，考核3万元；20℃≤二次风暖风器温升＜23℃，按照（25℃－实际值），每降低1℃，考核5万元。</w:t>
      </w:r>
    </w:p>
    <w:p w14:paraId="6D2FF9D0">
      <w:pPr>
        <w:widowControl w:val="0"/>
        <w:spacing w:after="0"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(3)单台一次风暖风器热媒水耗量：超设计流量1吨/小时，考核5万元</w:t>
      </w:r>
      <w:r>
        <w:rPr>
          <w:rFonts w:hint="eastAsia" w:ascii="仿宋" w:hAnsi="仿宋" w:eastAsia="仿宋" w:cs="仿宋"/>
          <w:sz w:val="24"/>
          <w:szCs w:val="24"/>
          <w:lang w:eastAsia="zh-CN"/>
        </w:rPr>
        <w:t>。</w:t>
      </w:r>
    </w:p>
    <w:p w14:paraId="648FA2C9">
      <w:pPr>
        <w:widowControl w:val="0"/>
        <w:spacing w:after="0" w:line="360" w:lineRule="auto"/>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rPr>
        <w:t>(4)单台二次风暖风器热媒水耗量：超设计流量1吨/小时，考核5万元</w:t>
      </w:r>
      <w:r>
        <w:rPr>
          <w:rFonts w:hint="eastAsia" w:ascii="仿宋" w:hAnsi="仿宋" w:eastAsia="仿宋" w:cs="仿宋"/>
          <w:sz w:val="24"/>
          <w:szCs w:val="24"/>
          <w:lang w:eastAsia="zh-CN"/>
        </w:rPr>
        <w:t>。</w:t>
      </w:r>
    </w:p>
    <w:p w14:paraId="6D73E02C">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8.4.5.4一、二次风暖风器阻力不满足技术协议保证值要求：</w:t>
      </w:r>
    </w:p>
    <w:p w14:paraId="3E2A17C2">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（1）乙方保证值＜一、二次风暖风器阻力≤保证值+50pa时，按照（实际值－保证值），考核5万元；</w:t>
      </w:r>
    </w:p>
    <w:p w14:paraId="351BAEF0">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（2）乙方保证值＜一、二次风暖风器阻力≤保证值+100pa时，按照（实际值－保证值），考核8万元；</w:t>
      </w:r>
    </w:p>
    <w:p w14:paraId="23FCEC98">
      <w:pPr>
        <w:pStyle w:val="310"/>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bidi="ar-SA"/>
        </w:rPr>
        <w:t>（3）一、二次风暖风器阻力＞保证值+100pa时，考核10万元。</w:t>
      </w:r>
    </w:p>
    <w:p w14:paraId="7564ED88">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8.4.6性能验收试验的标准和方法：依据本技术协议中有关标准和规范：</w:t>
      </w:r>
    </w:p>
    <w:p w14:paraId="3BF9658E">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8.4.7性能验收试验所需的属于投标人供货范围内的测点、一次元件和就地仪表的装设应由投标人提供，并应符合有关规程、规范和标准的规定，并经招标人确认。投标人也要提供试验所需的技术配合和人员配合。</w:t>
      </w:r>
    </w:p>
    <w:p w14:paraId="06334B74">
      <w:pPr>
        <w:widowControl w:val="0"/>
        <w:spacing w:after="0" w:line="360" w:lineRule="auto"/>
        <w:jc w:val="both"/>
        <w:textAlignment w:val="baseline"/>
        <w:rPr>
          <w:rFonts w:hint="eastAsia" w:ascii="仿宋" w:hAnsi="仿宋" w:eastAsia="仿宋" w:cs="仿宋"/>
          <w:sz w:val="24"/>
          <w:szCs w:val="24"/>
        </w:rPr>
      </w:pPr>
      <w:r>
        <w:rPr>
          <w:rFonts w:hint="eastAsia" w:ascii="仿宋" w:hAnsi="仿宋" w:eastAsia="仿宋" w:cs="仿宋"/>
          <w:sz w:val="24"/>
          <w:szCs w:val="24"/>
        </w:rPr>
        <w:t>8.4.8</w:t>
      </w:r>
      <w:bookmarkStart w:id="116" w:name="_Toc513177886"/>
      <w:bookmarkStart w:id="117" w:name="_Toc531400544"/>
      <w:r>
        <w:rPr>
          <w:rFonts w:hint="eastAsia" w:ascii="仿宋" w:hAnsi="仿宋" w:eastAsia="仿宋" w:cs="仿宋"/>
          <w:sz w:val="24"/>
          <w:szCs w:val="24"/>
        </w:rPr>
        <w:t>性能验收试验结果的确认</w:t>
      </w:r>
    </w:p>
    <w:bookmarkEnd w:id="116"/>
    <w:bookmarkEnd w:id="117"/>
    <w:p w14:paraId="78E265C6">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性能验收试验报告以招标人为主编写，投标人参加，共同签章确认结论。如双方对试验的结果有不一致意见，双方协商解决。</w:t>
      </w:r>
    </w:p>
    <w:p w14:paraId="7D660DD8">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进行性能验收试验时，一方接到另一方试验通知而不派人参加试验，则被视为对验收试验结果的同意，并进行确认签盖章。</w:t>
      </w:r>
    </w:p>
    <w:p w14:paraId="2DE64925">
      <w:pPr>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9</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投标资质及业绩要求</w:t>
      </w:r>
    </w:p>
    <w:p w14:paraId="72C4F53A">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1）投标单位为中华人民共和国境内合法注册的独立法人或其他组织，具有独立承担民事责任能力，具有独立订立合同的权利，</w:t>
      </w:r>
      <w:r>
        <w:rPr>
          <w:rFonts w:hint="eastAsia" w:ascii="仿宋" w:hAnsi="仿宋" w:eastAsia="仿宋" w:cs="仿宋"/>
          <w:sz w:val="24"/>
          <w:szCs w:val="24"/>
        </w:rPr>
        <w:t>应</w:t>
      </w:r>
      <w:r>
        <w:rPr>
          <w:rFonts w:hint="eastAsia" w:ascii="仿宋" w:hAnsi="仿宋" w:eastAsia="仿宋" w:cs="仿宋"/>
          <w:kern w:val="2"/>
          <w:sz w:val="24"/>
          <w:szCs w:val="24"/>
          <w:lang w:val="en-US" w:eastAsia="zh-CN" w:bidi="ar-SA"/>
        </w:rPr>
        <w:t>具有设计和生产制造及调试能力，须提供有效的证明文件。</w:t>
      </w:r>
    </w:p>
    <w:p w14:paraId="0D10FDF1">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2）没有处于被责令停产、停业或进入破产程序，生产经营不正常或不具备合同履约能力。</w:t>
      </w:r>
    </w:p>
    <w:p w14:paraId="5561779D">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3）没有处于行政主管部门或行业系统内单位相关文件确认的禁止投标的处罚期内</w:t>
      </w:r>
    </w:p>
    <w:p w14:paraId="77A438E1">
      <w:pPr>
        <w:pStyle w:val="3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4）投标单位不得被工商行政管理机关在全国企业信用信息公示系统中列入严重违法失信企业名单(在评标期间尚未解除的)。不得在“信用中国”网站被列入“失信被执行人名单”(在评标期间尚未解除的)。</w:t>
      </w:r>
    </w:p>
    <w:p w14:paraId="6EEE518C">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5）具有电力工程或机电工程施工总承包或环保工程专业承包二级及以上资质。</w:t>
      </w:r>
    </w:p>
    <w:p w14:paraId="6ECA9AB2">
      <w:pPr>
        <w:pStyle w:val="3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6）具有有效的营业执照、安全生产许可证、质量管理体系认证、环境管理体系认证、职业健康安全管理体系认证。</w:t>
      </w:r>
    </w:p>
    <w:p w14:paraId="334CF75F">
      <w:pPr>
        <w:spacing w:after="0" w:line="360" w:lineRule="auto"/>
        <w:rPr>
          <w:rFonts w:hint="default"/>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项目经理的资格要求：投标方须提供拟任项目经理有效的机电专业二级注册建造师证书或高级专业技术职称证书。</w:t>
      </w:r>
    </w:p>
    <w:p w14:paraId="408517E7">
      <w:pPr>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8）投标单位近年来</w:t>
      </w:r>
      <w:r>
        <w:rPr>
          <w:rFonts w:hint="eastAsia" w:ascii="仿宋" w:hAnsi="仿宋" w:eastAsia="仿宋" w:cs="仿宋"/>
          <w:sz w:val="24"/>
          <w:szCs w:val="24"/>
        </w:rPr>
        <w:t>须至少具有</w:t>
      </w:r>
      <w:r>
        <w:rPr>
          <w:rFonts w:hint="eastAsia" w:ascii="仿宋" w:hAnsi="仿宋" w:eastAsia="仿宋" w:cs="仿宋"/>
          <w:sz w:val="24"/>
          <w:szCs w:val="24"/>
          <w:lang w:val="en-US" w:eastAsia="zh-CN"/>
        </w:rPr>
        <w:t>600MW</w:t>
      </w:r>
      <w:r>
        <w:rPr>
          <w:rFonts w:hint="eastAsia" w:ascii="仿宋" w:hAnsi="仿宋" w:eastAsia="仿宋" w:cs="仿宋"/>
          <w:sz w:val="24"/>
          <w:szCs w:val="24"/>
        </w:rPr>
        <w:t>燃煤机组</w:t>
      </w:r>
      <w:r>
        <w:rPr>
          <w:rFonts w:hint="eastAsia" w:ascii="仿宋" w:hAnsi="仿宋" w:eastAsia="仿宋" w:cs="仿宋"/>
          <w:sz w:val="24"/>
          <w:szCs w:val="24"/>
          <w:lang w:val="en-US" w:eastAsia="zh-CN"/>
        </w:rPr>
        <w:t>水媒式暖风器改造或供货</w:t>
      </w:r>
      <w:r>
        <w:rPr>
          <w:rFonts w:hint="eastAsia" w:ascii="仿宋" w:hAnsi="仿宋" w:eastAsia="仿宋" w:cs="仿宋"/>
          <w:sz w:val="24"/>
          <w:szCs w:val="24"/>
        </w:rPr>
        <w:t>合同业绩2份。投标人须提供能证明本次招标业绩要求的合同扫描件，合同扫描件须至少包含：合同买卖双方盖章页、合同签订时间和业绩要求中的关键信息页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用户证明、税票等</w:t>
      </w:r>
      <w:r>
        <w:rPr>
          <w:rFonts w:hint="eastAsia" w:ascii="仿宋" w:hAnsi="仿宋" w:eastAsia="仿宋" w:cs="仿宋"/>
          <w:sz w:val="24"/>
          <w:szCs w:val="24"/>
        </w:rPr>
        <w:t>。</w:t>
      </w:r>
    </w:p>
    <w:p w14:paraId="6850A1E8">
      <w:pPr>
        <w:pStyle w:val="21"/>
        <w:numPr>
          <w:ilvl w:val="0"/>
          <w:numId w:val="0"/>
        </w:numPr>
        <w:ind w:leftChars="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10、投标方需要说明的其他事项</w:t>
      </w:r>
    </w:p>
    <w:p w14:paraId="00725D83">
      <w:pPr>
        <w:spacing w:after="0" w:line="360" w:lineRule="auto"/>
        <w:rPr>
          <w:rFonts w:hint="eastAsia" w:ascii="仿宋" w:hAnsi="仿宋" w:eastAsia="仿宋" w:cs="仿宋"/>
          <w:kern w:val="2"/>
          <w:sz w:val="24"/>
          <w:szCs w:val="24"/>
          <w:lang w:val="en-US" w:eastAsia="zh-CN" w:bidi="ar-SA"/>
        </w:rPr>
        <w:sectPr>
          <w:footerReference r:id="rId9" w:type="first"/>
          <w:footerReference r:id="rId7" w:type="default"/>
          <w:footerReference r:id="rId8" w:type="even"/>
          <w:pgSz w:w="11906" w:h="16838"/>
          <w:pgMar w:top="1440" w:right="1797" w:bottom="1440" w:left="1797" w:header="851" w:footer="992" w:gutter="0"/>
          <w:pgNumType w:fmt="decimal" w:start="1"/>
          <w:cols w:space="720" w:num="1"/>
          <w:docGrid w:linePitch="312" w:charSpace="0"/>
        </w:sectPr>
      </w:pPr>
      <w:r>
        <w:rPr>
          <w:rFonts w:hint="eastAsia" w:ascii="仿宋" w:hAnsi="仿宋" w:eastAsia="仿宋" w:cs="仿宋"/>
          <w:b w:val="0"/>
          <w:bCs w:val="0"/>
          <w:sz w:val="24"/>
          <w:szCs w:val="24"/>
          <w:lang w:val="en-US" w:eastAsia="zh-CN"/>
        </w:rPr>
        <w:t>（投标方补充）</w:t>
      </w:r>
    </w:p>
    <w:p w14:paraId="08D477BC">
      <w:pPr>
        <w:spacing w:after="120" w:afterLines="50" w:line="480" w:lineRule="auto"/>
        <w:jc w:val="both"/>
        <w:rPr>
          <w:rFonts w:ascii="Arial" w:eastAsia="黑体" w:cs="Arial"/>
          <w:bCs/>
          <w:sz w:val="44"/>
          <w:szCs w:val="21"/>
        </w:rPr>
      </w:pPr>
    </w:p>
    <w:sectPr>
      <w:headerReference r:id="rId10" w:type="default"/>
      <w:footerReference r:id="rId11"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Calibri Light">
    <w:panose1 w:val="020F0302020204030204"/>
    <w:charset w:val="00"/>
    <w:family w:val="auto"/>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0D1B">
    <w:pPr>
      <w:pStyle w:val="37"/>
      <w:pBdr>
        <w:top w:val="single" w:color="auto" w:sz="4" w:space="1"/>
      </w:pBdr>
      <w:tabs>
        <w:tab w:val="center" w:pos="4819"/>
        <w:tab w:val="right" w:pos="9071"/>
        <w:tab w:val="clear" w:pos="4153"/>
        <w:tab w:val="clear" w:pos="8306"/>
      </w:tabs>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C1F4">
    <w:pPr>
      <w:pStyle w:val="37"/>
      <w:framePr w:wrap="around" w:vAnchor="text" w:hAnchor="margin" w:xAlign="center" w:y="1"/>
      <w:tabs>
        <w:tab w:val="center" w:pos="4819"/>
        <w:tab w:val="right" w:pos="9071"/>
        <w:tab w:val="clear" w:pos="4153"/>
        <w:tab w:val="clear" w:pos="8306"/>
      </w:tabs>
      <w:rPr>
        <w:rStyle w:val="62"/>
      </w:rPr>
    </w:pPr>
    <w:r>
      <w:fldChar w:fldCharType="begin"/>
    </w:r>
    <w:r>
      <w:rPr>
        <w:rStyle w:val="62"/>
      </w:rPr>
      <w:instrText xml:space="preserve">PAGE  </w:instrText>
    </w:r>
    <w:r>
      <w:fldChar w:fldCharType="end"/>
    </w:r>
  </w:p>
  <w:p w14:paraId="5FEBA2E7">
    <w:pPr>
      <w:pStyle w:val="37"/>
      <w:tabs>
        <w:tab w:val="center" w:pos="4819"/>
        <w:tab w:val="right" w:pos="9071"/>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3982">
    <w:pPr>
      <w:pStyle w:val="37"/>
      <w:tabs>
        <w:tab w:val="center" w:pos="4819"/>
        <w:tab w:val="right" w:pos="9071"/>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D57C">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97EDD">
                          <w:pPr>
                            <w:pStyle w:val="3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7797EDD">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B069">
    <w:pPr>
      <w:pStyle w:val="37"/>
      <w:framePr w:wrap="around" w:vAnchor="text" w:hAnchor="margin" w:xAlign="center" w:y="1"/>
      <w:rPr>
        <w:rStyle w:val="62"/>
      </w:rPr>
    </w:pPr>
    <w:r>
      <w:fldChar w:fldCharType="begin"/>
    </w:r>
    <w:r>
      <w:rPr>
        <w:rStyle w:val="62"/>
      </w:rPr>
      <w:instrText xml:space="preserve">PAGE  </w:instrText>
    </w:r>
    <w:r>
      <w:fldChar w:fldCharType="separate"/>
    </w:r>
    <w:r>
      <w:rPr>
        <w:rStyle w:val="62"/>
      </w:rPr>
      <w:t>0</w:t>
    </w:r>
    <w:r>
      <w:fldChar w:fldCharType="end"/>
    </w:r>
  </w:p>
  <w:p w14:paraId="242BD182">
    <w:pPr>
      <w:pStyle w:val="3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EDE79">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BBA4F">
                          <w:pPr>
                            <w:pStyle w:val="3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0CBBA4F">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7"/>
          <w:jc w:val="center"/>
        </w:pPr>
        <w:r>
          <w:fldChar w:fldCharType="begin"/>
        </w:r>
        <w:r>
          <w:instrText xml:space="preserve">PAGE   \* MERGEFORMAT</w:instrText>
        </w:r>
        <w:r>
          <w:fldChar w:fldCharType="separate"/>
        </w:r>
        <w:r>
          <w:rPr>
            <w:lang w:val="zh-CN"/>
          </w:rPr>
          <w:t>2</w:t>
        </w:r>
        <w:r>
          <w:fldChar w:fldCharType="end"/>
        </w:r>
      </w:p>
    </w:sdtContent>
  </w:sdt>
  <w:p w14:paraId="3A0499D4">
    <w:pPr>
      <w:pStyle w:val="37"/>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6C15">
    <w:pPr>
      <w:pStyle w:val="38"/>
      <w:rPr>
        <w:rFonts w:hint="eastAsia" w:eastAsia="微软雅黑"/>
        <w:lang w:eastAsia="zh-CN"/>
      </w:rPr>
    </w:pPr>
    <w:r>
      <w:rPr>
        <w:rFonts w:hint="eastAsia"/>
      </w:rPr>
      <w:t>洛阳万基宏远电力有限公司                                                 #2机组增加水媒式暖风器</w:t>
    </w:r>
    <w:r>
      <w:rPr>
        <w:rFonts w:hint="eastAsia"/>
        <w:lang w:val="en-US" w:eastAsia="zh-CN"/>
      </w:rPr>
      <w:t>系统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5"/>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60"/>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0C3A6F"/>
    <w:multiLevelType w:val="singleLevel"/>
    <w:tmpl w:val="190C3A6F"/>
    <w:lvl w:ilvl="0" w:tentative="0">
      <w:start w:val="1"/>
      <w:numFmt w:val="decimal"/>
      <w:suff w:val="nothing"/>
      <w:lvlText w:val="%1）"/>
      <w:lvlJc w:val="left"/>
    </w:lvl>
  </w:abstractNum>
  <w:abstractNum w:abstractNumId="4">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9"/>
      <w:lvlText w:val="%1.%2.%3"/>
      <w:lvlJc w:val="left"/>
      <w:pPr>
        <w:tabs>
          <w:tab w:val="left" w:pos="495"/>
        </w:tabs>
        <w:ind w:left="495" w:hanging="495"/>
      </w:pPr>
      <w:rPr>
        <w:rFonts w:hint="default"/>
      </w:rPr>
    </w:lvl>
    <w:lvl w:ilvl="3" w:tentative="0">
      <w:start w:val="1"/>
      <w:numFmt w:val="decimal"/>
      <w:pStyle w:val="90"/>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5">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5"/>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pStyle w:val="7"/>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7ABF536F"/>
    <w:multiLevelType w:val="singleLevel"/>
    <w:tmpl w:val="7ABF536F"/>
    <w:lvl w:ilvl="0" w:tentative="0">
      <w:start w:val="1"/>
      <w:numFmt w:val="decimal"/>
      <w:pStyle w:val="31"/>
      <w:lvlText w:val="%1."/>
      <w:lvlJc w:val="left"/>
      <w:pPr>
        <w:tabs>
          <w:tab w:val="left" w:pos="2040"/>
        </w:tabs>
        <w:ind w:left="2040" w:hanging="360"/>
      </w:pPr>
    </w:lvl>
  </w:abstractNum>
  <w:abstractNum w:abstractNumId="7">
    <w:nsid w:val="7DC1377D"/>
    <w:multiLevelType w:val="multilevel"/>
    <w:tmpl w:val="7DC1377D"/>
    <w:lvl w:ilvl="0" w:tentative="0">
      <w:start w:val="2"/>
      <w:numFmt w:val="decimal"/>
      <w:lvlText w:val="%1"/>
      <w:lvlJc w:val="left"/>
      <w:pPr>
        <w:ind w:left="430" w:hanging="430"/>
      </w:pPr>
      <w:rPr>
        <w:rFonts w:hint="default" w:cs="Arial"/>
      </w:rPr>
    </w:lvl>
    <w:lvl w:ilvl="1" w:tentative="0">
      <w:start w:val="2"/>
      <w:numFmt w:val="decimal"/>
      <w:lvlText w:val="%1.%2"/>
      <w:lvlJc w:val="left"/>
      <w:pPr>
        <w:ind w:left="430" w:hanging="430"/>
      </w:pPr>
      <w:rPr>
        <w:rFonts w:hint="default" w:cs="Arial"/>
      </w:rPr>
    </w:lvl>
    <w:lvl w:ilvl="2" w:tentative="0">
      <w:start w:val="1"/>
      <w:numFmt w:val="decimal"/>
      <w:lvlText w:val="%1.%2.%3"/>
      <w:lvlJc w:val="left"/>
      <w:pPr>
        <w:ind w:left="720" w:hanging="720"/>
      </w:pPr>
      <w:rPr>
        <w:rFonts w:hint="default" w:cs="Arial"/>
      </w:rPr>
    </w:lvl>
    <w:lvl w:ilvl="3" w:tentative="0">
      <w:start w:val="1"/>
      <w:numFmt w:val="decimal"/>
      <w:lvlText w:val="%1.%2.%3.%4"/>
      <w:lvlJc w:val="left"/>
      <w:pPr>
        <w:ind w:left="1080" w:hanging="1080"/>
      </w:pPr>
      <w:rPr>
        <w:rFonts w:hint="default" w:cs="Arial"/>
      </w:rPr>
    </w:lvl>
    <w:lvl w:ilvl="4" w:tentative="0">
      <w:start w:val="1"/>
      <w:numFmt w:val="decimal"/>
      <w:lvlText w:val="%1.%2.%3.%4.%5"/>
      <w:lvlJc w:val="left"/>
      <w:pPr>
        <w:ind w:left="1080" w:hanging="1080"/>
      </w:pPr>
      <w:rPr>
        <w:rFonts w:hint="default" w:cs="Arial"/>
      </w:rPr>
    </w:lvl>
    <w:lvl w:ilvl="5" w:tentative="0">
      <w:start w:val="1"/>
      <w:numFmt w:val="decimal"/>
      <w:lvlText w:val="%1.%2.%3.%4.%5.%6"/>
      <w:lvlJc w:val="left"/>
      <w:pPr>
        <w:ind w:left="1440" w:hanging="1440"/>
      </w:pPr>
      <w:rPr>
        <w:rFonts w:hint="default" w:cs="Arial"/>
      </w:rPr>
    </w:lvl>
    <w:lvl w:ilvl="6" w:tentative="0">
      <w:start w:val="1"/>
      <w:numFmt w:val="decimal"/>
      <w:lvlText w:val="%1.%2.%3.%4.%5.%6.%7"/>
      <w:lvlJc w:val="left"/>
      <w:pPr>
        <w:ind w:left="1440" w:hanging="1440"/>
      </w:pPr>
      <w:rPr>
        <w:rFonts w:hint="default" w:cs="Arial"/>
      </w:rPr>
    </w:lvl>
    <w:lvl w:ilvl="7" w:tentative="0">
      <w:start w:val="1"/>
      <w:numFmt w:val="decimal"/>
      <w:lvlText w:val="%1.%2.%3.%4.%5.%6.%7.%8"/>
      <w:lvlJc w:val="left"/>
      <w:pPr>
        <w:ind w:left="1800" w:hanging="1800"/>
      </w:pPr>
      <w:rPr>
        <w:rFonts w:hint="default" w:cs="Arial"/>
      </w:rPr>
    </w:lvl>
    <w:lvl w:ilvl="8" w:tentative="0">
      <w:start w:val="1"/>
      <w:numFmt w:val="decimal"/>
      <w:lvlText w:val="%1.%2.%3.%4.%5.%6.%7.%8.%9"/>
      <w:lvlJc w:val="left"/>
      <w:pPr>
        <w:ind w:left="1800" w:hanging="1800"/>
      </w:pPr>
      <w:rPr>
        <w:rFonts w:hint="default" w:cs="Arial"/>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4E24A7"/>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AF1F18"/>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7D7CE2"/>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874185"/>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901082"/>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topLinePunct/>
      <w:ind w:left="360"/>
      <w:outlineLvl w:val="0"/>
    </w:pPr>
    <w:rPr>
      <w:sz w:val="28"/>
    </w:rPr>
  </w:style>
  <w:style w:type="paragraph" w:styleId="3">
    <w:name w:val="heading 2"/>
    <w:basedOn w:val="1"/>
    <w:next w:val="4"/>
    <w:link w:val="6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70"/>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6">
    <w:name w:val="heading 4"/>
    <w:basedOn w:val="1"/>
    <w:next w:val="1"/>
    <w:link w:val="7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72"/>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8">
    <w:name w:val="heading 6"/>
    <w:basedOn w:val="1"/>
    <w:next w:val="1"/>
    <w:link w:val="73"/>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74"/>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10">
    <w:name w:val="heading 8"/>
    <w:basedOn w:val="1"/>
    <w:next w:val="1"/>
    <w:link w:val="75"/>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6"/>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4">
    <w:name w:val="01 正文"/>
    <w:basedOn w:val="1"/>
    <w:qFormat/>
    <w:uiPriority w:val="0"/>
  </w:style>
  <w:style w:type="paragraph" w:styleId="12">
    <w:name w:val="List 3"/>
    <w:basedOn w:val="1"/>
    <w:qFormat/>
    <w:uiPriority w:val="0"/>
    <w:pPr>
      <w:ind w:left="1260" w:hanging="420"/>
    </w:pPr>
    <w:rPr>
      <w:kern w:val="0"/>
      <w:position w:val="-6"/>
      <w:sz w:val="24"/>
    </w:rPr>
  </w:style>
  <w:style w:type="paragraph" w:styleId="13">
    <w:name w:val="toc 7"/>
    <w:basedOn w:val="1"/>
    <w:next w:val="1"/>
    <w:qFormat/>
    <w:uiPriority w:val="0"/>
    <w:pPr>
      <w:ind w:left="2520" w:leftChars="1200"/>
    </w:pPr>
    <w:rPr>
      <w:szCs w:val="24"/>
    </w:rPr>
  </w:style>
  <w:style w:type="paragraph" w:styleId="14">
    <w:name w:val="List Number 2"/>
    <w:basedOn w:val="15"/>
    <w:qFormat/>
    <w:uiPriority w:val="0"/>
    <w:pPr>
      <w:ind w:left="720" w:hanging="720"/>
    </w:pPr>
  </w:style>
  <w:style w:type="paragraph" w:styleId="15">
    <w:name w:val="List Number"/>
    <w:basedOn w:val="16"/>
    <w:qFormat/>
    <w:uiPriority w:val="0"/>
    <w:pPr>
      <w:spacing w:after="220" w:line="220" w:lineRule="atLeast"/>
      <w:ind w:left="1800" w:right="720" w:hanging="360"/>
    </w:pPr>
    <w:rPr>
      <w:spacing w:val="-4"/>
    </w:rPr>
  </w:style>
  <w:style w:type="paragraph" w:styleId="16">
    <w:name w:val="List"/>
    <w:basedOn w:val="1"/>
    <w:qFormat/>
    <w:uiPriority w:val="0"/>
    <w:pPr>
      <w:ind w:left="420" w:hanging="420"/>
    </w:pPr>
    <w:rPr>
      <w:szCs w:val="24"/>
    </w:rPr>
  </w:style>
  <w:style w:type="paragraph" w:styleId="17">
    <w:name w:val="List Bullet 4"/>
    <w:basedOn w:val="1"/>
    <w:qFormat/>
    <w:uiPriority w:val="0"/>
    <w:pPr>
      <w:tabs>
        <w:tab w:val="left" w:pos="1620"/>
      </w:tabs>
      <w:ind w:left="420" w:hanging="420"/>
    </w:pPr>
    <w:rPr>
      <w:szCs w:val="24"/>
    </w:rPr>
  </w:style>
  <w:style w:type="paragraph" w:styleId="18">
    <w:name w:val="Normal Indent"/>
    <w:basedOn w:val="1"/>
    <w:link w:val="83"/>
    <w:qFormat/>
    <w:uiPriority w:val="0"/>
    <w:pPr>
      <w:adjustRightInd w:val="0"/>
      <w:spacing w:line="312" w:lineRule="atLeast"/>
      <w:ind w:firstLine="420"/>
      <w:textAlignment w:val="baseline"/>
    </w:pPr>
    <w:rPr>
      <w:rFonts w:ascii="@楷体" w:hAnsi="Symbol" w:eastAsia="楷体"/>
      <w:kern w:val="28"/>
      <w:sz w:val="15"/>
    </w:rPr>
  </w:style>
  <w:style w:type="paragraph" w:styleId="19">
    <w:name w:val="caption"/>
    <w:basedOn w:val="1"/>
    <w:next w:val="1"/>
    <w:qFormat/>
    <w:uiPriority w:val="0"/>
    <w:rPr>
      <w:rFonts w:ascii="Arial" w:hAnsi="Arial" w:eastAsia="黑体" w:cs="Arial"/>
      <w:kern w:val="0"/>
      <w:position w:val="-6"/>
      <w:sz w:val="20"/>
    </w:rPr>
  </w:style>
  <w:style w:type="paragraph" w:styleId="20">
    <w:name w:val="Document Map"/>
    <w:basedOn w:val="1"/>
    <w:link w:val="91"/>
    <w:qFormat/>
    <w:uiPriority w:val="0"/>
    <w:rPr>
      <w:rFonts w:ascii="宋体"/>
      <w:sz w:val="18"/>
      <w:szCs w:val="18"/>
    </w:rPr>
  </w:style>
  <w:style w:type="paragraph" w:styleId="21">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2">
    <w:name w:val="annotation text"/>
    <w:basedOn w:val="1"/>
    <w:link w:val="93"/>
    <w:qFormat/>
    <w:uiPriority w:val="0"/>
    <w:pPr>
      <w:jc w:val="left"/>
    </w:pPr>
  </w:style>
  <w:style w:type="paragraph" w:styleId="23">
    <w:name w:val="Body Text 3"/>
    <w:basedOn w:val="1"/>
    <w:link w:val="204"/>
    <w:qFormat/>
    <w:uiPriority w:val="0"/>
    <w:pPr>
      <w:spacing w:after="120"/>
    </w:pPr>
    <w:rPr>
      <w:sz w:val="16"/>
      <w:szCs w:val="16"/>
    </w:rPr>
  </w:style>
  <w:style w:type="paragraph" w:styleId="24">
    <w:name w:val="List Bullet 3"/>
    <w:basedOn w:val="1"/>
    <w:qFormat/>
    <w:uiPriority w:val="0"/>
    <w:pPr>
      <w:tabs>
        <w:tab w:val="left" w:pos="1200"/>
      </w:tabs>
      <w:ind w:left="420" w:hanging="420"/>
    </w:pPr>
    <w:rPr>
      <w:szCs w:val="24"/>
    </w:rPr>
  </w:style>
  <w:style w:type="paragraph" w:styleId="25">
    <w:name w:val="Body Text"/>
    <w:basedOn w:val="1"/>
    <w:link w:val="86"/>
    <w:qFormat/>
    <w:uiPriority w:val="0"/>
    <w:rPr>
      <w:rFonts w:ascii="宋体" w:hAnsi="宋体"/>
      <w:color w:val="0000FF"/>
      <w:sz w:val="24"/>
      <w:szCs w:val="24"/>
    </w:rPr>
  </w:style>
  <w:style w:type="paragraph" w:styleId="26">
    <w:name w:val="Body Text Indent"/>
    <w:basedOn w:val="1"/>
    <w:link w:val="94"/>
    <w:qFormat/>
    <w:uiPriority w:val="0"/>
    <w:pPr>
      <w:spacing w:after="120"/>
      <w:ind w:left="420" w:leftChars="200"/>
    </w:pPr>
    <w:rPr>
      <w:szCs w:val="24"/>
    </w:rPr>
  </w:style>
  <w:style w:type="paragraph" w:styleId="27">
    <w:name w:val="List Bullet 2"/>
    <w:basedOn w:val="1"/>
    <w:qFormat/>
    <w:uiPriority w:val="0"/>
    <w:pPr>
      <w:tabs>
        <w:tab w:val="left" w:pos="780"/>
      </w:tabs>
      <w:ind w:left="420" w:hanging="420"/>
    </w:pPr>
    <w:rPr>
      <w:szCs w:val="24"/>
    </w:rPr>
  </w:style>
  <w:style w:type="paragraph" w:styleId="28">
    <w:name w:val="toc 5"/>
    <w:basedOn w:val="1"/>
    <w:next w:val="1"/>
    <w:qFormat/>
    <w:uiPriority w:val="0"/>
    <w:pPr>
      <w:ind w:left="1680" w:leftChars="800"/>
    </w:pPr>
    <w:rPr>
      <w:szCs w:val="24"/>
    </w:rPr>
  </w:style>
  <w:style w:type="paragraph" w:styleId="29">
    <w:name w:val="toc 3"/>
    <w:basedOn w:val="1"/>
    <w:next w:val="1"/>
    <w:qFormat/>
    <w:uiPriority w:val="0"/>
    <w:pPr>
      <w:ind w:left="840" w:leftChars="400"/>
    </w:pPr>
    <w:rPr>
      <w:szCs w:val="24"/>
    </w:rPr>
  </w:style>
  <w:style w:type="paragraph" w:styleId="30">
    <w:name w:val="Plain Text"/>
    <w:basedOn w:val="1"/>
    <w:next w:val="31"/>
    <w:link w:val="77"/>
    <w:unhideWhenUsed/>
    <w:qFormat/>
    <w:uiPriority w:val="0"/>
    <w:rPr>
      <w:rFonts w:ascii="宋体" w:hAnsi="Courier New"/>
    </w:rPr>
  </w:style>
  <w:style w:type="paragraph" w:styleId="31">
    <w:name w:val="List Number 5"/>
    <w:basedOn w:val="1"/>
    <w:semiHidden/>
    <w:unhideWhenUsed/>
    <w:qFormat/>
    <w:uiPriority w:val="99"/>
    <w:pPr>
      <w:numPr>
        <w:ilvl w:val="0"/>
        <w:numId w:val="2"/>
      </w:numPr>
    </w:pPr>
  </w:style>
  <w:style w:type="paragraph" w:styleId="32">
    <w:name w:val="toc 8"/>
    <w:basedOn w:val="1"/>
    <w:next w:val="1"/>
    <w:qFormat/>
    <w:uiPriority w:val="0"/>
    <w:pPr>
      <w:ind w:left="2940" w:leftChars="1400"/>
    </w:pPr>
    <w:rPr>
      <w:szCs w:val="24"/>
    </w:rPr>
  </w:style>
  <w:style w:type="paragraph" w:styleId="33">
    <w:name w:val="Date"/>
    <w:basedOn w:val="1"/>
    <w:next w:val="1"/>
    <w:link w:val="96"/>
    <w:qFormat/>
    <w:uiPriority w:val="0"/>
  </w:style>
  <w:style w:type="paragraph" w:styleId="34">
    <w:name w:val="Body Text Indent 2"/>
    <w:basedOn w:val="1"/>
    <w:link w:val="97"/>
    <w:qFormat/>
    <w:uiPriority w:val="0"/>
    <w:pPr>
      <w:ind w:firstLine="480" w:firstLineChars="200"/>
    </w:pPr>
    <w:rPr>
      <w:rFonts w:ascii="宋体" w:hAnsi="宋体"/>
      <w:color w:val="FF0000"/>
      <w:sz w:val="24"/>
      <w:szCs w:val="24"/>
    </w:rPr>
  </w:style>
  <w:style w:type="paragraph" w:styleId="35">
    <w:name w:val="endnote text"/>
    <w:basedOn w:val="1"/>
    <w:link w:val="240"/>
    <w:qFormat/>
    <w:uiPriority w:val="0"/>
    <w:pPr>
      <w:adjustRightInd w:val="0"/>
      <w:spacing w:line="360" w:lineRule="atLeast"/>
      <w:jc w:val="left"/>
      <w:textAlignment w:val="baseline"/>
    </w:pPr>
    <w:rPr>
      <w:rFonts w:ascii="宋体"/>
      <w:kern w:val="0"/>
      <w:position w:val="-6"/>
      <w:sz w:val="24"/>
    </w:rPr>
  </w:style>
  <w:style w:type="paragraph" w:styleId="36">
    <w:name w:val="Balloon Text"/>
    <w:basedOn w:val="1"/>
    <w:link w:val="82"/>
    <w:unhideWhenUsed/>
    <w:qFormat/>
    <w:uiPriority w:val="0"/>
    <w:rPr>
      <w:sz w:val="18"/>
      <w:szCs w:val="18"/>
    </w:rPr>
  </w:style>
  <w:style w:type="paragraph" w:styleId="37">
    <w:name w:val="footer"/>
    <w:basedOn w:val="1"/>
    <w:link w:val="78"/>
    <w:qFormat/>
    <w:uiPriority w:val="99"/>
    <w:pPr>
      <w:tabs>
        <w:tab w:val="center" w:pos="4153"/>
        <w:tab w:val="right" w:pos="8306"/>
      </w:tabs>
      <w:snapToGrid w:val="0"/>
      <w:jc w:val="left"/>
    </w:pPr>
    <w:rPr>
      <w:sz w:val="18"/>
    </w:rPr>
  </w:style>
  <w:style w:type="paragraph" w:styleId="38">
    <w:name w:val="header"/>
    <w:basedOn w:val="1"/>
    <w:link w:val="7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9">
    <w:name w:val="toc 1"/>
    <w:basedOn w:val="1"/>
    <w:next w:val="1"/>
    <w:qFormat/>
    <w:uiPriority w:val="0"/>
    <w:rPr>
      <w:szCs w:val="24"/>
    </w:rPr>
  </w:style>
  <w:style w:type="paragraph" w:styleId="40">
    <w:name w:val="toc 4"/>
    <w:basedOn w:val="1"/>
    <w:next w:val="1"/>
    <w:qFormat/>
    <w:uiPriority w:val="0"/>
    <w:pPr>
      <w:ind w:left="1260" w:leftChars="600"/>
    </w:pPr>
    <w:rPr>
      <w:szCs w:val="24"/>
    </w:rPr>
  </w:style>
  <w:style w:type="paragraph" w:styleId="41">
    <w:name w:val="Subtitle"/>
    <w:basedOn w:val="1"/>
    <w:link w:val="128"/>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2">
    <w:name w:val="toc 6"/>
    <w:basedOn w:val="1"/>
    <w:next w:val="1"/>
    <w:qFormat/>
    <w:uiPriority w:val="0"/>
    <w:pPr>
      <w:ind w:left="2100" w:leftChars="1000"/>
    </w:pPr>
    <w:rPr>
      <w:szCs w:val="24"/>
    </w:rPr>
  </w:style>
  <w:style w:type="paragraph" w:styleId="43">
    <w:name w:val="List 5"/>
    <w:basedOn w:val="1"/>
    <w:qFormat/>
    <w:uiPriority w:val="0"/>
    <w:pPr>
      <w:ind w:left="2100" w:hanging="420"/>
    </w:pPr>
    <w:rPr>
      <w:kern w:val="0"/>
      <w:position w:val="-6"/>
      <w:sz w:val="24"/>
    </w:rPr>
  </w:style>
  <w:style w:type="paragraph" w:styleId="44">
    <w:name w:val="Body Text Indent 3"/>
    <w:basedOn w:val="1"/>
    <w:link w:val="99"/>
    <w:qFormat/>
    <w:uiPriority w:val="0"/>
    <w:pPr>
      <w:spacing w:line="360" w:lineRule="atLeast"/>
      <w:ind w:left="420" w:firstLine="480"/>
    </w:pPr>
    <w:rPr>
      <w:rFonts w:ascii="宋体"/>
      <w:sz w:val="24"/>
      <w:szCs w:val="24"/>
    </w:rPr>
  </w:style>
  <w:style w:type="paragraph" w:styleId="45">
    <w:name w:val="toc 2"/>
    <w:basedOn w:val="1"/>
    <w:next w:val="1"/>
    <w:qFormat/>
    <w:uiPriority w:val="0"/>
    <w:pPr>
      <w:ind w:left="420" w:leftChars="200"/>
    </w:pPr>
    <w:rPr>
      <w:szCs w:val="24"/>
    </w:rPr>
  </w:style>
  <w:style w:type="paragraph" w:styleId="46">
    <w:name w:val="toc 9"/>
    <w:basedOn w:val="1"/>
    <w:next w:val="1"/>
    <w:qFormat/>
    <w:uiPriority w:val="0"/>
    <w:pPr>
      <w:ind w:left="3360" w:leftChars="1600"/>
    </w:pPr>
    <w:rPr>
      <w:szCs w:val="24"/>
    </w:rPr>
  </w:style>
  <w:style w:type="paragraph" w:styleId="47">
    <w:name w:val="Body Text 2"/>
    <w:basedOn w:val="1"/>
    <w:link w:val="100"/>
    <w:qFormat/>
    <w:uiPriority w:val="0"/>
    <w:rPr>
      <w:rFonts w:ascii="宋体"/>
      <w:b/>
      <w:bCs/>
      <w:color w:val="0000FF"/>
      <w:sz w:val="30"/>
      <w:szCs w:val="24"/>
    </w:rPr>
  </w:style>
  <w:style w:type="paragraph" w:styleId="48">
    <w:name w:val="List 4"/>
    <w:basedOn w:val="1"/>
    <w:qFormat/>
    <w:uiPriority w:val="0"/>
    <w:pPr>
      <w:ind w:left="1680" w:hanging="420"/>
    </w:pPr>
    <w:rPr>
      <w:kern w:val="0"/>
      <w:position w:val="-6"/>
      <w:sz w:val="24"/>
    </w:rPr>
  </w:style>
  <w:style w:type="paragraph" w:styleId="49">
    <w:name w:val="Message Header"/>
    <w:basedOn w:val="25"/>
    <w:link w:val="205"/>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50">
    <w:name w:val="HTML Preformatted"/>
    <w:basedOn w:val="1"/>
    <w:link w:val="1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qFormat/>
    <w:uiPriority w:val="0"/>
    <w:pPr>
      <w:adjustRightInd w:val="0"/>
      <w:spacing w:line="360" w:lineRule="atLeast"/>
      <w:jc w:val="left"/>
      <w:textAlignment w:val="baseline"/>
    </w:pPr>
    <w:rPr>
      <w:kern w:val="0"/>
      <w:sz w:val="24"/>
    </w:rPr>
  </w:style>
  <w:style w:type="paragraph" w:styleId="53">
    <w:name w:val="index 2"/>
    <w:basedOn w:val="1"/>
    <w:next w:val="1"/>
    <w:qFormat/>
    <w:uiPriority w:val="0"/>
    <w:pPr>
      <w:ind w:left="200" w:leftChars="200"/>
    </w:pPr>
    <w:rPr>
      <w:kern w:val="0"/>
      <w:position w:val="-6"/>
      <w:sz w:val="24"/>
    </w:rPr>
  </w:style>
  <w:style w:type="paragraph" w:styleId="54">
    <w:name w:val="Title"/>
    <w:basedOn w:val="1"/>
    <w:link w:val="80"/>
    <w:qFormat/>
    <w:uiPriority w:val="0"/>
    <w:pPr>
      <w:adjustRightInd w:val="0"/>
      <w:snapToGrid w:val="0"/>
      <w:spacing w:before="120" w:after="120" w:line="520" w:lineRule="exact"/>
      <w:jc w:val="center"/>
      <w:outlineLvl w:val="0"/>
    </w:pPr>
    <w:rPr>
      <w:rFonts w:ascii="黑体" w:eastAsia="黑体"/>
      <w:snapToGrid w:val="0"/>
      <w:sz w:val="28"/>
    </w:rPr>
  </w:style>
  <w:style w:type="paragraph" w:styleId="55">
    <w:name w:val="annotation subject"/>
    <w:basedOn w:val="22"/>
    <w:next w:val="22"/>
    <w:link w:val="103"/>
    <w:semiHidden/>
    <w:qFormat/>
    <w:uiPriority w:val="0"/>
    <w:rPr>
      <w:b/>
      <w:bCs/>
      <w:szCs w:val="24"/>
    </w:rPr>
  </w:style>
  <w:style w:type="paragraph" w:styleId="56">
    <w:name w:val="Body Text First Indent"/>
    <w:basedOn w:val="25"/>
    <w:link w:val="146"/>
    <w:qFormat/>
    <w:uiPriority w:val="0"/>
    <w:pPr>
      <w:spacing w:after="120"/>
      <w:ind w:firstLine="420" w:firstLineChars="100"/>
    </w:pPr>
    <w:rPr>
      <w:rFonts w:hAnsi="Times New Roman"/>
      <w:color w:val="auto"/>
      <w:szCs w:val="20"/>
    </w:rPr>
  </w:style>
  <w:style w:type="paragraph" w:styleId="57">
    <w:name w:val="Body Text First Indent 2"/>
    <w:basedOn w:val="26"/>
    <w:link w:val="241"/>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page number"/>
    <w:basedOn w:val="60"/>
    <w:unhideWhenUsed/>
    <w:qFormat/>
    <w:uiPriority w:val="0"/>
    <w:rPr>
      <w:kern w:val="2"/>
      <w:sz w:val="21"/>
      <w:szCs w:val="21"/>
    </w:rPr>
  </w:style>
  <w:style w:type="character" w:styleId="63">
    <w:name w:val="FollowedHyperlink"/>
    <w:qFormat/>
    <w:uiPriority w:val="0"/>
    <w:rPr>
      <w:color w:val="800080"/>
      <w:u w:val="single"/>
    </w:rPr>
  </w:style>
  <w:style w:type="character" w:styleId="64">
    <w:name w:val="Hyperlink"/>
    <w:basedOn w:val="60"/>
    <w:unhideWhenUsed/>
    <w:qFormat/>
    <w:uiPriority w:val="0"/>
    <w:rPr>
      <w:color w:val="0563C1" w:themeColor="hyperlink"/>
      <w:u w:val="single"/>
      <w14:textFill>
        <w14:solidFill>
          <w14:schemeClr w14:val="hlink"/>
        </w14:solidFill>
      </w14:textFill>
    </w:rPr>
  </w:style>
  <w:style w:type="character" w:styleId="65">
    <w:name w:val="annotation reference"/>
    <w:qFormat/>
    <w:uiPriority w:val="0"/>
    <w:rPr>
      <w:sz w:val="21"/>
      <w:szCs w:val="21"/>
    </w:rPr>
  </w:style>
  <w:style w:type="paragraph" w:customStyle="1" w:styleId="66">
    <w:name w:val="正文(首行缩进)"/>
    <w:basedOn w:val="1"/>
    <w:qFormat/>
    <w:uiPriority w:val="0"/>
    <w:pPr>
      <w:spacing w:line="360" w:lineRule="auto"/>
      <w:ind w:firstLine="510"/>
    </w:pPr>
    <w:rPr>
      <w:rFonts w:ascii="宋体" w:hAnsi="宋体"/>
      <w:snapToGrid/>
      <w:kern w:val="0"/>
      <w:sz w:val="24"/>
      <w:szCs w:val="24"/>
    </w:rPr>
  </w:style>
  <w:style w:type="paragraph" w:customStyle="1" w:styleId="67">
    <w:name w:val="1 Char Char Char1 Char"/>
    <w:basedOn w:val="1"/>
    <w:qFormat/>
    <w:uiPriority w:val="0"/>
    <w:rPr>
      <w:rFonts w:ascii="Tahoma" w:hAnsi="Tahoma"/>
      <w:sz w:val="24"/>
      <w:szCs w:val="20"/>
    </w:rPr>
  </w:style>
  <w:style w:type="character" w:customStyle="1" w:styleId="68">
    <w:name w:val="标题 1 字符"/>
    <w:basedOn w:val="60"/>
    <w:link w:val="2"/>
    <w:qFormat/>
    <w:uiPriority w:val="0"/>
    <w:rPr>
      <w:kern w:val="2"/>
      <w:sz w:val="28"/>
    </w:rPr>
  </w:style>
  <w:style w:type="character" w:customStyle="1" w:styleId="69">
    <w:name w:val="标题 2 字符"/>
    <w:basedOn w:val="60"/>
    <w:link w:val="3"/>
    <w:qFormat/>
    <w:uiPriority w:val="0"/>
    <w:rPr>
      <w:rFonts w:ascii="Arial" w:hAnsi="Arial" w:eastAsia="黑体"/>
      <w:b/>
      <w:sz w:val="32"/>
    </w:rPr>
  </w:style>
  <w:style w:type="character" w:customStyle="1" w:styleId="70">
    <w:name w:val="标题 3 字符"/>
    <w:basedOn w:val="60"/>
    <w:link w:val="5"/>
    <w:qFormat/>
    <w:uiPriority w:val="0"/>
    <w:rPr>
      <w:b/>
      <w:sz w:val="32"/>
    </w:rPr>
  </w:style>
  <w:style w:type="character" w:customStyle="1" w:styleId="71">
    <w:name w:val="标题 4 字符"/>
    <w:basedOn w:val="60"/>
    <w:link w:val="6"/>
    <w:qFormat/>
    <w:uiPriority w:val="0"/>
    <w:rPr>
      <w:rFonts w:ascii="Arial" w:hAnsi="Arial" w:eastAsia="黑体"/>
      <w:b/>
      <w:sz w:val="28"/>
    </w:rPr>
  </w:style>
  <w:style w:type="character" w:customStyle="1" w:styleId="72">
    <w:name w:val="标题 5 字符"/>
    <w:basedOn w:val="60"/>
    <w:link w:val="7"/>
    <w:qFormat/>
    <w:uiPriority w:val="0"/>
    <w:rPr>
      <w:b/>
      <w:sz w:val="28"/>
    </w:rPr>
  </w:style>
  <w:style w:type="character" w:customStyle="1" w:styleId="73">
    <w:name w:val="标题 6 字符"/>
    <w:basedOn w:val="60"/>
    <w:link w:val="8"/>
    <w:qFormat/>
    <w:uiPriority w:val="0"/>
    <w:rPr>
      <w:rFonts w:ascii="Arial" w:hAnsi="Arial" w:eastAsia="黑体"/>
      <w:b/>
      <w:sz w:val="24"/>
    </w:rPr>
  </w:style>
  <w:style w:type="character" w:customStyle="1" w:styleId="74">
    <w:name w:val="标题 7 字符"/>
    <w:basedOn w:val="60"/>
    <w:link w:val="9"/>
    <w:qFormat/>
    <w:uiPriority w:val="0"/>
    <w:rPr>
      <w:b/>
      <w:sz w:val="24"/>
    </w:rPr>
  </w:style>
  <w:style w:type="character" w:customStyle="1" w:styleId="75">
    <w:name w:val="标题 8 字符"/>
    <w:basedOn w:val="60"/>
    <w:link w:val="10"/>
    <w:qFormat/>
    <w:uiPriority w:val="0"/>
    <w:rPr>
      <w:rFonts w:ascii="Arial" w:hAnsi="Arial" w:eastAsia="黑体"/>
      <w:sz w:val="24"/>
    </w:rPr>
  </w:style>
  <w:style w:type="character" w:customStyle="1" w:styleId="76">
    <w:name w:val="标题 9 字符"/>
    <w:basedOn w:val="60"/>
    <w:link w:val="11"/>
    <w:qFormat/>
    <w:uiPriority w:val="0"/>
    <w:rPr>
      <w:rFonts w:ascii="Arial" w:hAnsi="Arial" w:eastAsia="黑体"/>
      <w:sz w:val="24"/>
    </w:rPr>
  </w:style>
  <w:style w:type="character" w:customStyle="1" w:styleId="77">
    <w:name w:val="纯文本 字符"/>
    <w:link w:val="30"/>
    <w:qFormat/>
    <w:uiPriority w:val="0"/>
    <w:rPr>
      <w:rFonts w:ascii="宋体" w:hAnsi="Courier New"/>
      <w:kern w:val="2"/>
      <w:sz w:val="21"/>
    </w:rPr>
  </w:style>
  <w:style w:type="character" w:customStyle="1" w:styleId="78">
    <w:name w:val="页脚 字符"/>
    <w:basedOn w:val="60"/>
    <w:link w:val="37"/>
    <w:qFormat/>
    <w:uiPriority w:val="99"/>
    <w:rPr>
      <w:kern w:val="2"/>
      <w:sz w:val="18"/>
    </w:rPr>
  </w:style>
  <w:style w:type="character" w:customStyle="1" w:styleId="79">
    <w:name w:val="页眉 字符"/>
    <w:link w:val="38"/>
    <w:qFormat/>
    <w:uiPriority w:val="0"/>
    <w:rPr>
      <w:kern w:val="2"/>
      <w:sz w:val="18"/>
    </w:rPr>
  </w:style>
  <w:style w:type="character" w:customStyle="1" w:styleId="80">
    <w:name w:val="标题 字符"/>
    <w:link w:val="54"/>
    <w:qFormat/>
    <w:uiPriority w:val="0"/>
    <w:rPr>
      <w:rFonts w:ascii="黑体" w:eastAsia="黑体"/>
      <w:snapToGrid w:val="0"/>
      <w:kern w:val="2"/>
      <w:sz w:val="28"/>
    </w:rPr>
  </w:style>
  <w:style w:type="paragraph" w:customStyle="1" w:styleId="81">
    <w:name w:val="Char Char Char1 Char Char Char Char"/>
    <w:basedOn w:val="1"/>
    <w:qFormat/>
    <w:uiPriority w:val="0"/>
    <w:rPr>
      <w:szCs w:val="21"/>
    </w:rPr>
  </w:style>
  <w:style w:type="character" w:customStyle="1" w:styleId="82">
    <w:name w:val="批注框文本 字符"/>
    <w:basedOn w:val="60"/>
    <w:link w:val="36"/>
    <w:qFormat/>
    <w:uiPriority w:val="0"/>
    <w:rPr>
      <w:kern w:val="2"/>
      <w:sz w:val="18"/>
      <w:szCs w:val="18"/>
    </w:rPr>
  </w:style>
  <w:style w:type="character" w:customStyle="1" w:styleId="83">
    <w:name w:val="正文缩进 字符"/>
    <w:link w:val="18"/>
    <w:qFormat/>
    <w:uiPriority w:val="0"/>
    <w:rPr>
      <w:rFonts w:ascii="@楷体" w:hAnsi="Symbol" w:eastAsia="楷体"/>
      <w:kern w:val="28"/>
      <w:sz w:val="15"/>
    </w:rPr>
  </w:style>
  <w:style w:type="paragraph" w:customStyle="1" w:styleId="84">
    <w:name w:val="列出段落1"/>
    <w:basedOn w:val="1"/>
    <w:link w:val="85"/>
    <w:qFormat/>
    <w:uiPriority w:val="34"/>
    <w:pPr>
      <w:ind w:firstLine="420" w:firstLineChars="200"/>
    </w:pPr>
    <w:rPr>
      <w:rFonts w:ascii="Calibri" w:hAnsi="Calibri" w:cs="Calibri"/>
      <w:szCs w:val="21"/>
    </w:rPr>
  </w:style>
  <w:style w:type="character" w:customStyle="1" w:styleId="85">
    <w:name w:val="列出段落 Char"/>
    <w:link w:val="84"/>
    <w:qFormat/>
    <w:uiPriority w:val="34"/>
    <w:rPr>
      <w:rFonts w:ascii="Calibri" w:hAnsi="Calibri" w:cs="Calibri"/>
      <w:kern w:val="2"/>
      <w:sz w:val="21"/>
      <w:szCs w:val="21"/>
    </w:rPr>
  </w:style>
  <w:style w:type="character" w:customStyle="1" w:styleId="86">
    <w:name w:val="正文文本 字符"/>
    <w:basedOn w:val="60"/>
    <w:link w:val="25"/>
    <w:qFormat/>
    <w:uiPriority w:val="0"/>
    <w:rPr>
      <w:rFonts w:ascii="宋体" w:hAnsi="宋体"/>
      <w:color w:val="0000FF"/>
      <w:kern w:val="2"/>
      <w:sz w:val="24"/>
      <w:szCs w:val="24"/>
    </w:rPr>
  </w:style>
  <w:style w:type="paragraph" w:styleId="87">
    <w:name w:val="List Paragraph"/>
    <w:basedOn w:val="1"/>
    <w:qFormat/>
    <w:uiPriority w:val="34"/>
    <w:pPr>
      <w:ind w:firstLine="420" w:firstLineChars="200"/>
    </w:pPr>
  </w:style>
  <w:style w:type="table" w:customStyle="1" w:styleId="88">
    <w:name w:val="网格型1"/>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正文缩进 Char"/>
    <w:link w:val="90"/>
    <w:qFormat/>
    <w:uiPriority w:val="0"/>
    <w:rPr>
      <w:rFonts w:ascii="@楷体" w:hAnsi="Symbol" w:eastAsia="楷体"/>
      <w:kern w:val="28"/>
      <w:sz w:val="15"/>
      <w:lang w:val="en-US" w:eastAsia="zh-CN" w:bidi="ar-SA"/>
    </w:rPr>
  </w:style>
  <w:style w:type="paragraph" w:customStyle="1" w:styleId="90">
    <w:name w:val="标题4"/>
    <w:basedOn w:val="6"/>
    <w:link w:val="89"/>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91">
    <w:name w:val="文档结构图 字符1"/>
    <w:link w:val="20"/>
    <w:qFormat/>
    <w:uiPriority w:val="0"/>
    <w:rPr>
      <w:rFonts w:ascii="宋体"/>
      <w:kern w:val="2"/>
      <w:sz w:val="18"/>
      <w:szCs w:val="18"/>
    </w:rPr>
  </w:style>
  <w:style w:type="character" w:customStyle="1" w:styleId="92">
    <w:name w:val="文档结构图 字符"/>
    <w:basedOn w:val="60"/>
    <w:qFormat/>
    <w:uiPriority w:val="0"/>
    <w:rPr>
      <w:rFonts w:ascii="Microsoft YaHei UI" w:eastAsia="Microsoft YaHei UI"/>
      <w:kern w:val="2"/>
      <w:sz w:val="18"/>
      <w:szCs w:val="18"/>
    </w:rPr>
  </w:style>
  <w:style w:type="character" w:customStyle="1" w:styleId="93">
    <w:name w:val="批注文字 字符"/>
    <w:basedOn w:val="60"/>
    <w:link w:val="22"/>
    <w:qFormat/>
    <w:uiPriority w:val="0"/>
    <w:rPr>
      <w:kern w:val="2"/>
      <w:sz w:val="21"/>
    </w:rPr>
  </w:style>
  <w:style w:type="character" w:customStyle="1" w:styleId="94">
    <w:name w:val="正文文本缩进 字符"/>
    <w:basedOn w:val="60"/>
    <w:link w:val="26"/>
    <w:qFormat/>
    <w:uiPriority w:val="0"/>
    <w:rPr>
      <w:kern w:val="2"/>
      <w:sz w:val="21"/>
      <w:szCs w:val="24"/>
    </w:rPr>
  </w:style>
  <w:style w:type="character" w:customStyle="1" w:styleId="95">
    <w:name w:val="纯文本 Char"/>
    <w:qFormat/>
    <w:uiPriority w:val="0"/>
    <w:rPr>
      <w:rFonts w:ascii="宋体" w:hAnsi="Courier New"/>
      <w:kern w:val="2"/>
      <w:sz w:val="21"/>
    </w:rPr>
  </w:style>
  <w:style w:type="character" w:customStyle="1" w:styleId="96">
    <w:name w:val="日期 字符"/>
    <w:basedOn w:val="60"/>
    <w:link w:val="33"/>
    <w:qFormat/>
    <w:uiPriority w:val="0"/>
    <w:rPr>
      <w:kern w:val="2"/>
      <w:sz w:val="21"/>
    </w:rPr>
  </w:style>
  <w:style w:type="character" w:customStyle="1" w:styleId="97">
    <w:name w:val="正文文本缩进 2 字符"/>
    <w:basedOn w:val="60"/>
    <w:link w:val="34"/>
    <w:qFormat/>
    <w:uiPriority w:val="0"/>
    <w:rPr>
      <w:rFonts w:ascii="宋体" w:hAnsi="宋体"/>
      <w:color w:val="FF0000"/>
      <w:kern w:val="2"/>
      <w:sz w:val="24"/>
      <w:szCs w:val="24"/>
    </w:rPr>
  </w:style>
  <w:style w:type="character" w:customStyle="1" w:styleId="98">
    <w:name w:val="页脚 Char"/>
    <w:qFormat/>
    <w:uiPriority w:val="0"/>
    <w:rPr>
      <w:kern w:val="2"/>
      <w:sz w:val="18"/>
      <w:szCs w:val="18"/>
      <w:lang w:val="en-US" w:eastAsia="zh-CN"/>
    </w:rPr>
  </w:style>
  <w:style w:type="character" w:customStyle="1" w:styleId="99">
    <w:name w:val="正文文本缩进 3 字符"/>
    <w:basedOn w:val="60"/>
    <w:link w:val="44"/>
    <w:qFormat/>
    <w:uiPriority w:val="0"/>
    <w:rPr>
      <w:rFonts w:ascii="宋体"/>
      <w:kern w:val="2"/>
      <w:sz w:val="24"/>
      <w:szCs w:val="24"/>
    </w:rPr>
  </w:style>
  <w:style w:type="character" w:customStyle="1" w:styleId="100">
    <w:name w:val="正文文本 2 字符"/>
    <w:basedOn w:val="60"/>
    <w:link w:val="47"/>
    <w:qFormat/>
    <w:uiPriority w:val="0"/>
    <w:rPr>
      <w:rFonts w:ascii="宋体"/>
      <w:b/>
      <w:bCs/>
      <w:color w:val="0000FF"/>
      <w:kern w:val="2"/>
      <w:sz w:val="30"/>
      <w:szCs w:val="24"/>
    </w:rPr>
  </w:style>
  <w:style w:type="character" w:customStyle="1" w:styleId="101">
    <w:name w:val="HTML 预设格式 字符1"/>
    <w:link w:val="50"/>
    <w:qFormat/>
    <w:uiPriority w:val="99"/>
    <w:rPr>
      <w:rFonts w:ascii="宋体" w:hAnsi="宋体" w:cs="宋体"/>
      <w:sz w:val="24"/>
      <w:szCs w:val="24"/>
    </w:rPr>
  </w:style>
  <w:style w:type="character" w:customStyle="1" w:styleId="102">
    <w:name w:val="HTML 预设格式 字符"/>
    <w:basedOn w:val="60"/>
    <w:semiHidden/>
    <w:qFormat/>
    <w:uiPriority w:val="99"/>
    <w:rPr>
      <w:rFonts w:ascii="Courier New" w:hAnsi="Courier New" w:cs="Courier New"/>
      <w:kern w:val="2"/>
    </w:rPr>
  </w:style>
  <w:style w:type="character" w:customStyle="1" w:styleId="103">
    <w:name w:val="批注主题 字符"/>
    <w:basedOn w:val="93"/>
    <w:link w:val="55"/>
    <w:semiHidden/>
    <w:qFormat/>
    <w:uiPriority w:val="0"/>
    <w:rPr>
      <w:b/>
      <w:bCs/>
      <w:kern w:val="2"/>
      <w:sz w:val="21"/>
      <w:szCs w:val="24"/>
    </w:rPr>
  </w:style>
  <w:style w:type="character" w:customStyle="1" w:styleId="104">
    <w:name w:val="txt41"/>
    <w:qFormat/>
    <w:uiPriority w:val="0"/>
    <w:rPr>
      <w:b/>
      <w:bCs/>
      <w:color w:val="000000"/>
      <w:sz w:val="29"/>
      <w:szCs w:val="29"/>
    </w:rPr>
  </w:style>
  <w:style w:type="character" w:customStyle="1" w:styleId="105">
    <w:name w:val="样式12 Char"/>
    <w:link w:val="106"/>
    <w:qFormat/>
    <w:locked/>
    <w:uiPriority w:val="0"/>
    <w:rPr>
      <w:kern w:val="2"/>
      <w:sz w:val="24"/>
    </w:rPr>
  </w:style>
  <w:style w:type="paragraph" w:customStyle="1" w:styleId="106">
    <w:name w:val="样式12"/>
    <w:basedOn w:val="1"/>
    <w:link w:val="105"/>
    <w:qFormat/>
    <w:uiPriority w:val="0"/>
    <w:pPr>
      <w:tabs>
        <w:tab w:val="left" w:pos="533"/>
      </w:tabs>
      <w:ind w:left="420" w:hanging="420"/>
    </w:pPr>
    <w:rPr>
      <w:sz w:val="24"/>
    </w:rPr>
  </w:style>
  <w:style w:type="character" w:customStyle="1" w:styleId="107">
    <w:name w:val="txt91"/>
    <w:qFormat/>
    <w:uiPriority w:val="0"/>
    <w:rPr>
      <w:b/>
      <w:bCs/>
      <w:color w:val="330066"/>
      <w:sz w:val="22"/>
      <w:szCs w:val="22"/>
    </w:rPr>
  </w:style>
  <w:style w:type="character" w:customStyle="1" w:styleId="108">
    <w:name w:val="txt14"/>
    <w:qFormat/>
    <w:uiPriority w:val="0"/>
    <w:rPr>
      <w:color w:val="000000"/>
      <w:sz w:val="29"/>
      <w:szCs w:val="29"/>
    </w:rPr>
  </w:style>
  <w:style w:type="paragraph" w:customStyle="1" w:styleId="109">
    <w:name w:val="大标题"/>
    <w:basedOn w:val="1"/>
    <w:qFormat/>
    <w:uiPriority w:val="0"/>
    <w:pPr>
      <w:jc w:val="center"/>
    </w:pPr>
    <w:rPr>
      <w:rFonts w:ascii="黑体" w:eastAsia="黑体" w:cs="宋体"/>
      <w:b/>
      <w:bCs/>
      <w:sz w:val="32"/>
    </w:rPr>
  </w:style>
  <w:style w:type="paragraph" w:customStyle="1" w:styleId="110">
    <w:name w:val="4 Char"/>
    <w:basedOn w:val="1"/>
    <w:qFormat/>
    <w:uiPriority w:val="0"/>
    <w:rPr>
      <w:szCs w:val="24"/>
    </w:rPr>
  </w:style>
  <w:style w:type="paragraph" w:customStyle="1" w:styleId="111">
    <w:name w:val="Char Char Char1"/>
    <w:basedOn w:val="1"/>
    <w:qFormat/>
    <w:uiPriority w:val="0"/>
    <w:rPr>
      <w:szCs w:val="24"/>
    </w:rPr>
  </w:style>
  <w:style w:type="paragraph" w:customStyle="1" w:styleId="112">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3">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4">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5">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6">
    <w:name w:val="Char"/>
    <w:basedOn w:val="1"/>
    <w:qFormat/>
    <w:uiPriority w:val="0"/>
    <w:rPr>
      <w:szCs w:val="21"/>
    </w:rPr>
  </w:style>
  <w:style w:type="paragraph" w:customStyle="1" w:styleId="117">
    <w:name w:val="列出段落2"/>
    <w:basedOn w:val="1"/>
    <w:qFormat/>
    <w:uiPriority w:val="0"/>
    <w:pPr>
      <w:ind w:firstLine="420" w:firstLineChars="200"/>
    </w:pPr>
    <w:rPr>
      <w:rFonts w:ascii="Calibri" w:hAnsi="Calibri" w:cs="Calibri"/>
      <w:szCs w:val="21"/>
    </w:rPr>
  </w:style>
  <w:style w:type="paragraph" w:customStyle="1" w:styleId="118">
    <w:name w:val="ST20_17"/>
    <w:basedOn w:val="6"/>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9">
    <w:name w:val="Char1"/>
    <w:basedOn w:val="1"/>
    <w:qFormat/>
    <w:uiPriority w:val="0"/>
    <w:rPr>
      <w:szCs w:val="24"/>
    </w:rPr>
  </w:style>
  <w:style w:type="paragraph" w:customStyle="1" w:styleId="120">
    <w:name w:val="Char Char Char Char"/>
    <w:basedOn w:val="1"/>
    <w:qFormat/>
    <w:uiPriority w:val="0"/>
    <w:pPr>
      <w:adjustRightInd w:val="0"/>
      <w:spacing w:line="360" w:lineRule="auto"/>
    </w:pPr>
    <w:rPr>
      <w:rFonts w:ascii="Tahoma" w:hAnsi="Tahoma"/>
      <w:kern w:val="0"/>
      <w:sz w:val="24"/>
    </w:rPr>
  </w:style>
  <w:style w:type="paragraph" w:customStyle="1" w:styleId="121">
    <w:name w:val="内容文字"/>
    <w:basedOn w:val="1"/>
    <w:qFormat/>
    <w:uiPriority w:val="0"/>
    <w:pPr>
      <w:spacing w:line="360" w:lineRule="exact"/>
    </w:pPr>
    <w:rPr>
      <w:rFonts w:ascii="宋体"/>
      <w:sz w:val="24"/>
    </w:rPr>
  </w:style>
  <w:style w:type="paragraph" w:customStyle="1" w:styleId="122">
    <w:name w:val="tablecontents"/>
    <w:basedOn w:val="1"/>
    <w:qFormat/>
    <w:uiPriority w:val="0"/>
    <w:pPr>
      <w:widowControl/>
      <w:spacing w:after="60"/>
    </w:pPr>
    <w:rPr>
      <w:rFonts w:ascii="Arial" w:hAnsi="Arial"/>
      <w:kern w:val="0"/>
      <w:sz w:val="20"/>
    </w:rPr>
  </w:style>
  <w:style w:type="paragraph" w:customStyle="1" w:styleId="123">
    <w:name w:val="5 Char Char Char Char"/>
    <w:basedOn w:val="1"/>
    <w:qFormat/>
    <w:uiPriority w:val="0"/>
    <w:pPr>
      <w:keepNext/>
      <w:keepLines/>
      <w:spacing w:line="360" w:lineRule="auto"/>
      <w:ind w:firstLine="480" w:firstLineChars="200"/>
    </w:pPr>
    <w:rPr>
      <w:kern w:val="0"/>
      <w:sz w:val="24"/>
    </w:rPr>
  </w:style>
  <w:style w:type="paragraph" w:customStyle="1" w:styleId="124">
    <w:name w:val="Char Char Char Char Char Char Char"/>
    <w:basedOn w:val="1"/>
    <w:qFormat/>
    <w:uiPriority w:val="0"/>
    <w:pPr>
      <w:adjustRightInd w:val="0"/>
      <w:spacing w:line="360" w:lineRule="auto"/>
    </w:pPr>
    <w:rPr>
      <w:rFonts w:ascii="Tahoma" w:hAnsi="Tahoma"/>
      <w:kern w:val="0"/>
      <w:sz w:val="24"/>
    </w:rPr>
  </w:style>
  <w:style w:type="character" w:customStyle="1" w:styleId="125">
    <w:name w:val="readmail_locationtip"/>
    <w:qFormat/>
    <w:uiPriority w:val="0"/>
  </w:style>
  <w:style w:type="table" w:customStyle="1" w:styleId="12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7">
    <w:name w:val="TOC 11"/>
    <w:basedOn w:val="1"/>
    <w:next w:val="1"/>
    <w:qFormat/>
    <w:locked/>
    <w:uiPriority w:val="39"/>
    <w:rPr>
      <w:szCs w:val="21"/>
    </w:rPr>
  </w:style>
  <w:style w:type="character" w:customStyle="1" w:styleId="128">
    <w:name w:val="副标题 字符"/>
    <w:basedOn w:val="60"/>
    <w:link w:val="41"/>
    <w:qFormat/>
    <w:uiPriority w:val="0"/>
    <w:rPr>
      <w:rFonts w:ascii="Cambria" w:hAnsi="Cambria"/>
      <w:b/>
      <w:bCs/>
      <w:kern w:val="28"/>
      <w:sz w:val="32"/>
      <w:szCs w:val="32"/>
    </w:rPr>
  </w:style>
  <w:style w:type="character" w:customStyle="1" w:styleId="129">
    <w:name w:val="技术规范书正文 Char"/>
    <w:link w:val="130"/>
    <w:qFormat/>
    <w:locked/>
    <w:uiPriority w:val="0"/>
    <w:rPr>
      <w:kern w:val="2"/>
      <w:sz w:val="24"/>
      <w:szCs w:val="24"/>
    </w:rPr>
  </w:style>
  <w:style w:type="paragraph" w:customStyle="1" w:styleId="130">
    <w:name w:val="技术规范书正文"/>
    <w:link w:val="129"/>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1">
    <w:name w:val="TOC 41"/>
    <w:basedOn w:val="1"/>
    <w:next w:val="1"/>
    <w:qFormat/>
    <w:locked/>
    <w:uiPriority w:val="0"/>
    <w:pPr>
      <w:ind w:left="1260" w:leftChars="600"/>
    </w:pPr>
    <w:rPr>
      <w:szCs w:val="21"/>
    </w:rPr>
  </w:style>
  <w:style w:type="paragraph" w:customStyle="1" w:styleId="132">
    <w:name w:val="TOC 51"/>
    <w:basedOn w:val="1"/>
    <w:next w:val="1"/>
    <w:qFormat/>
    <w:locked/>
    <w:uiPriority w:val="0"/>
    <w:pPr>
      <w:ind w:left="1680" w:leftChars="800"/>
    </w:pPr>
    <w:rPr>
      <w:szCs w:val="21"/>
    </w:rPr>
  </w:style>
  <w:style w:type="paragraph" w:customStyle="1" w:styleId="133">
    <w:name w:val="TOC 71"/>
    <w:basedOn w:val="1"/>
    <w:next w:val="1"/>
    <w:qFormat/>
    <w:locked/>
    <w:uiPriority w:val="0"/>
    <w:pPr>
      <w:ind w:left="2520" w:leftChars="1200"/>
    </w:pPr>
    <w:rPr>
      <w:szCs w:val="21"/>
    </w:rPr>
  </w:style>
  <w:style w:type="paragraph" w:customStyle="1" w:styleId="134">
    <w:name w:val="TOC 21"/>
    <w:basedOn w:val="1"/>
    <w:next w:val="1"/>
    <w:qFormat/>
    <w:locked/>
    <w:uiPriority w:val="0"/>
    <w:pPr>
      <w:ind w:left="420" w:leftChars="200"/>
    </w:pPr>
    <w:rPr>
      <w:szCs w:val="21"/>
    </w:rPr>
  </w:style>
  <w:style w:type="paragraph" w:customStyle="1" w:styleId="135">
    <w:name w:val="TOC 61"/>
    <w:basedOn w:val="1"/>
    <w:next w:val="1"/>
    <w:qFormat/>
    <w:locked/>
    <w:uiPriority w:val="0"/>
    <w:pPr>
      <w:ind w:left="2100" w:leftChars="1000"/>
    </w:pPr>
    <w:rPr>
      <w:szCs w:val="21"/>
    </w:rPr>
  </w:style>
  <w:style w:type="paragraph" w:customStyle="1" w:styleId="136">
    <w:name w:val="TOC 31"/>
    <w:basedOn w:val="1"/>
    <w:next w:val="1"/>
    <w:qFormat/>
    <w:locked/>
    <w:uiPriority w:val="0"/>
    <w:pPr>
      <w:ind w:left="840" w:leftChars="400"/>
    </w:pPr>
    <w:rPr>
      <w:szCs w:val="21"/>
    </w:rPr>
  </w:style>
  <w:style w:type="paragraph" w:customStyle="1" w:styleId="137">
    <w:name w:val="TOC 91"/>
    <w:basedOn w:val="1"/>
    <w:next w:val="1"/>
    <w:qFormat/>
    <w:locked/>
    <w:uiPriority w:val="0"/>
    <w:pPr>
      <w:ind w:left="3360" w:leftChars="1600"/>
    </w:pPr>
    <w:rPr>
      <w:szCs w:val="21"/>
    </w:rPr>
  </w:style>
  <w:style w:type="paragraph" w:customStyle="1" w:styleId="138">
    <w:name w:val="TOC 81"/>
    <w:basedOn w:val="1"/>
    <w:next w:val="1"/>
    <w:qFormat/>
    <w:locked/>
    <w:uiPriority w:val="0"/>
    <w:pPr>
      <w:ind w:left="2940" w:leftChars="1400"/>
    </w:pPr>
    <w:rPr>
      <w:szCs w:val="21"/>
    </w:rPr>
  </w:style>
  <w:style w:type="paragraph" w:customStyle="1" w:styleId="139">
    <w:name w:val="正文缩进1"/>
    <w:basedOn w:val="1"/>
    <w:qFormat/>
    <w:uiPriority w:val="0"/>
    <w:pPr>
      <w:adjustRightInd w:val="0"/>
      <w:spacing w:line="360" w:lineRule="atLeast"/>
      <w:ind w:firstLine="420"/>
      <w:jc w:val="left"/>
      <w:textAlignment w:val="baseline"/>
    </w:pPr>
    <w:rPr>
      <w:kern w:val="0"/>
      <w:sz w:val="24"/>
    </w:rPr>
  </w:style>
  <w:style w:type="paragraph" w:customStyle="1" w:styleId="140">
    <w:name w:val="正文1"/>
    <w:basedOn w:val="1"/>
    <w:link w:val="185"/>
    <w:qFormat/>
    <w:uiPriority w:val="0"/>
    <w:pPr>
      <w:adjustRightInd w:val="0"/>
      <w:spacing w:line="360" w:lineRule="atLeast"/>
      <w:jc w:val="left"/>
      <w:textAlignment w:val="baseline"/>
    </w:pPr>
    <w:rPr>
      <w:rFonts w:ascii="宋体"/>
      <w:kern w:val="0"/>
      <w:sz w:val="24"/>
    </w:rPr>
  </w:style>
  <w:style w:type="paragraph" w:customStyle="1" w:styleId="141">
    <w:name w:val="样式1"/>
    <w:basedOn w:val="1"/>
    <w:link w:val="184"/>
    <w:qFormat/>
    <w:uiPriority w:val="0"/>
    <w:pPr>
      <w:adjustRightInd w:val="0"/>
      <w:spacing w:line="420" w:lineRule="auto"/>
      <w:jc w:val="center"/>
      <w:textAlignment w:val="baseline"/>
    </w:pPr>
    <w:rPr>
      <w:rFonts w:ascii="宋体"/>
      <w:kern w:val="0"/>
      <w:sz w:val="24"/>
      <w:szCs w:val="24"/>
    </w:rPr>
  </w:style>
  <w:style w:type="paragraph" w:customStyle="1" w:styleId="142">
    <w:name w:val="Char Char1 Char"/>
    <w:basedOn w:val="1"/>
    <w:qFormat/>
    <w:uiPriority w:val="0"/>
    <w:rPr>
      <w:rFonts w:ascii="宋体"/>
      <w:kern w:val="0"/>
      <w:sz w:val="24"/>
    </w:rPr>
  </w:style>
  <w:style w:type="paragraph" w:customStyle="1" w:styleId="143">
    <w:name w:val="纯文本1"/>
    <w:basedOn w:val="1"/>
    <w:qFormat/>
    <w:uiPriority w:val="0"/>
    <w:rPr>
      <w:rFonts w:ascii="宋体" w:hAnsi="Courier New"/>
    </w:rPr>
  </w:style>
  <w:style w:type="paragraph" w:customStyle="1" w:styleId="144">
    <w:name w:val="p0"/>
    <w:basedOn w:val="1"/>
    <w:qFormat/>
    <w:uiPriority w:val="0"/>
    <w:pPr>
      <w:widowControl/>
    </w:pPr>
    <w:rPr>
      <w:kern w:val="0"/>
      <w:szCs w:val="21"/>
    </w:rPr>
  </w:style>
  <w:style w:type="paragraph" w:customStyle="1" w:styleId="145">
    <w:name w:val="Char Char Char Char1"/>
    <w:basedOn w:val="1"/>
    <w:qFormat/>
    <w:uiPriority w:val="0"/>
    <w:rPr>
      <w:szCs w:val="24"/>
    </w:rPr>
  </w:style>
  <w:style w:type="character" w:customStyle="1" w:styleId="146">
    <w:name w:val="正文文本首行缩进 字符"/>
    <w:basedOn w:val="86"/>
    <w:link w:val="56"/>
    <w:qFormat/>
    <w:uiPriority w:val="0"/>
    <w:rPr>
      <w:rFonts w:ascii="宋体" w:hAnsi="宋体"/>
      <w:color w:val="0000FF"/>
      <w:kern w:val="2"/>
      <w:sz w:val="24"/>
      <w:szCs w:val="24"/>
    </w:rPr>
  </w:style>
  <w:style w:type="character" w:customStyle="1" w:styleId="147">
    <w:name w:val="标题 1 Char1"/>
    <w:basedOn w:val="60"/>
    <w:qFormat/>
    <w:uiPriority w:val="0"/>
    <w:rPr>
      <w:rFonts w:eastAsia="宋体"/>
      <w:b/>
      <w:bCs/>
      <w:color w:val="000000"/>
      <w:kern w:val="44"/>
      <w:sz w:val="24"/>
      <w:szCs w:val="32"/>
      <w:lang w:val="en-US" w:eastAsia="zh-CN" w:bidi="ar-SA"/>
    </w:rPr>
  </w:style>
  <w:style w:type="character" w:customStyle="1" w:styleId="148">
    <w:name w:val="标题 2 Char1"/>
    <w:basedOn w:val="60"/>
    <w:qFormat/>
    <w:uiPriority w:val="0"/>
    <w:rPr>
      <w:rFonts w:eastAsia="宋体"/>
      <w:b/>
      <w:bCs/>
      <w:kern w:val="2"/>
      <w:sz w:val="24"/>
      <w:lang w:val="en-US" w:eastAsia="zh-CN" w:bidi="ar-SA"/>
    </w:rPr>
  </w:style>
  <w:style w:type="paragraph" w:customStyle="1" w:styleId="149">
    <w:name w:val="Char Char Char"/>
    <w:basedOn w:val="1"/>
    <w:qFormat/>
    <w:uiPriority w:val="0"/>
    <w:rPr>
      <w:sz w:val="24"/>
      <w:szCs w:val="24"/>
    </w:rPr>
  </w:style>
  <w:style w:type="paragraph" w:customStyle="1" w:styleId="150">
    <w:name w:val="Char1 Char Char Char"/>
    <w:basedOn w:val="1"/>
    <w:qFormat/>
    <w:uiPriority w:val="0"/>
    <w:rPr>
      <w:sz w:val="24"/>
      <w:szCs w:val="24"/>
    </w:rPr>
  </w:style>
  <w:style w:type="paragraph" w:customStyle="1" w:styleId="151">
    <w:name w:val="Char Char Char Char Char Char Char Char Char Char Char Char"/>
    <w:basedOn w:val="1"/>
    <w:qFormat/>
    <w:uiPriority w:val="0"/>
    <w:rPr>
      <w:szCs w:val="24"/>
    </w:rPr>
  </w:style>
  <w:style w:type="paragraph" w:customStyle="1" w:styleId="152">
    <w:name w:val="Char Char2 Char Char Char Char Char Char Char Char Char1"/>
    <w:basedOn w:val="1"/>
    <w:qFormat/>
    <w:uiPriority w:val="0"/>
    <w:rPr>
      <w:sz w:val="24"/>
      <w:szCs w:val="24"/>
    </w:rPr>
  </w:style>
  <w:style w:type="paragraph" w:customStyle="1" w:styleId="153">
    <w:name w:val="Char Char"/>
    <w:basedOn w:val="1"/>
    <w:qFormat/>
    <w:uiPriority w:val="0"/>
    <w:rPr>
      <w:sz w:val="24"/>
      <w:szCs w:val="24"/>
    </w:rPr>
  </w:style>
  <w:style w:type="paragraph" w:customStyle="1" w:styleId="154">
    <w:name w:val="表格"/>
    <w:basedOn w:val="1"/>
    <w:qFormat/>
    <w:uiPriority w:val="0"/>
    <w:pPr>
      <w:adjustRightInd w:val="0"/>
      <w:spacing w:before="60" w:after="60"/>
      <w:jc w:val="center"/>
      <w:textAlignment w:val="baseline"/>
    </w:pPr>
    <w:rPr>
      <w:rFonts w:ascii="宋体"/>
      <w:kern w:val="0"/>
      <w:sz w:val="24"/>
    </w:rPr>
  </w:style>
  <w:style w:type="paragraph" w:customStyle="1" w:styleId="155">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6">
    <w:name w:val="样式2"/>
    <w:basedOn w:val="1"/>
    <w:link w:val="180"/>
    <w:qFormat/>
    <w:uiPriority w:val="0"/>
    <w:pPr>
      <w:adjustRightInd w:val="0"/>
      <w:spacing w:line="410" w:lineRule="atLeast"/>
      <w:jc w:val="left"/>
      <w:textAlignment w:val="baseline"/>
    </w:pPr>
    <w:rPr>
      <w:kern w:val="0"/>
      <w:sz w:val="24"/>
    </w:rPr>
  </w:style>
  <w:style w:type="paragraph" w:customStyle="1" w:styleId="157">
    <w:name w:val="1-表内"/>
    <w:basedOn w:val="1"/>
    <w:qFormat/>
    <w:uiPriority w:val="0"/>
    <w:rPr>
      <w:rFonts w:ascii="宋体" w:hAnsi="宋体"/>
      <w:szCs w:val="21"/>
    </w:rPr>
  </w:style>
  <w:style w:type="paragraph" w:customStyle="1" w:styleId="158">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9">
    <w:name w:val="Char Char Char Char Char Char Char Char Char Char Char Char1 Char Char Char Char"/>
    <w:basedOn w:val="1"/>
    <w:qFormat/>
    <w:uiPriority w:val="0"/>
    <w:rPr>
      <w:szCs w:val="24"/>
    </w:rPr>
  </w:style>
  <w:style w:type="character" w:customStyle="1" w:styleId="160">
    <w:name w:val="章节标题 Char Char"/>
    <w:basedOn w:val="60"/>
    <w:qFormat/>
    <w:uiPriority w:val="0"/>
    <w:rPr>
      <w:kern w:val="44"/>
      <w:sz w:val="44"/>
      <w:szCs w:val="44"/>
    </w:rPr>
  </w:style>
  <w:style w:type="paragraph" w:customStyle="1" w:styleId="161">
    <w:name w:val="Char Char Char Char Char Char1"/>
    <w:basedOn w:val="1"/>
    <w:qFormat/>
    <w:uiPriority w:val="0"/>
    <w:rPr>
      <w:szCs w:val="24"/>
    </w:rPr>
  </w:style>
  <w:style w:type="paragraph" w:customStyle="1" w:styleId="162">
    <w:name w:val="报告正文"/>
    <w:basedOn w:val="1"/>
    <w:qFormat/>
    <w:uiPriority w:val="0"/>
    <w:pPr>
      <w:spacing w:line="400" w:lineRule="exact"/>
      <w:ind w:firstLine="482"/>
    </w:pPr>
    <w:rPr>
      <w:lang w:bidi="he-IL"/>
    </w:rPr>
  </w:style>
  <w:style w:type="paragraph" w:customStyle="1" w:styleId="163">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4">
    <w:name w:val="Char Char Char2"/>
    <w:basedOn w:val="1"/>
    <w:qFormat/>
    <w:uiPriority w:val="0"/>
    <w:rPr>
      <w:szCs w:val="24"/>
    </w:rPr>
  </w:style>
  <w:style w:type="paragraph" w:customStyle="1" w:styleId="165">
    <w:name w:val="默认段落字体 Para Char Char Char Char"/>
    <w:basedOn w:val="1"/>
    <w:qFormat/>
    <w:uiPriority w:val="0"/>
    <w:rPr>
      <w:szCs w:val="24"/>
    </w:rPr>
  </w:style>
  <w:style w:type="paragraph" w:customStyle="1" w:styleId="166">
    <w:name w:val="Char Char1"/>
    <w:basedOn w:val="1"/>
    <w:qFormat/>
    <w:uiPriority w:val="0"/>
    <w:pPr>
      <w:adjustRightInd w:val="0"/>
      <w:spacing w:line="360" w:lineRule="atLeast"/>
      <w:jc w:val="left"/>
      <w:textAlignment w:val="baseline"/>
    </w:pPr>
    <w:rPr>
      <w:kern w:val="0"/>
      <w:sz w:val="24"/>
    </w:rPr>
  </w:style>
  <w:style w:type="character" w:customStyle="1" w:styleId="167">
    <w:name w:val="章节标题 Char"/>
    <w:qFormat/>
    <w:uiPriority w:val="0"/>
    <w:rPr>
      <w:rFonts w:eastAsia="宋体"/>
      <w:b/>
      <w:bCs/>
      <w:kern w:val="44"/>
      <w:sz w:val="44"/>
      <w:szCs w:val="44"/>
      <w:lang w:val="en-US" w:eastAsia="zh-CN" w:bidi="ar-SA"/>
    </w:rPr>
  </w:style>
  <w:style w:type="character" w:customStyle="1" w:styleId="168">
    <w:name w:val="标题 2 Char"/>
    <w:qFormat/>
    <w:uiPriority w:val="0"/>
    <w:rPr>
      <w:rFonts w:ascii="Arial" w:hAnsi="Arial" w:eastAsia="黑体"/>
      <w:b/>
      <w:bCs/>
      <w:kern w:val="2"/>
      <w:sz w:val="32"/>
      <w:szCs w:val="32"/>
      <w:lang w:val="en-US" w:eastAsia="zh-CN" w:bidi="ar-SA"/>
    </w:rPr>
  </w:style>
  <w:style w:type="character" w:customStyle="1" w:styleId="169">
    <w:name w:val="标题 3 Char"/>
    <w:qFormat/>
    <w:uiPriority w:val="0"/>
    <w:rPr>
      <w:rFonts w:eastAsia="宋体"/>
      <w:b/>
      <w:bCs/>
      <w:kern w:val="2"/>
      <w:sz w:val="32"/>
      <w:szCs w:val="32"/>
      <w:lang w:val="en-US" w:eastAsia="zh-CN" w:bidi="ar-SA"/>
    </w:rPr>
  </w:style>
  <w:style w:type="character" w:customStyle="1" w:styleId="170">
    <w:name w:val="标题 4 Char"/>
    <w:qFormat/>
    <w:uiPriority w:val="0"/>
    <w:rPr>
      <w:rFonts w:ascii="Arial" w:hAnsi="Arial" w:eastAsia="黑体"/>
      <w:b/>
      <w:bCs/>
      <w:kern w:val="2"/>
      <w:sz w:val="28"/>
      <w:szCs w:val="28"/>
      <w:lang w:val="en-US" w:eastAsia="zh-CN" w:bidi="ar-SA"/>
    </w:rPr>
  </w:style>
  <w:style w:type="character" w:customStyle="1" w:styleId="171">
    <w:name w:val="正文缩进 Char1"/>
    <w:qFormat/>
    <w:uiPriority w:val="0"/>
    <w:rPr>
      <w:rFonts w:eastAsia="宋体"/>
      <w:kern w:val="2"/>
      <w:sz w:val="21"/>
      <w:szCs w:val="24"/>
      <w:lang w:val="en-US" w:eastAsia="zh-CN" w:bidi="ar-SA"/>
    </w:rPr>
  </w:style>
  <w:style w:type="character" w:customStyle="1" w:styleId="172">
    <w:name w:val="标题 5 Char"/>
    <w:qFormat/>
    <w:uiPriority w:val="0"/>
    <w:rPr>
      <w:rFonts w:ascii="小标宋" w:eastAsia="宋体"/>
      <w:kern w:val="2"/>
      <w:sz w:val="24"/>
      <w:szCs w:val="24"/>
      <w:lang w:val="en-US" w:eastAsia="zh-CN" w:bidi="he-IL"/>
    </w:rPr>
  </w:style>
  <w:style w:type="character" w:customStyle="1" w:styleId="173">
    <w:name w:val="标题 6 Char"/>
    <w:qFormat/>
    <w:uiPriority w:val="0"/>
    <w:rPr>
      <w:rFonts w:ascii="Arial" w:hAnsi="Arial" w:eastAsia="黑体"/>
      <w:kern w:val="2"/>
      <w:sz w:val="24"/>
      <w:szCs w:val="24"/>
      <w:lang w:val="en-US" w:eastAsia="zh-CN" w:bidi="he-IL"/>
    </w:rPr>
  </w:style>
  <w:style w:type="character" w:customStyle="1" w:styleId="174">
    <w:name w:val="标题 7 Char"/>
    <w:qFormat/>
    <w:uiPriority w:val="0"/>
    <w:rPr>
      <w:rFonts w:ascii="宋体" w:eastAsia="宋体"/>
      <w:kern w:val="2"/>
      <w:sz w:val="24"/>
      <w:szCs w:val="24"/>
      <w:lang w:val="en-US" w:eastAsia="zh-CN" w:bidi="he-IL"/>
    </w:rPr>
  </w:style>
  <w:style w:type="character" w:customStyle="1" w:styleId="175">
    <w:name w:val="标题 9 Char"/>
    <w:qFormat/>
    <w:uiPriority w:val="0"/>
    <w:rPr>
      <w:rFonts w:ascii="Arial" w:hAnsi="Arial" w:eastAsia="黑体"/>
      <w:kern w:val="2"/>
      <w:sz w:val="21"/>
      <w:szCs w:val="21"/>
      <w:lang w:val="en-US" w:eastAsia="zh-CN" w:bidi="ar-SA"/>
    </w:rPr>
  </w:style>
  <w:style w:type="character" w:customStyle="1" w:styleId="176">
    <w:name w:val="日期 Char"/>
    <w:qFormat/>
    <w:uiPriority w:val="0"/>
    <w:rPr>
      <w:rFonts w:eastAsia="宋体"/>
      <w:kern w:val="2"/>
      <w:sz w:val="21"/>
      <w:szCs w:val="24"/>
      <w:lang w:val="en-US" w:eastAsia="zh-CN" w:bidi="ar-SA"/>
    </w:rPr>
  </w:style>
  <w:style w:type="character" w:customStyle="1" w:styleId="177">
    <w:name w:val="页眉 Char"/>
    <w:qFormat/>
    <w:uiPriority w:val="0"/>
    <w:rPr>
      <w:rFonts w:eastAsia="宋体"/>
      <w:kern w:val="2"/>
      <w:sz w:val="18"/>
      <w:szCs w:val="18"/>
      <w:lang w:val="en-US" w:eastAsia="zh-CN" w:bidi="ar-SA"/>
    </w:rPr>
  </w:style>
  <w:style w:type="character" w:customStyle="1" w:styleId="178">
    <w:name w:val="文档结构图 Char"/>
    <w:qFormat/>
    <w:uiPriority w:val="0"/>
    <w:rPr>
      <w:rFonts w:eastAsia="宋体"/>
      <w:sz w:val="21"/>
      <w:szCs w:val="21"/>
      <w:lang w:val="zh-CN" w:eastAsia="zh-CN" w:bidi="ar-SA"/>
    </w:rPr>
  </w:style>
  <w:style w:type="character" w:customStyle="1" w:styleId="179">
    <w:name w:val="正文文本 Char"/>
    <w:qFormat/>
    <w:uiPriority w:val="0"/>
    <w:rPr>
      <w:rFonts w:eastAsia="宋体"/>
      <w:sz w:val="24"/>
      <w:lang w:val="zh-CN" w:eastAsia="zh-CN" w:bidi="ar-SA"/>
    </w:rPr>
  </w:style>
  <w:style w:type="character" w:customStyle="1" w:styleId="180">
    <w:name w:val="样式2 Char1"/>
    <w:link w:val="156"/>
    <w:qFormat/>
    <w:uiPriority w:val="0"/>
    <w:rPr>
      <w:sz w:val="24"/>
    </w:rPr>
  </w:style>
  <w:style w:type="character" w:customStyle="1" w:styleId="181">
    <w:name w:val="正文文本缩进 Char"/>
    <w:qFormat/>
    <w:uiPriority w:val="0"/>
    <w:rPr>
      <w:rFonts w:eastAsia="宋体"/>
      <w:kern w:val="2"/>
      <w:sz w:val="21"/>
      <w:szCs w:val="24"/>
      <w:lang w:val="en-US" w:eastAsia="zh-CN" w:bidi="ar-SA"/>
    </w:rPr>
  </w:style>
  <w:style w:type="paragraph" w:customStyle="1" w:styleId="182">
    <w:name w:val="样式"/>
    <w:link w:val="18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3">
    <w:name w:val="样式 Char"/>
    <w:link w:val="182"/>
    <w:qFormat/>
    <w:uiPriority w:val="0"/>
    <w:rPr>
      <w:rFonts w:ascii="宋体" w:hAnsi="宋体" w:cs="宋体"/>
      <w:sz w:val="24"/>
      <w:szCs w:val="24"/>
    </w:rPr>
  </w:style>
  <w:style w:type="character" w:customStyle="1" w:styleId="184">
    <w:name w:val="样式1 Char"/>
    <w:link w:val="141"/>
    <w:qFormat/>
    <w:uiPriority w:val="0"/>
    <w:rPr>
      <w:rFonts w:ascii="宋体"/>
      <w:sz w:val="24"/>
      <w:szCs w:val="24"/>
    </w:rPr>
  </w:style>
  <w:style w:type="character" w:customStyle="1" w:styleId="185">
    <w:name w:val="正文1 Char"/>
    <w:link w:val="140"/>
    <w:qFormat/>
    <w:uiPriority w:val="0"/>
    <w:rPr>
      <w:rFonts w:ascii="宋体"/>
      <w:sz w:val="24"/>
    </w:rPr>
  </w:style>
  <w:style w:type="character" w:customStyle="1" w:styleId="186">
    <w:name w:val="批注框文本 Char"/>
    <w:qFormat/>
    <w:uiPriority w:val="0"/>
    <w:rPr>
      <w:rFonts w:eastAsia="宋体"/>
      <w:kern w:val="2"/>
      <w:sz w:val="18"/>
      <w:szCs w:val="18"/>
      <w:lang w:val="en-US" w:eastAsia="zh-CN" w:bidi="ar-SA"/>
    </w:rPr>
  </w:style>
  <w:style w:type="character" w:customStyle="1" w:styleId="187">
    <w:name w:val="正文文本缩进 2 Char"/>
    <w:link w:val="188"/>
    <w:qFormat/>
    <w:uiPriority w:val="0"/>
    <w:rPr>
      <w:sz w:val="24"/>
    </w:rPr>
  </w:style>
  <w:style w:type="paragraph" w:customStyle="1" w:styleId="188">
    <w:name w:val="正文文本缩进 21"/>
    <w:basedOn w:val="1"/>
    <w:link w:val="187"/>
    <w:qFormat/>
    <w:uiPriority w:val="0"/>
    <w:pPr>
      <w:ind w:firstLine="840"/>
    </w:pPr>
    <w:rPr>
      <w:kern w:val="0"/>
      <w:sz w:val="24"/>
    </w:rPr>
  </w:style>
  <w:style w:type="character" w:customStyle="1" w:styleId="189">
    <w:name w:val="标书正文 Char Char"/>
    <w:link w:val="190"/>
    <w:qFormat/>
    <w:uiPriority w:val="0"/>
    <w:rPr>
      <w:kern w:val="2"/>
      <w:sz w:val="24"/>
      <w:szCs w:val="24"/>
    </w:rPr>
  </w:style>
  <w:style w:type="paragraph" w:customStyle="1" w:styleId="190">
    <w:name w:val="标书正文"/>
    <w:basedOn w:val="1"/>
    <w:link w:val="189"/>
    <w:qFormat/>
    <w:uiPriority w:val="0"/>
    <w:pPr>
      <w:spacing w:line="360" w:lineRule="auto"/>
      <w:ind w:firstLine="200" w:firstLineChars="200"/>
      <w:jc w:val="left"/>
    </w:pPr>
    <w:rPr>
      <w:sz w:val="24"/>
      <w:szCs w:val="24"/>
    </w:rPr>
  </w:style>
  <w:style w:type="character" w:customStyle="1" w:styleId="191">
    <w:name w:val="二级标题 Char Char"/>
    <w:link w:val="192"/>
    <w:qFormat/>
    <w:uiPriority w:val="0"/>
    <w:rPr>
      <w:rFonts w:ascii="宋体"/>
      <w:bCs/>
      <w:color w:val="000000"/>
      <w:sz w:val="24"/>
      <w:szCs w:val="24"/>
    </w:rPr>
  </w:style>
  <w:style w:type="paragraph" w:customStyle="1" w:styleId="192">
    <w:name w:val="二级标题"/>
    <w:basedOn w:val="1"/>
    <w:link w:val="191"/>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3">
    <w:name w:val="样式 标题 1b1章节标题章标题 1-*+h11st levelSection Headl1 + 四号 Char Char"/>
    <w:link w:val="194"/>
    <w:qFormat/>
    <w:uiPriority w:val="0"/>
    <w:rPr>
      <w:b/>
      <w:bCs/>
      <w:color w:val="000000"/>
      <w:kern w:val="44"/>
      <w:sz w:val="28"/>
      <w:szCs w:val="28"/>
    </w:rPr>
  </w:style>
  <w:style w:type="paragraph" w:customStyle="1" w:styleId="194">
    <w:name w:val="样式 标题 1b1章节标题章标题 1-*+h11st levelSection Headl1 + 四号"/>
    <w:basedOn w:val="195"/>
    <w:link w:val="193"/>
    <w:qFormat/>
    <w:uiPriority w:val="0"/>
    <w:pPr>
      <w:tabs>
        <w:tab w:val="left" w:leader="dot" w:pos="0"/>
        <w:tab w:val="left" w:pos="900"/>
      </w:tabs>
      <w:spacing w:before="0"/>
      <w:ind w:left="0" w:firstLine="0"/>
    </w:pPr>
    <w:rPr>
      <w:bCs/>
      <w:color w:val="000000"/>
      <w:szCs w:val="28"/>
    </w:rPr>
  </w:style>
  <w:style w:type="paragraph" w:customStyle="1" w:styleId="195">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6">
    <w:name w:val="YJB1 Char Char"/>
    <w:link w:val="197"/>
    <w:qFormat/>
    <w:uiPriority w:val="0"/>
    <w:rPr>
      <w:rFonts w:ascii="Arial" w:hAnsi="Arial"/>
      <w:kern w:val="2"/>
      <w:sz w:val="24"/>
      <w:szCs w:val="24"/>
    </w:rPr>
  </w:style>
  <w:style w:type="paragraph" w:customStyle="1" w:styleId="197">
    <w:name w:val="YJB1"/>
    <w:basedOn w:val="1"/>
    <w:link w:val="196"/>
    <w:qFormat/>
    <w:uiPriority w:val="0"/>
    <w:pPr>
      <w:spacing w:line="360" w:lineRule="auto"/>
      <w:ind w:left="450" w:leftChars="450"/>
    </w:pPr>
    <w:rPr>
      <w:rFonts w:ascii="Arial" w:hAnsi="Arial"/>
      <w:sz w:val="24"/>
      <w:szCs w:val="24"/>
    </w:rPr>
  </w:style>
  <w:style w:type="character" w:customStyle="1" w:styleId="198">
    <w:name w:val="YJB2 Char Char"/>
    <w:link w:val="199"/>
    <w:qFormat/>
    <w:uiPriority w:val="0"/>
    <w:rPr>
      <w:rFonts w:ascii="Arial" w:hAnsi="Arial"/>
      <w:kern w:val="2"/>
      <w:sz w:val="24"/>
      <w:szCs w:val="24"/>
    </w:rPr>
  </w:style>
  <w:style w:type="paragraph" w:customStyle="1" w:styleId="199">
    <w:name w:val="YJB2"/>
    <w:basedOn w:val="1"/>
    <w:link w:val="198"/>
    <w:qFormat/>
    <w:uiPriority w:val="0"/>
    <w:pPr>
      <w:spacing w:line="360" w:lineRule="auto"/>
      <w:ind w:left="450" w:hanging="450" w:hangingChars="450"/>
    </w:pPr>
    <w:rPr>
      <w:rFonts w:ascii="Arial" w:hAnsi="Arial"/>
      <w:sz w:val="24"/>
      <w:szCs w:val="24"/>
    </w:rPr>
  </w:style>
  <w:style w:type="character" w:customStyle="1" w:styleId="200">
    <w:name w:val="样式 标题 1章节标题 + 三号 Char Char"/>
    <w:link w:val="201"/>
    <w:qFormat/>
    <w:uiPriority w:val="0"/>
    <w:rPr>
      <w:b/>
      <w:bCs/>
      <w:kern w:val="44"/>
      <w:sz w:val="32"/>
      <w:szCs w:val="44"/>
    </w:rPr>
  </w:style>
  <w:style w:type="paragraph" w:customStyle="1" w:styleId="201">
    <w:name w:val="样式 标题 1章节标题 + 三号"/>
    <w:basedOn w:val="2"/>
    <w:link w:val="200"/>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2">
    <w:name w:val="正文文本缩进 22"/>
    <w:basedOn w:val="1"/>
    <w:qFormat/>
    <w:uiPriority w:val="0"/>
    <w:pPr>
      <w:ind w:firstLine="840"/>
    </w:pPr>
    <w:rPr>
      <w:kern w:val="0"/>
      <w:sz w:val="24"/>
      <w:lang w:val="zh-CN" w:eastAsia="zh-CN"/>
    </w:rPr>
  </w:style>
  <w:style w:type="paragraph" w:customStyle="1" w:styleId="203">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4">
    <w:name w:val="正文文本 3 字符"/>
    <w:basedOn w:val="60"/>
    <w:link w:val="23"/>
    <w:qFormat/>
    <w:uiPriority w:val="0"/>
    <w:rPr>
      <w:kern w:val="2"/>
      <w:sz w:val="16"/>
      <w:szCs w:val="16"/>
    </w:rPr>
  </w:style>
  <w:style w:type="character" w:customStyle="1" w:styleId="205">
    <w:name w:val="信息标题 字符"/>
    <w:basedOn w:val="60"/>
    <w:link w:val="49"/>
    <w:qFormat/>
    <w:uiPriority w:val="0"/>
    <w:rPr>
      <w:rFonts w:ascii="Arial" w:hAnsi="Arial"/>
      <w:spacing w:val="-5"/>
    </w:rPr>
  </w:style>
  <w:style w:type="paragraph" w:customStyle="1" w:styleId="206">
    <w:name w:val="日期2"/>
    <w:basedOn w:val="1"/>
    <w:next w:val="1"/>
    <w:qFormat/>
    <w:uiPriority w:val="0"/>
    <w:pPr>
      <w:adjustRightInd w:val="0"/>
      <w:spacing w:line="312" w:lineRule="atLeast"/>
      <w:textAlignment w:val="baseline"/>
    </w:pPr>
    <w:rPr>
      <w:kern w:val="0"/>
      <w:sz w:val="28"/>
      <w:szCs w:val="28"/>
    </w:rPr>
  </w:style>
  <w:style w:type="paragraph" w:customStyle="1" w:styleId="207">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8">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1">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2">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3">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8">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9">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20">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4">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5">
    <w:name w:val="Char21"/>
    <w:basedOn w:val="1"/>
    <w:qFormat/>
    <w:uiPriority w:val="0"/>
    <w:pPr>
      <w:adjustRightInd w:val="0"/>
      <w:spacing w:line="360" w:lineRule="atLeast"/>
    </w:pPr>
    <w:rPr>
      <w:szCs w:val="24"/>
    </w:rPr>
  </w:style>
  <w:style w:type="paragraph" w:customStyle="1" w:styleId="226">
    <w:name w:val="列出段落"/>
    <w:basedOn w:val="1"/>
    <w:qFormat/>
    <w:uiPriority w:val="0"/>
    <w:pPr>
      <w:ind w:firstLine="420" w:firstLineChars="200"/>
    </w:pPr>
    <w:rPr>
      <w:rFonts w:ascii="Calibri" w:hAnsi="Calibri"/>
      <w:szCs w:val="22"/>
    </w:rPr>
  </w:style>
  <w:style w:type="paragraph" w:customStyle="1" w:styleId="227">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8">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9">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2">
    <w:name w:val="Char Char Char Char Char Char Char1"/>
    <w:basedOn w:val="1"/>
    <w:qFormat/>
    <w:uiPriority w:val="0"/>
    <w:rPr>
      <w:szCs w:val="24"/>
    </w:rPr>
  </w:style>
  <w:style w:type="paragraph" w:customStyle="1" w:styleId="233">
    <w:name w:val="Char Char Char Char Char Char Char Char Char1"/>
    <w:basedOn w:val="1"/>
    <w:qFormat/>
    <w:uiPriority w:val="0"/>
    <w:rPr>
      <w:szCs w:val="24"/>
    </w:rPr>
  </w:style>
  <w:style w:type="paragraph" w:customStyle="1" w:styleId="234">
    <w:name w:val="纯文本3"/>
    <w:basedOn w:val="1"/>
    <w:qFormat/>
    <w:uiPriority w:val="0"/>
    <w:pPr>
      <w:adjustRightInd w:val="0"/>
      <w:textAlignment w:val="baseline"/>
    </w:pPr>
    <w:rPr>
      <w:rFonts w:ascii="宋体" w:hAnsi="Courier New"/>
    </w:rPr>
  </w:style>
  <w:style w:type="paragraph" w:customStyle="1" w:styleId="235">
    <w:name w:val="样式20"/>
    <w:basedOn w:val="52"/>
    <w:next w:val="52"/>
    <w:qFormat/>
    <w:uiPriority w:val="0"/>
    <w:pPr>
      <w:spacing w:line="360" w:lineRule="auto"/>
      <w:jc w:val="both"/>
      <w:textAlignment w:val="auto"/>
    </w:pPr>
  </w:style>
  <w:style w:type="paragraph" w:customStyle="1" w:styleId="236">
    <w:name w:val="Char Char Char Char Char Char Char Char Char Char Char Char Char1"/>
    <w:basedOn w:val="1"/>
    <w:qFormat/>
    <w:uiPriority w:val="0"/>
    <w:rPr>
      <w:szCs w:val="24"/>
    </w:rPr>
  </w:style>
  <w:style w:type="paragraph" w:customStyle="1" w:styleId="237">
    <w:name w:val="Char1 Char Char Char1"/>
    <w:basedOn w:val="1"/>
    <w:semiHidden/>
    <w:qFormat/>
    <w:uiPriority w:val="0"/>
    <w:pPr>
      <w:snapToGrid w:val="0"/>
      <w:spacing w:line="440" w:lineRule="atLeast"/>
    </w:pPr>
    <w:rPr>
      <w:rFonts w:ascii="宋体"/>
      <w:sz w:val="24"/>
      <w:szCs w:val="24"/>
    </w:rPr>
  </w:style>
  <w:style w:type="paragraph" w:customStyle="1" w:styleId="238">
    <w:name w:val="*正文_0"/>
    <w:basedOn w:val="1"/>
    <w:next w:val="1"/>
    <w:qFormat/>
    <w:uiPriority w:val="0"/>
    <w:pPr>
      <w:widowControl/>
      <w:ind w:firstLine="482"/>
    </w:pPr>
    <w:rPr>
      <w:rFonts w:ascii="微软雅黑" w:hAnsi="微软雅黑" w:eastAsia="微软雅黑"/>
      <w:kern w:val="0"/>
    </w:rPr>
  </w:style>
  <w:style w:type="character" w:customStyle="1" w:styleId="239">
    <w:name w:val="font21"/>
    <w:qFormat/>
    <w:uiPriority w:val="0"/>
    <w:rPr>
      <w:rFonts w:hint="eastAsia" w:ascii="仿宋_GB2312" w:eastAsia="仿宋_GB2312"/>
      <w:color w:val="000000"/>
      <w:sz w:val="24"/>
      <w:szCs w:val="24"/>
      <w:u w:val="none"/>
    </w:rPr>
  </w:style>
  <w:style w:type="character" w:customStyle="1" w:styleId="240">
    <w:name w:val="尾注文本 字符"/>
    <w:basedOn w:val="60"/>
    <w:link w:val="35"/>
    <w:qFormat/>
    <w:uiPriority w:val="0"/>
    <w:rPr>
      <w:rFonts w:ascii="宋体"/>
      <w:position w:val="-6"/>
      <w:sz w:val="24"/>
    </w:rPr>
  </w:style>
  <w:style w:type="character" w:customStyle="1" w:styleId="241">
    <w:name w:val="正文文本首行缩进 2 字符"/>
    <w:basedOn w:val="94"/>
    <w:link w:val="57"/>
    <w:qFormat/>
    <w:uiPriority w:val="0"/>
    <w:rPr>
      <w:kern w:val="2"/>
      <w:position w:val="-6"/>
      <w:sz w:val="24"/>
      <w:szCs w:val="24"/>
    </w:rPr>
  </w:style>
  <w:style w:type="paragraph" w:customStyle="1" w:styleId="242">
    <w:name w:val="标准正文"/>
    <w:basedOn w:val="1"/>
    <w:qFormat/>
    <w:uiPriority w:val="0"/>
    <w:pPr>
      <w:spacing w:beforeLines="20"/>
      <w:ind w:firstLine="200" w:firstLineChars="200"/>
    </w:pPr>
    <w:rPr>
      <w:kern w:val="0"/>
      <w:position w:val="-6"/>
      <w:sz w:val="24"/>
    </w:rPr>
  </w:style>
  <w:style w:type="character" w:customStyle="1" w:styleId="243">
    <w:name w:val="正文1 Char Char"/>
    <w:qFormat/>
    <w:uiPriority w:val="0"/>
    <w:rPr>
      <w:rFonts w:ascii="宋体" w:eastAsia="宋体"/>
      <w:sz w:val="24"/>
      <w:lang w:val="en-US" w:eastAsia="zh-CN" w:bidi="ar-SA"/>
    </w:rPr>
  </w:style>
  <w:style w:type="character" w:customStyle="1" w:styleId="244">
    <w:name w:val="页眉 Char Char Char Char Char"/>
    <w:qFormat/>
    <w:uiPriority w:val="0"/>
    <w:rPr>
      <w:rFonts w:ascii="宋体"/>
      <w:sz w:val="18"/>
    </w:rPr>
  </w:style>
  <w:style w:type="character" w:customStyle="1" w:styleId="245">
    <w:name w:val="技术规范书正文 Char Char"/>
    <w:qFormat/>
    <w:uiPriority w:val="0"/>
    <w:rPr>
      <w:kern w:val="2"/>
      <w:sz w:val="24"/>
      <w:szCs w:val="24"/>
      <w:lang w:val="en-US" w:eastAsia="zh-CN" w:bidi="ar-SA"/>
    </w:rPr>
  </w:style>
  <w:style w:type="paragraph" w:customStyle="1" w:styleId="246">
    <w:name w:val="•"/>
    <w:basedOn w:val="18"/>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9">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5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1">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2">
    <w:name w:val="封面副标题"/>
    <w:basedOn w:val="130"/>
    <w:qFormat/>
    <w:uiPriority w:val="0"/>
    <w:pPr>
      <w:widowControl w:val="0"/>
      <w:jc w:val="center"/>
    </w:pPr>
    <w:rPr>
      <w:rFonts w:eastAsia="黑体"/>
      <w:sz w:val="5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5">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6">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7">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9">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60">
    <w:name w:val="杠"/>
    <w:basedOn w:val="18"/>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61">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2">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3">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5">
    <w:name w:val="日期3"/>
    <w:basedOn w:val="1"/>
    <w:next w:val="1"/>
    <w:qFormat/>
    <w:uiPriority w:val="0"/>
    <w:pPr>
      <w:adjustRightInd w:val="0"/>
    </w:pPr>
    <w:rPr>
      <w:kern w:val="0"/>
      <w:position w:val="-6"/>
      <w:sz w:val="28"/>
    </w:rPr>
  </w:style>
  <w:style w:type="paragraph" w:customStyle="1" w:styleId="26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7">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8">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70">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1">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2">
    <w:name w:val="技术规范书正文缩进"/>
    <w:basedOn w:val="130"/>
    <w:qFormat/>
    <w:uiPriority w:val="0"/>
    <w:pPr>
      <w:widowControl w:val="0"/>
      <w:ind w:firstLine="480" w:firstLineChars="200"/>
    </w:pPr>
    <w:rPr>
      <w:rFonts w:ascii="Arial" w:hAnsi="Arial" w:cs="Arial"/>
      <w:bCs/>
    </w:rPr>
  </w:style>
  <w:style w:type="paragraph" w:customStyle="1" w:styleId="273">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4">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8">
    <w:name w:val="样式 标题3 + 行距: 1.5 倍行距"/>
    <w:basedOn w:val="279"/>
    <w:qFormat/>
    <w:uiPriority w:val="0"/>
    <w:pPr>
      <w:keepNext w:val="0"/>
      <w:numPr>
        <w:numId w:val="0"/>
      </w:numPr>
      <w:tabs>
        <w:tab w:val="left" w:pos="495"/>
        <w:tab w:val="left" w:pos="720"/>
        <w:tab w:val="left" w:pos="851"/>
      </w:tabs>
    </w:pPr>
    <w:rPr>
      <w:rFonts w:ascii="宋体" w:hAnsi="宋体"/>
      <w:b/>
      <w:kern w:val="2"/>
    </w:rPr>
  </w:style>
  <w:style w:type="paragraph" w:customStyle="1" w:styleId="279">
    <w:name w:val="标题3"/>
    <w:basedOn w:val="5"/>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80">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2">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4">
    <w:name w:val="Char2"/>
    <w:basedOn w:val="1"/>
    <w:qFormat/>
    <w:uiPriority w:val="0"/>
    <w:rPr>
      <w:kern w:val="0"/>
      <w:position w:val="-6"/>
      <w:sz w:val="24"/>
    </w:rPr>
  </w:style>
  <w:style w:type="paragraph" w:customStyle="1" w:styleId="2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7">
    <w:name w:val="招标编号"/>
    <w:qFormat/>
    <w:uiPriority w:val="0"/>
    <w:pPr>
      <w:jc w:val="right"/>
    </w:pPr>
    <w:rPr>
      <w:rFonts w:ascii="Times New Roman" w:hAnsi="Times New Roman" w:eastAsia="宋体" w:cs="Times New Roman"/>
      <w:sz w:val="28"/>
      <w:lang w:val="en-US" w:eastAsia="zh-CN" w:bidi="ar-SA"/>
    </w:rPr>
  </w:style>
  <w:style w:type="paragraph" w:customStyle="1" w:styleId="2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1">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2">
    <w:name w:val="Char Char Char Char Char Char Char2"/>
    <w:basedOn w:val="1"/>
    <w:qFormat/>
    <w:uiPriority w:val="0"/>
    <w:rPr>
      <w:kern w:val="0"/>
      <w:position w:val="-6"/>
      <w:sz w:val="24"/>
    </w:rPr>
  </w:style>
  <w:style w:type="paragraph" w:customStyle="1" w:styleId="293">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5">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7">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8">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9">
    <w:name w:val="Table Text"/>
    <w:basedOn w:val="1"/>
    <w:semiHidden/>
    <w:qFormat/>
    <w:uiPriority w:val="0"/>
    <w:rPr>
      <w:rFonts w:ascii="宋体" w:hAnsi="宋体" w:cs="宋体"/>
      <w:kern w:val="0"/>
      <w:position w:val="-6"/>
      <w:sz w:val="24"/>
      <w:szCs w:val="24"/>
      <w:lang w:eastAsia="en-US"/>
    </w:rPr>
  </w:style>
  <w:style w:type="table" w:customStyle="1" w:styleId="300">
    <w:name w:val="Table Normal"/>
    <w:unhideWhenUsed/>
    <w:qFormat/>
    <w:uiPriority w:val="0"/>
    <w:tblPr>
      <w:tblCellMar>
        <w:top w:w="0" w:type="dxa"/>
        <w:left w:w="0" w:type="dxa"/>
        <w:bottom w:w="0" w:type="dxa"/>
        <w:right w:w="0" w:type="dxa"/>
      </w:tblCellMar>
    </w:tblPr>
  </w:style>
  <w:style w:type="character" w:customStyle="1" w:styleId="301">
    <w:name w:val="页码1"/>
    <w:qFormat/>
    <w:uiPriority w:val="0"/>
  </w:style>
  <w:style w:type="paragraph" w:customStyle="1" w:styleId="302">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表格文字2"/>
    <w:basedOn w:val="1"/>
    <w:qFormat/>
    <w:uiPriority w:val="0"/>
    <w:pPr>
      <w:jc w:val="left"/>
    </w:pPr>
    <w:rPr>
      <w:bCs/>
      <w:spacing w:val="10"/>
      <w:kern w:val="0"/>
      <w:szCs w:val="24"/>
    </w:rPr>
  </w:style>
  <w:style w:type="character" w:customStyle="1" w:styleId="304">
    <w:name w:val="font41"/>
    <w:qFormat/>
    <w:uiPriority w:val="0"/>
    <w:rPr>
      <w:rFonts w:hint="eastAsia" w:ascii="宋体" w:hAnsi="宋体" w:eastAsia="宋体" w:cs="宋体"/>
      <w:color w:val="000000"/>
      <w:sz w:val="21"/>
      <w:szCs w:val="21"/>
      <w:u w:val="none"/>
    </w:rPr>
  </w:style>
  <w:style w:type="paragraph" w:customStyle="1" w:styleId="305">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6">
    <w:name w:val="Table Paragraph"/>
    <w:basedOn w:val="1"/>
    <w:qFormat/>
    <w:uiPriority w:val="1"/>
    <w:rPr>
      <w:rFonts w:ascii="宋体" w:hAnsi="宋体" w:eastAsia="宋体" w:cs="宋体"/>
      <w:lang w:val="zh-CN" w:eastAsia="zh-CN" w:bidi="zh-CN"/>
    </w:rPr>
  </w:style>
  <w:style w:type="paragraph" w:customStyle="1" w:styleId="307">
    <w:name w:val="WPSOffice手动目录 2"/>
    <w:qFormat/>
    <w:uiPriority w:val="0"/>
    <w:pPr>
      <w:ind w:leftChars="200"/>
    </w:pPr>
    <w:rPr>
      <w:rFonts w:ascii="Calibri" w:hAnsi="Calibri" w:eastAsia="宋体" w:cs="Times New Roman"/>
      <w:sz w:val="20"/>
      <w:szCs w:val="20"/>
    </w:rPr>
  </w:style>
  <w:style w:type="paragraph" w:customStyle="1" w:styleId="308">
    <w:name w:val="1234"/>
    <w:basedOn w:val="1"/>
    <w:qFormat/>
    <w:uiPriority w:val="0"/>
    <w:pPr>
      <w:spacing w:line="360" w:lineRule="exact"/>
      <w:ind w:firstLine="200" w:firstLineChars="200"/>
    </w:pPr>
    <w:rPr>
      <w:rFonts w:ascii="宋体" w:hAnsi="新宋体"/>
      <w:bCs/>
    </w:rPr>
  </w:style>
  <w:style w:type="paragraph" w:customStyle="1" w:styleId="309">
    <w:name w:val="msonospacing"/>
    <w:basedOn w:val="1"/>
    <w:qFormat/>
    <w:uiPriority w:val="0"/>
    <w:rPr>
      <w:rFonts w:ascii="Times New Roman" w:hAnsi="Times New Roman"/>
    </w:rPr>
  </w:style>
  <w:style w:type="paragraph" w:customStyle="1" w:styleId="310">
    <w:name w:val="02 缩进"/>
    <w:basedOn w:val="1"/>
    <w:qFormat/>
    <w:uiPriority w:val="0"/>
    <w:pPr>
      <w:ind w:firstLine="200" w:firstLineChars="200"/>
    </w:pPr>
  </w:style>
  <w:style w:type="paragraph" w:customStyle="1" w:styleId="311">
    <w:name w:val="普通标题"/>
    <w:basedOn w:val="1"/>
    <w:qFormat/>
    <w:uiPriority w:val="0"/>
    <w:pPr>
      <w:widowControl w:val="0"/>
      <w:tabs>
        <w:tab w:val="left" w:pos="851"/>
      </w:tabs>
      <w:adjustRightInd/>
      <w:snapToGrid/>
      <w:spacing w:after="0"/>
      <w:jc w:val="both"/>
      <w:outlineLvl w:val="2"/>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66</Pages>
  <Words>6921</Words>
  <Characters>7340</Characters>
  <Lines>97</Lines>
  <Paragraphs>27</Paragraphs>
  <TotalTime>13</TotalTime>
  <ScaleCrop>false</ScaleCrop>
  <LinksUpToDate>false</LinksUpToDate>
  <CharactersWithSpaces>8181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2026-04-27T02:08:21Z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